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Integration Configuration Guide</w:t>
      </w:r>
    </w:p>
    <w:p w:rsidR="00000000" w:rsidDel="00000000" w:rsidP="00000000" w:rsidRDefault="00000000" w:rsidRPr="00000000" w14:paraId="00000002">
      <w:pPr>
        <w:pStyle w:val="Subtitle"/>
        <w:rPr/>
      </w:pPr>
      <w:r w:rsidDel="00000000" w:rsidR="00000000" w:rsidRPr="00000000">
        <w:rPr>
          <w:rtl w:val="0"/>
        </w:rPr>
        <w:t xml:space="preserve">Release 1.0.0</w:t>
      </w:r>
    </w:p>
    <w:p w:rsidR="00000000" w:rsidDel="00000000" w:rsidP="00000000" w:rsidRDefault="00000000" w:rsidRPr="00000000" w14:paraId="00000003">
      <w:pPr>
        <w:pStyle w:val="Subtitle"/>
        <w:rPr>
          <w:color w:val="ff0000"/>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08" w:footer="708"/>
          <w:pgNumType w:start="1"/>
        </w:sectPr>
      </w:pPr>
      <w:r w:rsidDel="00000000" w:rsidR="00000000" w:rsidRPr="00000000">
        <w:rPr>
          <w:i w:val="0"/>
          <w:color w:val="5a5a5a"/>
          <w:rtl w:val="0"/>
        </w:rPr>
        <w:t xml:space="preserve">iSSi </w:t>
      </w:r>
      <w:r w:rsidDel="00000000" w:rsidR="00000000" w:rsidRPr="00000000">
        <w:rPr>
          <w:rtl w:val="0"/>
        </w:rPr>
        <w:t xml:space="preserve">S95</w:t>
      </w:r>
      <w:r w:rsidDel="00000000" w:rsidR="00000000" w:rsidRPr="00000000">
        <w:rPr>
          <w:i w:val="0"/>
          <w:color w:val="5a5a5a"/>
          <w:rtl w:val="0"/>
        </w:rPr>
        <w:t xml:space="preserve"> – Integration Package Lite</w:t>
      </w:r>
      <w:r w:rsidDel="00000000" w:rsidR="00000000" w:rsidRPr="00000000">
        <w:rPr>
          <w:rtl w:val="0"/>
        </w:rPr>
      </w:r>
    </w:p>
    <w:p w:rsidR="00000000" w:rsidDel="00000000" w:rsidP="00000000" w:rsidRDefault="00000000" w:rsidRPr="00000000" w14:paraId="00000004">
      <w:pPr>
        <w:pStyle w:val="Heading1"/>
        <w:numPr>
          <w:ilvl w:val="0"/>
          <w:numId w:val="1"/>
        </w:numPr>
        <w:ind w:left="432" w:hanging="432"/>
        <w:rPr/>
      </w:pPr>
      <w:r w:rsidDel="00000000" w:rsidR="00000000" w:rsidRPr="00000000">
        <w:rPr>
          <w:rtl w:val="0"/>
        </w:rPr>
        <w:t xml:space="preserve">(Lite) Value Mapping: Mapping Lookup Value Mapping</w:t>
      </w:r>
    </w:p>
    <w:p w:rsidR="00000000" w:rsidDel="00000000" w:rsidP="00000000" w:rsidRDefault="00000000" w:rsidRPr="00000000" w14:paraId="00000005">
      <w:pPr>
        <w:pStyle w:val="Heading2"/>
        <w:numPr>
          <w:ilvl w:val="1"/>
          <w:numId w:val="1"/>
        </w:numPr>
        <w:ind w:left="576" w:hanging="576"/>
        <w:rPr/>
      </w:pPr>
      <w:bookmarkStart w:colFirst="0" w:colLast="0" w:name="_heading=h.qmnvi6n7ies3" w:id="0"/>
      <w:bookmarkEnd w:id="0"/>
      <w:r w:rsidDel="00000000" w:rsidR="00000000" w:rsidRPr="00000000">
        <w:rPr>
          <w:rtl w:val="0"/>
        </w:rPr>
        <w:t xml:space="preserve">Outbound IDocs to PAS-X</w:t>
      </w:r>
    </w:p>
    <w:p w:rsidR="00000000" w:rsidDel="00000000" w:rsidP="00000000" w:rsidRDefault="00000000" w:rsidRPr="00000000" w14:paraId="00000006">
      <w:pPr>
        <w:rPr/>
      </w:pPr>
      <w:r w:rsidDel="00000000" w:rsidR="00000000" w:rsidRPr="00000000">
        <w:rPr>
          <w:rtl w:val="0"/>
        </w:rPr>
        <w:t xml:space="preserve">The following values can be set/removed for the Bi-Directional Mapping:</w:t>
      </w:r>
      <w:r w:rsidDel="00000000" w:rsidR="00000000" w:rsidRPr="00000000">
        <w:rPr>
          <w:rtl w:val="0"/>
        </w:rPr>
      </w:r>
    </w:p>
    <w:sdt>
      <w:sdtPr>
        <w:lock w:val="contentLocked"/>
        <w:tag w:val="goog_rdk_0"/>
      </w:sdtPr>
      <w:sdtContent>
        <w:tbl>
          <w:tblPr>
            <w:tblStyle w:val="Table1"/>
            <w:tblpPr w:leftFromText="180" w:rightFromText="180" w:topFromText="180" w:bottomFromText="180" w:vertAnchor="text" w:horzAnchor="text" w:tblpX="0"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2340"/>
            <w:gridCol w:w="2340"/>
            <w:gridCol w:w="2355"/>
            <w:tblGridChange w:id="0">
              <w:tblGrid>
                <w:gridCol w:w="2325"/>
                <w:gridCol w:w="2340"/>
                <w:gridCol w:w="2340"/>
                <w:gridCol w:w="2355"/>
              </w:tblGrid>
            </w:tblGridChange>
          </w:tblGrid>
          <w:tr>
            <w:trPr>
              <w:cantSplit w:val="0"/>
              <w:tblHeader w:val="0"/>
            </w:trPr>
            <w:tc>
              <w:tcPr>
                <w:tcBorders>
                  <w:top w:color="000000" w:space="0" w:sz="12" w:val="single"/>
                  <w:left w:color="000000" w:space="0" w:sz="12" w:val="single"/>
                  <w:bottom w:color="000000" w:space="0" w:sz="12" w:val="single"/>
                </w:tcBorders>
                <w:shd w:fill="f2f2f2" w:val="clear"/>
                <w:tcMar>
                  <w:top w:w="100.0" w:type="dxa"/>
                  <w:bottom w:w="100.0" w:type="dxa"/>
                </w:tcMar>
              </w:tcPr>
              <w:p w:rsidR="00000000" w:rsidDel="00000000" w:rsidP="00000000" w:rsidRDefault="00000000" w:rsidRPr="00000000" w14:paraId="00000007">
                <w:pPr>
                  <w:widowControl w:val="0"/>
                  <w:jc w:val="center"/>
                  <w:rPr>
                    <w:b w:val="1"/>
                  </w:rPr>
                </w:pPr>
                <w:r w:rsidDel="00000000" w:rsidR="00000000" w:rsidRPr="00000000">
                  <w:rPr>
                    <w:b w:val="1"/>
                    <w:rtl w:val="0"/>
                  </w:rPr>
                  <w:t xml:space="preserve">Agency</w:t>
                </w:r>
              </w:p>
            </w:tc>
            <w:tc>
              <w:tcPr>
                <w:tcBorders>
                  <w:top w:color="000000" w:space="0" w:sz="12" w:val="single"/>
                  <w:bottom w:color="000000" w:space="0" w:sz="12" w:val="single"/>
                  <w:right w:color="000000" w:space="0" w:sz="12" w:val="single"/>
                </w:tcBorders>
                <w:shd w:fill="f2f2f2" w:val="clear"/>
                <w:tcMar>
                  <w:top w:w="100.0" w:type="dxa"/>
                  <w:bottom w:w="100.0" w:type="dxa"/>
                </w:tcMar>
              </w:tcPr>
              <w:p w:rsidR="00000000" w:rsidDel="00000000" w:rsidP="00000000" w:rsidRDefault="00000000" w:rsidRPr="00000000" w14:paraId="00000008">
                <w:pPr>
                  <w:widowControl w:val="0"/>
                  <w:jc w:val="center"/>
                  <w:rPr>
                    <w:b w:val="1"/>
                  </w:rPr>
                </w:pPr>
                <w:r w:rsidDel="00000000" w:rsidR="00000000" w:rsidRPr="00000000">
                  <w:rPr>
                    <w:b w:val="1"/>
                    <w:rtl w:val="0"/>
                  </w:rPr>
                  <w:t xml:space="preserve">Identifier</w:t>
                </w:r>
              </w:p>
            </w:tc>
            <w:tc>
              <w:tcPr>
                <w:tcBorders>
                  <w:top w:color="000000" w:space="0" w:sz="12" w:val="single"/>
                  <w:left w:color="000000" w:space="0" w:sz="12" w:val="single"/>
                  <w:bottom w:color="000000" w:space="0" w:sz="12" w:val="single"/>
                </w:tcBorders>
                <w:shd w:fill="f2f2f2" w:val="clear"/>
                <w:tcMar>
                  <w:top w:w="100.0" w:type="dxa"/>
                  <w:bottom w:w="100.0" w:type="dxa"/>
                </w:tcMar>
              </w:tcPr>
              <w:p w:rsidR="00000000" w:rsidDel="00000000" w:rsidP="00000000" w:rsidRDefault="00000000" w:rsidRPr="00000000" w14:paraId="00000009">
                <w:pPr>
                  <w:widowControl w:val="0"/>
                  <w:jc w:val="center"/>
                  <w:rPr>
                    <w:b w:val="1"/>
                  </w:rPr>
                </w:pPr>
                <w:r w:rsidDel="00000000" w:rsidR="00000000" w:rsidRPr="00000000">
                  <w:rPr>
                    <w:b w:val="1"/>
                    <w:rtl w:val="0"/>
                  </w:rPr>
                  <w:t xml:space="preserve">Agency</w:t>
                </w:r>
              </w:p>
            </w:tc>
            <w:tc>
              <w:tcPr>
                <w:tcBorders>
                  <w:top w:color="000000" w:space="0" w:sz="12" w:val="single"/>
                  <w:bottom w:color="000000" w:space="0" w:sz="12" w:val="single"/>
                  <w:right w:color="000000" w:space="0" w:sz="12" w:val="single"/>
                </w:tcBorders>
                <w:shd w:fill="f2f2f2" w:val="clear"/>
                <w:tcMar>
                  <w:top w:w="100.0" w:type="dxa"/>
                  <w:bottom w:w="100.0" w:type="dxa"/>
                </w:tcMar>
              </w:tcPr>
              <w:p w:rsidR="00000000" w:rsidDel="00000000" w:rsidP="00000000" w:rsidRDefault="00000000" w:rsidRPr="00000000" w14:paraId="0000000A">
                <w:pPr>
                  <w:widowControl w:val="0"/>
                  <w:jc w:val="center"/>
                  <w:rPr>
                    <w:b w:val="1"/>
                  </w:rPr>
                </w:pPr>
                <w:r w:rsidDel="00000000" w:rsidR="00000000" w:rsidRPr="00000000">
                  <w:rPr>
                    <w:b w:val="1"/>
                    <w:rtl w:val="0"/>
                  </w:rPr>
                  <w:t xml:space="preserve">Identifier</w:t>
                </w:r>
              </w:p>
            </w:tc>
          </w:tr>
          <w:tr>
            <w:trPr>
              <w:cantSplit w:val="0"/>
              <w:tblHeader w:val="0"/>
            </w:trPr>
            <w:tc>
              <w:tcPr>
                <w:tcBorders>
                  <w:top w:color="000000" w:space="0" w:sz="12" w:val="single"/>
                  <w:left w:color="000000" w:space="0" w:sz="12" w:val="single"/>
                  <w:bottom w:color="000000" w:space="0" w:sz="12" w:val="single"/>
                </w:tcBorders>
                <w:shd w:fill="f2f2f2" w:val="clear"/>
                <w:tcMar>
                  <w:top w:w="100.0" w:type="dxa"/>
                  <w:bottom w:w="100.0" w:type="dxa"/>
                </w:tcMar>
              </w:tcPr>
              <w:p w:rsidR="00000000" w:rsidDel="00000000" w:rsidP="00000000" w:rsidRDefault="00000000" w:rsidRPr="00000000" w14:paraId="0000000B">
                <w:pPr>
                  <w:widowControl w:val="0"/>
                  <w:rPr/>
                </w:pPr>
                <w:r w:rsidDel="00000000" w:rsidR="00000000" w:rsidRPr="00000000">
                  <w:rPr>
                    <w:rtl w:val="0"/>
                  </w:rPr>
                  <w:t xml:space="preserve">SAP ERP S95</w:t>
                </w:r>
              </w:p>
            </w:tc>
            <w:tc>
              <w:tcPr>
                <w:tcBorders>
                  <w:top w:color="000000" w:space="0" w:sz="12" w:val="single"/>
                  <w:bottom w:color="000000" w:space="0" w:sz="12" w:val="single"/>
                  <w:right w:color="000000" w:space="0" w:sz="12" w:val="single"/>
                </w:tcBorders>
                <w:shd w:fill="f2f2f2" w:val="clear"/>
                <w:tcMar>
                  <w:top w:w="100.0" w:type="dxa"/>
                  <w:bottom w:w="100.0" w:type="dxa"/>
                </w:tcMar>
              </w:tcPr>
              <w:p w:rsidR="00000000" w:rsidDel="00000000" w:rsidP="00000000" w:rsidRDefault="00000000" w:rsidRPr="00000000" w14:paraId="0000000C">
                <w:pPr>
                  <w:widowControl w:val="0"/>
                  <w:rPr/>
                </w:pPr>
                <w:r w:rsidDel="00000000" w:rsidR="00000000" w:rsidRPr="00000000">
                  <w:rPr>
                    <w:rtl w:val="0"/>
                  </w:rPr>
                  <w:t xml:space="preserve">Outbound IDocs</w:t>
                </w:r>
              </w:p>
            </w:tc>
            <w:tc>
              <w:tcPr>
                <w:tcBorders>
                  <w:top w:color="000000" w:space="0" w:sz="12" w:val="single"/>
                  <w:left w:color="000000" w:space="0" w:sz="12" w:val="single"/>
                  <w:bottom w:color="000000" w:space="0" w:sz="12" w:val="single"/>
                </w:tcBorders>
                <w:shd w:fill="f2f2f2" w:val="clear"/>
                <w:tcMar>
                  <w:top w:w="100.0" w:type="dxa"/>
                  <w:bottom w:w="100.0" w:type="dxa"/>
                </w:tcMar>
              </w:tcPr>
              <w:p w:rsidR="00000000" w:rsidDel="00000000" w:rsidP="00000000" w:rsidRDefault="00000000" w:rsidRPr="00000000" w14:paraId="0000000D">
                <w:pPr>
                  <w:widowControl w:val="0"/>
                  <w:rPr/>
                </w:pPr>
                <w:r w:rsidDel="00000000" w:rsidR="00000000" w:rsidRPr="00000000">
                  <w:rPr>
                    <w:rtl w:val="0"/>
                  </w:rPr>
                  <w:t xml:space="preserve">PAS-X</w:t>
                </w:r>
              </w:p>
            </w:tc>
            <w:tc>
              <w:tcPr>
                <w:tcBorders>
                  <w:top w:color="000000" w:space="0" w:sz="12" w:val="single"/>
                  <w:bottom w:color="000000" w:space="0" w:sz="12" w:val="single"/>
                  <w:right w:color="000000" w:space="0" w:sz="12" w:val="single"/>
                </w:tcBorders>
                <w:shd w:fill="f2f2f2" w:val="clear"/>
                <w:tcMar>
                  <w:top w:w="100.0" w:type="dxa"/>
                  <w:bottom w:w="100.0" w:type="dxa"/>
                </w:tcMar>
              </w:tcPr>
              <w:p w:rsidR="00000000" w:rsidDel="00000000" w:rsidP="00000000" w:rsidRDefault="00000000" w:rsidRPr="00000000" w14:paraId="0000000E">
                <w:pPr>
                  <w:widowControl w:val="0"/>
                  <w:rPr/>
                </w:pPr>
                <w:r w:rsidDel="00000000" w:rsidR="00000000" w:rsidRPr="00000000">
                  <w:rPr>
                    <w:rtl w:val="0"/>
                  </w:rPr>
                  <w:t xml:space="preserve">urn:sap-com:document:sap:idoc:soap:messages</w:t>
                </w:r>
              </w:p>
            </w:tc>
          </w:tr>
          <w:tr>
            <w:trPr>
              <w:cantSplit w:val="0"/>
              <w:trHeight w:val="463.55468749999994" w:hRule="atLeast"/>
              <w:tblHeader w:val="0"/>
            </w:trPr>
            <w:tc>
              <w:tcPr>
                <w:gridSpan w:val="2"/>
                <w:tcBorders>
                  <w:top w:color="000000" w:space="0" w:sz="12" w:val="single"/>
                  <w:left w:color="000000" w:space="0" w:sz="12" w:val="single"/>
                  <w:bottom w:color="000000" w:space="0" w:sz="12" w:val="single"/>
                  <w:right w:color="000000" w:space="0" w:sz="12" w:val="single"/>
                </w:tcBorders>
                <w:tcMar>
                  <w:top w:w="100.0" w:type="dxa"/>
                  <w:bottom w:w="100.0" w:type="dxa"/>
                </w:tcMar>
              </w:tcPr>
              <w:p w:rsidR="00000000" w:rsidDel="00000000" w:rsidP="00000000" w:rsidRDefault="00000000" w:rsidRPr="00000000" w14:paraId="0000000F">
                <w:pPr>
                  <w:widowControl w:val="0"/>
                  <w:rPr>
                    <w:color w:val="ff0000"/>
                  </w:rPr>
                </w:pPr>
                <w:r w:rsidDel="00000000" w:rsidR="00000000" w:rsidRPr="00000000">
                  <w:rPr>
                    <w:rtl w:val="0"/>
                  </w:rPr>
                  <w:t xml:space="preserve">ZMES_MATMAS05</w:t>
                </w: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tcMar>
                  <w:top w:w="100.0" w:type="dxa"/>
                  <w:bottom w:w="100.0" w:type="dxa"/>
                </w:tcMar>
              </w:tcPr>
              <w:p w:rsidR="00000000" w:rsidDel="00000000" w:rsidP="00000000" w:rsidRDefault="00000000" w:rsidRPr="00000000" w14:paraId="00000011">
                <w:pPr>
                  <w:widowControl w:val="0"/>
                  <w:rPr>
                    <w:color w:val="ff0000"/>
                  </w:rPr>
                </w:pPr>
                <w:r w:rsidDel="00000000" w:rsidR="00000000" w:rsidRPr="00000000">
                  <w:rPr>
                    <w:rtl w:val="0"/>
                  </w:rPr>
                  <w:t xml:space="preserve">ref:Material_Master_Lite</w:t>
                </w:r>
                <w:r w:rsidDel="00000000" w:rsidR="00000000" w:rsidRPr="00000000">
                  <w:rPr>
                    <w:rtl w:val="0"/>
                  </w:rPr>
                </w:r>
              </w:p>
            </w:tc>
          </w:tr>
        </w:tbl>
      </w:sdtContent>
    </w:sdt>
    <w:p w:rsidR="00000000" w:rsidDel="00000000" w:rsidP="00000000" w:rsidRDefault="00000000" w:rsidRPr="00000000" w14:paraId="00000013">
      <w:pPr>
        <w:pStyle w:val="Heading3"/>
        <w:numPr>
          <w:ilvl w:val="1"/>
          <w:numId w:val="1"/>
        </w:numPr>
        <w:ind w:left="576" w:hanging="576"/>
        <w:rPr>
          <w:color w:val="1f3863"/>
          <w:sz w:val="24"/>
          <w:szCs w:val="24"/>
        </w:rPr>
      </w:pPr>
      <w:bookmarkStart w:colFirst="0" w:colLast="0" w:name="_heading=h.yyawx2p971tv" w:id="1"/>
      <w:bookmarkEnd w:id="1"/>
      <w:r w:rsidDel="00000000" w:rsidR="00000000" w:rsidRPr="00000000">
        <w:rPr>
          <w:rtl w:val="0"/>
        </w:rPr>
        <w:t xml:space="preserve">Setup Outbound IDocs to PAS-X</w:t>
      </w:r>
    </w:p>
    <w:p w:rsidR="00000000" w:rsidDel="00000000" w:rsidP="00000000" w:rsidRDefault="00000000" w:rsidRPr="00000000" w14:paraId="00000014">
      <w:pPr>
        <w:numPr>
          <w:ilvl w:val="0"/>
          <w:numId w:val="9"/>
        </w:numPr>
        <w:spacing w:after="0" w:lineRule="auto"/>
        <w:ind w:left="720" w:hanging="360"/>
        <w:rPr>
          <w:color w:val="000000"/>
          <w:sz w:val="22"/>
          <w:szCs w:val="22"/>
        </w:rPr>
      </w:pPr>
      <w:r w:rsidDel="00000000" w:rsidR="00000000" w:rsidRPr="00000000">
        <w:rPr>
          <w:rtl w:val="0"/>
        </w:rPr>
        <w:t xml:space="preserve">Navigate to the package and under the “Artifacts” section, select “Mapping Lookup Value Mapping”</w:t>
      </w:r>
    </w:p>
    <w:p w:rsidR="00000000" w:rsidDel="00000000" w:rsidP="00000000" w:rsidRDefault="00000000" w:rsidRPr="00000000" w14:paraId="00000015">
      <w:pPr>
        <w:numPr>
          <w:ilvl w:val="0"/>
          <w:numId w:val="9"/>
        </w:numPr>
        <w:spacing w:after="0" w:lineRule="auto"/>
        <w:ind w:left="720" w:hanging="360"/>
        <w:rPr>
          <w:u w:val="none"/>
        </w:rPr>
      </w:pPr>
      <w:r w:rsidDel="00000000" w:rsidR="00000000" w:rsidRPr="00000000">
        <w:rPr>
          <w:rtl w:val="0"/>
        </w:rPr>
        <w:t xml:space="preserve">Click the “Edit” button</w:t>
      </w:r>
    </w:p>
    <w:p w:rsidR="00000000" w:rsidDel="00000000" w:rsidP="00000000" w:rsidRDefault="00000000" w:rsidRPr="00000000" w14:paraId="00000016">
      <w:pPr>
        <w:numPr>
          <w:ilvl w:val="0"/>
          <w:numId w:val="9"/>
        </w:numPr>
        <w:spacing w:after="0" w:lineRule="auto"/>
        <w:ind w:left="720" w:hanging="360"/>
        <w:rPr>
          <w:u w:val="none"/>
        </w:rPr>
      </w:pPr>
      <w:r w:rsidDel="00000000" w:rsidR="00000000" w:rsidRPr="00000000">
        <w:rPr>
          <w:rtl w:val="0"/>
        </w:rPr>
        <w:t xml:space="preserve">Select the direction you would like to add a mapping for “PAS-X to SAP ERP” or “SAP ERP to PAS-X”</w:t>
      </w:r>
    </w:p>
    <w:p w:rsidR="00000000" w:rsidDel="00000000" w:rsidP="00000000" w:rsidRDefault="00000000" w:rsidRPr="00000000" w14:paraId="00000017">
      <w:pPr>
        <w:numPr>
          <w:ilvl w:val="0"/>
          <w:numId w:val="9"/>
        </w:numPr>
        <w:spacing w:after="0" w:lineRule="auto"/>
        <w:ind w:left="720" w:hanging="360"/>
        <w:rPr>
          <w:u w:val="none"/>
        </w:rPr>
      </w:pPr>
      <w:r w:rsidDel="00000000" w:rsidR="00000000" w:rsidRPr="00000000">
        <w:rPr>
          <w:rtl w:val="0"/>
        </w:rPr>
        <w:t xml:space="preserve">Under the list of directions, select the “Value Mappings:” tab and click “Add”</w:t>
      </w:r>
    </w:p>
    <w:p w:rsidR="00000000" w:rsidDel="00000000" w:rsidP="00000000" w:rsidRDefault="00000000" w:rsidRPr="00000000" w14:paraId="00000018">
      <w:pPr>
        <w:numPr>
          <w:ilvl w:val="0"/>
          <w:numId w:val="9"/>
        </w:numPr>
        <w:spacing w:after="0" w:lineRule="auto"/>
        <w:ind w:left="720" w:hanging="360"/>
        <w:rPr>
          <w:u w:val="none"/>
        </w:rPr>
      </w:pPr>
      <w:r w:rsidDel="00000000" w:rsidR="00000000" w:rsidRPr="00000000">
        <w:rPr>
          <w:rtl w:val="0"/>
        </w:rPr>
        <w:t xml:space="preserve">In the new list item that appears, add your source IDoc type from your ERP system and the ID of the Message Mapping artifact as the target mapping name as it appears in Integration Suite once added pre-pended by “ref:”</w:t>
      </w:r>
    </w:p>
    <w:p w:rsidR="00000000" w:rsidDel="00000000" w:rsidP="00000000" w:rsidRDefault="00000000" w:rsidRPr="00000000" w14:paraId="00000019">
      <w:pPr>
        <w:numPr>
          <w:ilvl w:val="0"/>
          <w:numId w:val="9"/>
        </w:numPr>
        <w:spacing w:after="0" w:lineRule="auto"/>
        <w:ind w:left="720" w:hanging="360"/>
        <w:rPr>
          <w:u w:val="none"/>
        </w:rPr>
      </w:pPr>
      <w:r w:rsidDel="00000000" w:rsidR="00000000" w:rsidRPr="00000000">
        <w:rPr>
          <w:rtl w:val="0"/>
        </w:rPr>
        <w:t xml:space="preserve">Repeat steps iv and v as needed until all IDocs have been added</w:t>
      </w:r>
    </w:p>
    <w:p w:rsidR="00000000" w:rsidDel="00000000" w:rsidP="00000000" w:rsidRDefault="00000000" w:rsidRPr="00000000" w14:paraId="0000001A">
      <w:pPr>
        <w:numPr>
          <w:ilvl w:val="0"/>
          <w:numId w:val="9"/>
        </w:numPr>
        <w:spacing w:after="0" w:lineRule="auto"/>
        <w:ind w:left="720" w:hanging="360"/>
        <w:rPr>
          <w:u w:val="none"/>
        </w:rPr>
      </w:pPr>
      <w:r w:rsidDel="00000000" w:rsidR="00000000" w:rsidRPr="00000000">
        <w:rPr>
          <w:rtl w:val="0"/>
        </w:rPr>
        <w:t xml:space="preserve">Click on “Save”</w:t>
      </w:r>
    </w:p>
    <w:p w:rsidR="00000000" w:rsidDel="00000000" w:rsidP="00000000" w:rsidRDefault="00000000" w:rsidRPr="00000000" w14:paraId="0000001B">
      <w:pPr>
        <w:numPr>
          <w:ilvl w:val="0"/>
          <w:numId w:val="9"/>
        </w:numPr>
        <w:spacing w:after="0" w:lineRule="auto"/>
        <w:ind w:left="720" w:hanging="360"/>
        <w:rPr>
          <w:u w:val="none"/>
        </w:rPr>
      </w:pPr>
      <w:r w:rsidDel="00000000" w:rsidR="00000000" w:rsidRPr="00000000">
        <w:rPr>
          <w:rtl w:val="0"/>
        </w:rPr>
        <w:t xml:space="preserve">Click on “Deploy”, select the Runtime Profile and click “Yes”</w:t>
      </w:r>
    </w:p>
    <w:p w:rsidR="00000000" w:rsidDel="00000000" w:rsidP="00000000" w:rsidRDefault="00000000" w:rsidRPr="00000000" w14:paraId="0000001C">
      <w:pPr>
        <w:pStyle w:val="Heading1"/>
        <w:numPr>
          <w:ilvl w:val="0"/>
          <w:numId w:val="1"/>
        </w:numPr>
        <w:ind w:left="432" w:hanging="432"/>
      </w:pPr>
      <w:r w:rsidDel="00000000" w:rsidR="00000000" w:rsidRPr="00000000">
        <w:rPr>
          <w:rtl w:val="0"/>
        </w:rPr>
        <w:t xml:space="preserve">(Lite) Integration Flow: Send ERP Transactions from S95 to Korber PAS-X</w:t>
      </w:r>
    </w:p>
    <w:p w:rsidR="00000000" w:rsidDel="00000000" w:rsidP="00000000" w:rsidRDefault="00000000" w:rsidRPr="00000000" w14:paraId="0000001D">
      <w:pPr>
        <w:pStyle w:val="Heading2"/>
        <w:numPr>
          <w:ilvl w:val="1"/>
          <w:numId w:val="1"/>
        </w:numPr>
        <w:ind w:left="576" w:hanging="576"/>
        <w:rPr>
          <w:sz w:val="26"/>
          <w:szCs w:val="26"/>
        </w:rPr>
      </w:pPr>
      <w:bookmarkStart w:colFirst="0" w:colLast="0" w:name="_heading=h.xskjhy953lmb" w:id="2"/>
      <w:bookmarkEnd w:id="2"/>
      <w:r w:rsidDel="00000000" w:rsidR="00000000" w:rsidRPr="00000000">
        <w:rPr>
          <w:rtl w:val="0"/>
        </w:rPr>
        <w:t xml:space="preserve">Create Security Materials</w:t>
      </w:r>
    </w:p>
    <w:p w:rsidR="00000000" w:rsidDel="00000000" w:rsidP="00000000" w:rsidRDefault="00000000" w:rsidRPr="00000000" w14:paraId="0000001E">
      <w:pPr>
        <w:pStyle w:val="Heading3"/>
        <w:numPr>
          <w:ilvl w:val="2"/>
          <w:numId w:val="1"/>
        </w:numPr>
        <w:ind w:left="720" w:hanging="720"/>
      </w:pPr>
      <w:bookmarkStart w:colFirst="0" w:colLast="0" w:name="_heading=h.ex62nckbabi1" w:id="3"/>
      <w:bookmarkEnd w:id="3"/>
      <w:r w:rsidDel="00000000" w:rsidR="00000000" w:rsidRPr="00000000">
        <w:rPr>
          <w:rtl w:val="0"/>
        </w:rPr>
        <w:t xml:space="preserve">Import PAS-X SSL/TLS certificate</w:t>
      </w:r>
    </w:p>
    <w:p w:rsidR="00000000" w:rsidDel="00000000" w:rsidP="00000000" w:rsidRDefault="00000000" w:rsidRPr="00000000" w14:paraId="0000001F">
      <w:pPr>
        <w:numPr>
          <w:ilvl w:val="0"/>
          <w:numId w:val="9"/>
        </w:numPr>
        <w:spacing w:after="0" w:lineRule="auto"/>
        <w:ind w:left="720" w:hanging="360"/>
        <w:rPr>
          <w:color w:val="000000"/>
          <w:sz w:val="22"/>
          <w:szCs w:val="22"/>
        </w:rPr>
      </w:pPr>
      <w:r w:rsidDel="00000000" w:rsidR="00000000" w:rsidRPr="00000000">
        <w:rPr>
          <w:rtl w:val="0"/>
        </w:rPr>
        <w:t xml:space="preserve">Navigate to Integration Suite &gt; Monitor &gt; Integrations</w:t>
      </w:r>
    </w:p>
    <w:p w:rsidR="00000000" w:rsidDel="00000000" w:rsidP="00000000" w:rsidRDefault="00000000" w:rsidRPr="00000000" w14:paraId="00000020">
      <w:pPr>
        <w:numPr>
          <w:ilvl w:val="0"/>
          <w:numId w:val="9"/>
        </w:numPr>
        <w:spacing w:after="0" w:lineRule="auto"/>
        <w:ind w:left="720" w:hanging="360"/>
        <w:rPr>
          <w:color w:val="000000"/>
          <w:sz w:val="22"/>
          <w:szCs w:val="22"/>
        </w:rPr>
      </w:pPr>
      <w:r w:rsidDel="00000000" w:rsidR="00000000" w:rsidRPr="00000000">
        <w:rPr>
          <w:rtl w:val="0"/>
        </w:rPr>
        <w:t xml:space="preserve">Navigate to Manage Security &gt; Keystore</w:t>
      </w:r>
    </w:p>
    <w:p w:rsidR="00000000" w:rsidDel="00000000" w:rsidP="00000000" w:rsidRDefault="00000000" w:rsidRPr="00000000" w14:paraId="00000021">
      <w:pPr>
        <w:numPr>
          <w:ilvl w:val="0"/>
          <w:numId w:val="9"/>
        </w:numPr>
        <w:spacing w:after="0" w:lineRule="auto"/>
        <w:ind w:left="720" w:hanging="360"/>
        <w:rPr>
          <w:color w:val="000000"/>
          <w:sz w:val="22"/>
          <w:szCs w:val="22"/>
        </w:rPr>
      </w:pPr>
      <w:r w:rsidDel="00000000" w:rsidR="00000000" w:rsidRPr="00000000">
        <w:rPr>
          <w:rtl w:val="0"/>
        </w:rPr>
        <w:t xml:space="preserve">Add &gt; Certificate</w:t>
      </w:r>
    </w:p>
    <w:p w:rsidR="00000000" w:rsidDel="00000000" w:rsidP="00000000" w:rsidRDefault="00000000" w:rsidRPr="00000000" w14:paraId="00000022">
      <w:pPr>
        <w:numPr>
          <w:ilvl w:val="0"/>
          <w:numId w:val="9"/>
        </w:numPr>
        <w:spacing w:after="0" w:lineRule="auto"/>
        <w:ind w:left="720" w:hanging="360"/>
        <w:rPr>
          <w:color w:val="000000"/>
          <w:sz w:val="22"/>
          <w:szCs w:val="22"/>
        </w:rPr>
      </w:pPr>
      <w:r w:rsidDel="00000000" w:rsidR="00000000" w:rsidRPr="00000000">
        <w:rPr>
          <w:rtl w:val="0"/>
        </w:rPr>
        <w:t xml:space="preserve">Enter prompted values and upload certificate</w:t>
      </w:r>
    </w:p>
    <w:p w:rsidR="00000000" w:rsidDel="00000000" w:rsidP="00000000" w:rsidRDefault="00000000" w:rsidRPr="00000000" w14:paraId="00000023">
      <w:pPr>
        <w:numPr>
          <w:ilvl w:val="0"/>
          <w:numId w:val="9"/>
        </w:numPr>
        <w:ind w:left="720" w:hanging="360"/>
        <w:rPr>
          <w:color w:val="000000"/>
          <w:sz w:val="22"/>
          <w:szCs w:val="22"/>
        </w:rPr>
      </w:pPr>
      <w:r w:rsidDel="00000000" w:rsidR="00000000" w:rsidRPr="00000000">
        <w:rPr>
          <w:rtl w:val="0"/>
        </w:rPr>
        <w:t xml:space="preserve">Repeat for server, intermediate, and root certificates as necessary</w:t>
      </w:r>
    </w:p>
    <w:p w:rsidR="00000000" w:rsidDel="00000000" w:rsidP="00000000" w:rsidRDefault="00000000" w:rsidRPr="00000000" w14:paraId="00000024">
      <w:pPr>
        <w:pStyle w:val="Heading3"/>
        <w:numPr>
          <w:ilvl w:val="2"/>
          <w:numId w:val="1"/>
        </w:numPr>
        <w:ind w:left="720" w:hanging="720"/>
        <w:rPr>
          <w:color w:val="1f3863"/>
          <w:sz w:val="24"/>
          <w:szCs w:val="24"/>
        </w:rPr>
      </w:pPr>
      <w:bookmarkStart w:colFirst="0" w:colLast="0" w:name="_heading=h.rc2b6e6490ig" w:id="4"/>
      <w:bookmarkEnd w:id="4"/>
      <w:r w:rsidDel="00000000" w:rsidR="00000000" w:rsidRPr="00000000">
        <w:rPr>
          <w:rtl w:val="0"/>
        </w:rPr>
        <w:t xml:space="preserve">Create MES credential</w:t>
      </w:r>
    </w:p>
    <w:p w:rsidR="00000000" w:rsidDel="00000000" w:rsidP="00000000" w:rsidRDefault="00000000" w:rsidRPr="00000000" w14:paraId="00000025">
      <w:pPr>
        <w:numPr>
          <w:ilvl w:val="0"/>
          <w:numId w:val="16"/>
        </w:numPr>
        <w:spacing w:after="0" w:lineRule="auto"/>
        <w:ind w:left="720" w:hanging="360"/>
        <w:rPr>
          <w:color w:val="000000"/>
          <w:sz w:val="22"/>
          <w:szCs w:val="22"/>
        </w:rPr>
      </w:pPr>
      <w:r w:rsidDel="00000000" w:rsidR="00000000" w:rsidRPr="00000000">
        <w:rPr>
          <w:rtl w:val="0"/>
        </w:rPr>
        <w:t xml:space="preserve">Navigate to Integration Suite &gt; Monitor &gt; Integrations</w:t>
      </w:r>
    </w:p>
    <w:p w:rsidR="00000000" w:rsidDel="00000000" w:rsidP="00000000" w:rsidRDefault="00000000" w:rsidRPr="00000000" w14:paraId="00000026">
      <w:pPr>
        <w:numPr>
          <w:ilvl w:val="0"/>
          <w:numId w:val="16"/>
        </w:numPr>
        <w:spacing w:after="0" w:lineRule="auto"/>
        <w:ind w:left="720" w:hanging="360"/>
        <w:rPr>
          <w:color w:val="000000"/>
          <w:sz w:val="22"/>
          <w:szCs w:val="22"/>
        </w:rPr>
      </w:pPr>
      <w:r w:rsidDel="00000000" w:rsidR="00000000" w:rsidRPr="00000000">
        <w:rPr>
          <w:rtl w:val="0"/>
        </w:rPr>
        <w:t xml:space="preserve">Navigate to Manage Security &gt; Security Material</w:t>
      </w:r>
    </w:p>
    <w:p w:rsidR="00000000" w:rsidDel="00000000" w:rsidP="00000000" w:rsidRDefault="00000000" w:rsidRPr="00000000" w14:paraId="00000027">
      <w:pPr>
        <w:numPr>
          <w:ilvl w:val="0"/>
          <w:numId w:val="13"/>
        </w:numPr>
        <w:spacing w:after="0" w:lineRule="auto"/>
        <w:ind w:left="720" w:hanging="360"/>
        <w:rPr>
          <w:color w:val="000000"/>
          <w:sz w:val="22"/>
          <w:szCs w:val="22"/>
        </w:rPr>
      </w:pPr>
      <w:r w:rsidDel="00000000" w:rsidR="00000000" w:rsidRPr="00000000">
        <w:rPr>
          <w:rtl w:val="0"/>
        </w:rPr>
        <w:t xml:space="preserve">Create &gt; User Credentials</w:t>
      </w:r>
    </w:p>
    <w:p w:rsidR="00000000" w:rsidDel="00000000" w:rsidP="00000000" w:rsidRDefault="00000000" w:rsidRPr="00000000" w14:paraId="00000028">
      <w:pPr>
        <w:numPr>
          <w:ilvl w:val="0"/>
          <w:numId w:val="13"/>
        </w:numPr>
        <w:ind w:left="720" w:hanging="360"/>
        <w:rPr>
          <w:color w:val="000000"/>
          <w:sz w:val="22"/>
          <w:szCs w:val="22"/>
        </w:rPr>
      </w:pPr>
      <w:r w:rsidDel="00000000" w:rsidR="00000000" w:rsidRPr="00000000">
        <w:rPr>
          <w:rtl w:val="0"/>
        </w:rPr>
        <w:t xml:space="preserve">Enter prompted values and credentials matching the PAS-X user credentials configured in PAS-X</w:t>
      </w:r>
    </w:p>
    <w:p w:rsidR="00000000" w:rsidDel="00000000" w:rsidP="00000000" w:rsidRDefault="00000000" w:rsidRPr="00000000" w14:paraId="00000029">
      <w:pPr>
        <w:pStyle w:val="Heading2"/>
        <w:numPr>
          <w:ilvl w:val="1"/>
          <w:numId w:val="1"/>
        </w:numPr>
        <w:ind w:left="576" w:hanging="576"/>
        <w:rPr>
          <w:sz w:val="26"/>
          <w:szCs w:val="26"/>
        </w:rPr>
      </w:pPr>
      <w:bookmarkStart w:colFirst="0" w:colLast="0" w:name="_heading=h.in8zxp62xon2" w:id="5"/>
      <w:bookmarkEnd w:id="5"/>
      <w:r w:rsidDel="00000000" w:rsidR="00000000" w:rsidRPr="00000000">
        <w:rPr>
          <w:rtl w:val="0"/>
        </w:rPr>
        <w:t xml:space="preserve">Set Configuration Parameters</w:t>
      </w:r>
    </w:p>
    <w:p w:rsidR="00000000" w:rsidDel="00000000" w:rsidP="00000000" w:rsidRDefault="00000000" w:rsidRPr="00000000" w14:paraId="0000002A">
      <w:pPr>
        <w:pStyle w:val="Heading3"/>
        <w:numPr>
          <w:ilvl w:val="2"/>
          <w:numId w:val="1"/>
        </w:numPr>
        <w:ind w:left="720" w:hanging="720"/>
        <w:rPr>
          <w:color w:val="1f3863"/>
          <w:sz w:val="24"/>
          <w:szCs w:val="24"/>
        </w:rPr>
      </w:pPr>
      <w:bookmarkStart w:colFirst="0" w:colLast="0" w:name="_heading=h.xto6zf72u23l" w:id="6"/>
      <w:bookmarkEnd w:id="6"/>
      <w:r w:rsidDel="00000000" w:rsidR="00000000" w:rsidRPr="00000000">
        <w:rPr>
          <w:rtl w:val="0"/>
        </w:rPr>
        <w:t xml:space="preserve">Sender | S95 | IDOC</w:t>
      </w:r>
    </w:p>
    <w:tbl>
      <w:tblPr>
        <w:tblStyle w:val="Table2"/>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2667"/>
        <w:gridCol w:w="5115"/>
        <w:tblGridChange w:id="0">
          <w:tblGrid>
            <w:gridCol w:w="1548"/>
            <w:gridCol w:w="2667"/>
            <w:gridCol w:w="5115"/>
          </w:tblGrid>
        </w:tblGridChange>
      </w:tblGrid>
      <w:tr>
        <w:trPr>
          <w:cantSplit w:val="0"/>
          <w:trHeight w:val="143" w:hRule="atLeast"/>
          <w:tblHeader w:val="0"/>
        </w:trPr>
        <w:tc>
          <w:tcPr>
            <w:gridSpan w:val="3"/>
            <w:tcBorders>
              <w:top w:color="000000" w:space="0" w:sz="12" w:val="single"/>
              <w:left w:color="000000" w:space="0" w:sz="12" w:val="single"/>
              <w:right w:color="000000" w:space="0" w:sz="12" w:val="single"/>
            </w:tcBorders>
          </w:tcPr>
          <w:p w:rsidR="00000000" w:rsidDel="00000000" w:rsidP="00000000" w:rsidRDefault="00000000" w:rsidRPr="00000000" w14:paraId="0000002B">
            <w:pPr>
              <w:rPr/>
            </w:pPr>
            <w:r w:rsidDel="00000000" w:rsidR="00000000" w:rsidRPr="00000000">
              <w:rPr>
                <w:rtl w:val="0"/>
              </w:rPr>
              <w:t xml:space="preserve">Sender</w:t>
            </w:r>
          </w:p>
        </w:tc>
      </w:tr>
      <w:tr>
        <w:trPr>
          <w:cantSplit w:val="0"/>
          <w:tblHeader w:val="0"/>
        </w:trPr>
        <w:tc>
          <w:tcPr>
            <w:tcBorders>
              <w:left w:color="000000" w:space="0" w:sz="12" w:val="single"/>
            </w:tcBorders>
            <w:shd w:fill="f2f2f2" w:val="clear"/>
          </w:tcPr>
          <w:p w:rsidR="00000000" w:rsidDel="00000000" w:rsidP="00000000" w:rsidRDefault="00000000" w:rsidRPr="00000000" w14:paraId="0000002E">
            <w:pPr>
              <w:rPr/>
            </w:pPr>
            <w:r w:rsidDel="00000000" w:rsidR="00000000" w:rsidRPr="00000000">
              <w:rPr>
                <w:rtl w:val="0"/>
              </w:rPr>
              <w:t xml:space="preserve">Sender</w:t>
            </w:r>
          </w:p>
        </w:tc>
        <w:tc>
          <w:tcPr>
            <w:gridSpan w:val="2"/>
            <w:tcBorders>
              <w:right w:color="000000" w:space="0" w:sz="12" w:val="single"/>
            </w:tcBorders>
          </w:tcPr>
          <w:p w:rsidR="00000000" w:rsidDel="00000000" w:rsidP="00000000" w:rsidRDefault="00000000" w:rsidRPr="00000000" w14:paraId="0000002F">
            <w:pPr>
              <w:rPr>
                <w:b w:val="1"/>
              </w:rPr>
            </w:pPr>
            <w:r w:rsidDel="00000000" w:rsidR="00000000" w:rsidRPr="00000000">
              <w:rPr>
                <w:b w:val="1"/>
                <w:rtl w:val="0"/>
              </w:rPr>
              <w:t xml:space="preserve">S95</w:t>
            </w:r>
          </w:p>
        </w:tc>
      </w:tr>
      <w:tr>
        <w:trPr>
          <w:cantSplit w:val="0"/>
          <w:tblHeader w:val="0"/>
        </w:trPr>
        <w:tc>
          <w:tcPr>
            <w:tcBorders>
              <w:left w:color="000000" w:space="0" w:sz="12" w:val="single"/>
              <w:bottom w:color="000000" w:space="0" w:sz="12" w:val="single"/>
              <w:right w:color="000000" w:space="0" w:sz="4" w:val="single"/>
            </w:tcBorders>
            <w:shd w:fill="f2f2f2" w:val="clear"/>
          </w:tcPr>
          <w:p w:rsidR="00000000" w:rsidDel="00000000" w:rsidP="00000000" w:rsidRDefault="00000000" w:rsidRPr="00000000" w14:paraId="00000031">
            <w:pPr>
              <w:rPr/>
            </w:pPr>
            <w:r w:rsidDel="00000000" w:rsidR="00000000" w:rsidRPr="00000000">
              <w:rPr>
                <w:rtl w:val="0"/>
              </w:rPr>
              <w:t xml:space="preserve">Adapter Type</w:t>
            </w:r>
          </w:p>
        </w:tc>
        <w:tc>
          <w:tcPr>
            <w:gridSpan w:val="2"/>
            <w:tcBorders>
              <w:left w:color="000000" w:space="0" w:sz="4" w:val="single"/>
              <w:bottom w:color="000000" w:space="0" w:sz="12" w:val="single"/>
              <w:right w:color="000000" w:space="0" w:sz="12" w:val="single"/>
            </w:tcBorders>
          </w:tcPr>
          <w:p w:rsidR="00000000" w:rsidDel="00000000" w:rsidP="00000000" w:rsidRDefault="00000000" w:rsidRPr="00000000" w14:paraId="00000032">
            <w:pPr>
              <w:rPr>
                <w:b w:val="1"/>
              </w:rPr>
            </w:pPr>
            <w:r w:rsidDel="00000000" w:rsidR="00000000" w:rsidRPr="00000000">
              <w:rPr>
                <w:b w:val="1"/>
                <w:rtl w:val="0"/>
              </w:rPr>
              <w:t xml:space="preserve">IDOC</w:t>
            </w:r>
          </w:p>
        </w:tc>
      </w:tr>
      <w:tr>
        <w:trPr>
          <w:cantSplit w:val="0"/>
          <w:tblHeader w:val="0"/>
        </w:trPr>
        <w:tc>
          <w:tcPr>
            <w:tcBorders>
              <w:top w:color="000000" w:space="0" w:sz="12" w:val="single"/>
              <w:left w:color="000000" w:space="0" w:sz="12" w:val="single"/>
            </w:tcBorders>
            <w:shd w:fill="f2f2f2" w:val="clear"/>
          </w:tcPr>
          <w:p w:rsidR="00000000" w:rsidDel="00000000" w:rsidP="00000000" w:rsidRDefault="00000000" w:rsidRPr="00000000" w14:paraId="00000034">
            <w:pPr>
              <w:rPr/>
            </w:pPr>
            <w:r w:rsidDel="00000000" w:rsidR="00000000" w:rsidRPr="00000000">
              <w:rPr>
                <w:rtl w:val="0"/>
              </w:rPr>
              <w:t xml:space="preserve">Address</w:t>
            </w:r>
          </w:p>
        </w:tc>
        <w:tc>
          <w:tcPr>
            <w:tcBorders>
              <w:top w:color="000000" w:space="0" w:sz="12" w:val="single"/>
              <w:right w:color="000000" w:space="0" w:sz="12" w:val="single"/>
            </w:tcBorders>
          </w:tcPr>
          <w:p w:rsidR="00000000" w:rsidDel="00000000" w:rsidP="00000000" w:rsidRDefault="00000000" w:rsidRPr="00000000" w14:paraId="00000035">
            <w:pPr>
              <w:rPr>
                <w:b w:val="1"/>
              </w:rPr>
            </w:pPr>
            <w:r w:rsidDel="00000000" w:rsidR="00000000" w:rsidRPr="00000000">
              <w:rPr>
                <w:b w:val="1"/>
                <w:sz w:val="20"/>
                <w:szCs w:val="20"/>
                <w:rtl w:val="0"/>
              </w:rPr>
              <w:t xml:space="preserve">/GENERIC_EDGE</w:t>
            </w:r>
            <w:r w:rsidDel="00000000" w:rsidR="00000000" w:rsidRPr="00000000">
              <w:rPr>
                <w:rtl w:val="0"/>
              </w:rPr>
            </w:r>
          </w:p>
        </w:tc>
        <w:tc>
          <w:tcPr>
            <w:tcBorders>
              <w:top w:color="000000" w:space="0" w:sz="12" w:val="single"/>
              <w:right w:color="000000" w:space="0" w:sz="12" w:val="single"/>
            </w:tcBorders>
          </w:tcPr>
          <w:p w:rsidR="00000000" w:rsidDel="00000000" w:rsidP="00000000" w:rsidRDefault="00000000" w:rsidRPr="00000000" w14:paraId="00000036">
            <w:pPr>
              <w:rPr/>
            </w:pPr>
            <w:r w:rsidDel="00000000" w:rsidR="00000000" w:rsidRPr="00000000">
              <w:rPr>
                <w:rtl w:val="0"/>
              </w:rPr>
              <w:t xml:space="preserve">This is the HTTP IDOC endpoint that is addressed from the source SAP RFC destination</w:t>
            </w:r>
          </w:p>
        </w:tc>
      </w:tr>
      <w:tr>
        <w:trPr>
          <w:cantSplit w:val="0"/>
          <w:tblHeader w:val="0"/>
        </w:trPr>
        <w:tc>
          <w:tcPr>
            <w:tcBorders>
              <w:left w:color="000000" w:space="0" w:sz="12" w:val="single"/>
            </w:tcBorders>
            <w:shd w:fill="f2f2f2" w:val="clear"/>
          </w:tcPr>
          <w:p w:rsidR="00000000" w:rsidDel="00000000" w:rsidP="00000000" w:rsidRDefault="00000000" w:rsidRPr="00000000" w14:paraId="00000037">
            <w:pPr>
              <w:rPr/>
            </w:pPr>
            <w:r w:rsidDel="00000000" w:rsidR="00000000" w:rsidRPr="00000000">
              <w:rPr>
                <w:rtl w:val="0"/>
              </w:rPr>
              <w:t xml:space="preserve">Authorization</w:t>
            </w:r>
          </w:p>
        </w:tc>
        <w:tc>
          <w:tcPr>
            <w:tcBorders>
              <w:right w:color="000000" w:space="0" w:sz="12" w:val="single"/>
            </w:tcBorders>
          </w:tcPr>
          <w:p w:rsidR="00000000" w:rsidDel="00000000" w:rsidP="00000000" w:rsidRDefault="00000000" w:rsidRPr="00000000" w14:paraId="00000038">
            <w:pPr>
              <w:rPr>
                <w:b w:val="1"/>
              </w:rPr>
            </w:pPr>
            <w:r w:rsidDel="00000000" w:rsidR="00000000" w:rsidRPr="00000000">
              <w:rPr>
                <w:b w:val="1"/>
                <w:rtl w:val="0"/>
              </w:rPr>
              <w:t xml:space="preserve">User Role</w:t>
            </w:r>
          </w:p>
        </w:tc>
        <w:tc>
          <w:tcPr>
            <w:tcBorders>
              <w:right w:color="000000" w:space="0" w:sz="12" w:val="single"/>
            </w:tcBorders>
          </w:tcPr>
          <w:p w:rsidR="00000000" w:rsidDel="00000000" w:rsidP="00000000" w:rsidRDefault="00000000" w:rsidRPr="00000000" w14:paraId="00000039">
            <w:pPr>
              <w:rPr/>
            </w:pPr>
            <w:r w:rsidDel="00000000" w:rsidR="00000000" w:rsidRPr="00000000">
              <w:rPr>
                <w:rtl w:val="0"/>
              </w:rPr>
              <w:t xml:space="preserve">Set to authorization type as necessary</w:t>
            </w:r>
          </w:p>
        </w:tc>
      </w:tr>
      <w:tr>
        <w:trPr>
          <w:cantSplit w:val="0"/>
          <w:tblHeader w:val="0"/>
        </w:trPr>
        <w:tc>
          <w:tcPr>
            <w:tcBorders>
              <w:left w:color="000000" w:space="0" w:sz="12" w:val="single"/>
              <w:bottom w:color="000000" w:space="0" w:sz="12" w:val="single"/>
            </w:tcBorders>
            <w:shd w:fill="f2f2f2" w:val="clear"/>
          </w:tcPr>
          <w:p w:rsidR="00000000" w:rsidDel="00000000" w:rsidP="00000000" w:rsidRDefault="00000000" w:rsidRPr="00000000" w14:paraId="0000003A">
            <w:pPr>
              <w:rPr/>
            </w:pPr>
            <w:r w:rsidDel="00000000" w:rsidR="00000000" w:rsidRPr="00000000">
              <w:rPr>
                <w:rtl w:val="0"/>
              </w:rPr>
              <w:t xml:space="preserve">User Role</w:t>
            </w:r>
          </w:p>
        </w:tc>
        <w:tc>
          <w:tcPr>
            <w:tcBorders>
              <w:bottom w:color="000000" w:space="0" w:sz="12" w:val="single"/>
              <w:right w:color="000000" w:space="0" w:sz="12" w:val="single"/>
            </w:tcBorders>
          </w:tcPr>
          <w:p w:rsidR="00000000" w:rsidDel="00000000" w:rsidP="00000000" w:rsidRDefault="00000000" w:rsidRPr="00000000" w14:paraId="0000003B">
            <w:pPr>
              <w:rPr>
                <w:b w:val="1"/>
              </w:rPr>
            </w:pPr>
            <w:r w:rsidDel="00000000" w:rsidR="00000000" w:rsidRPr="00000000">
              <w:rPr>
                <w:b w:val="1"/>
                <w:rtl w:val="0"/>
              </w:rPr>
              <w:t xml:space="preserve">ESBMessaging.send</w:t>
            </w:r>
          </w:p>
        </w:tc>
        <w:tc>
          <w:tcPr>
            <w:tcBorders>
              <w:bottom w:color="000000" w:space="0" w:sz="12" w:val="single"/>
              <w:right w:color="000000" w:space="0" w:sz="12" w:val="single"/>
            </w:tcBorders>
          </w:tcPr>
          <w:p w:rsidR="00000000" w:rsidDel="00000000" w:rsidP="00000000" w:rsidRDefault="00000000" w:rsidRPr="00000000" w14:paraId="0000003C">
            <w:pPr>
              <w:rPr/>
            </w:pPr>
            <w:r w:rsidDel="00000000" w:rsidR="00000000" w:rsidRPr="00000000">
              <w:rPr>
                <w:rtl w:val="0"/>
              </w:rPr>
              <w:t xml:space="preserve">If User Role Authorization is used provide a defined user role that is part of the role collections of the SAP S95 service user</w:t>
            </w:r>
          </w:p>
        </w:tc>
      </w:tr>
    </w:tbl>
    <w:p w:rsidR="00000000" w:rsidDel="00000000" w:rsidP="00000000" w:rsidRDefault="00000000" w:rsidRPr="00000000" w14:paraId="0000003D">
      <w:pPr>
        <w:pStyle w:val="Heading3"/>
        <w:numPr>
          <w:ilvl w:val="2"/>
          <w:numId w:val="1"/>
        </w:numPr>
        <w:ind w:left="720" w:hanging="720"/>
      </w:pPr>
      <w:bookmarkStart w:colFirst="0" w:colLast="0" w:name="_heading=h.20ljx9w4h8dp" w:id="7"/>
      <w:bookmarkEnd w:id="7"/>
      <w:r w:rsidDel="00000000" w:rsidR="00000000" w:rsidRPr="00000000">
        <w:rPr>
          <w:rtl w:val="0"/>
        </w:rPr>
        <w:t xml:space="preserve">Receiver | PAS-X | HTTP</w:t>
      </w:r>
    </w:p>
    <w:sdt>
      <w:sdtPr>
        <w:lock w:val="contentLocked"/>
        <w:tag w:val="goog_rdk_1"/>
      </w:sdtPr>
      <w:sdtContent>
        <w:tbl>
          <w:tblPr>
            <w:tblStyle w:val="Table3"/>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2667"/>
            <w:gridCol w:w="5115"/>
            <w:tblGridChange w:id="0">
              <w:tblGrid>
                <w:gridCol w:w="1548"/>
                <w:gridCol w:w="2667"/>
                <w:gridCol w:w="5115"/>
              </w:tblGrid>
            </w:tblGridChange>
          </w:tblGrid>
          <w:tr>
            <w:trPr>
              <w:cantSplit w:val="0"/>
              <w:trHeight w:val="143" w:hRule="atLeast"/>
              <w:tblHeader w:val="0"/>
            </w:trPr>
            <w:tc>
              <w:tcPr>
                <w:gridSpan w:val="3"/>
                <w:tcBorders>
                  <w:top w:color="000000" w:space="0" w:sz="12" w:val="single"/>
                  <w:left w:color="000000" w:space="0" w:sz="12" w:val="single"/>
                  <w:right w:color="000000" w:space="0" w:sz="12" w:val="single"/>
                </w:tcBorders>
              </w:tcPr>
              <w:p w:rsidR="00000000" w:rsidDel="00000000" w:rsidP="00000000" w:rsidRDefault="00000000" w:rsidRPr="00000000" w14:paraId="0000003E">
                <w:pPr>
                  <w:rPr/>
                </w:pPr>
                <w:r w:rsidDel="00000000" w:rsidR="00000000" w:rsidRPr="00000000">
                  <w:rPr>
                    <w:rtl w:val="0"/>
                  </w:rPr>
                  <w:t xml:space="preserve">Receiver</w:t>
                </w:r>
              </w:p>
            </w:tc>
          </w:tr>
          <w:tr>
            <w:trPr>
              <w:cantSplit w:val="0"/>
              <w:tblHeader w:val="0"/>
            </w:trPr>
            <w:tc>
              <w:tcPr>
                <w:tcBorders>
                  <w:left w:color="000000" w:space="0" w:sz="12" w:val="single"/>
                </w:tcBorders>
                <w:shd w:fill="f2f2f2" w:val="clear"/>
              </w:tcPr>
              <w:p w:rsidR="00000000" w:rsidDel="00000000" w:rsidP="00000000" w:rsidRDefault="00000000" w:rsidRPr="00000000" w14:paraId="00000041">
                <w:pPr>
                  <w:rPr/>
                </w:pPr>
                <w:r w:rsidDel="00000000" w:rsidR="00000000" w:rsidRPr="00000000">
                  <w:rPr>
                    <w:rtl w:val="0"/>
                  </w:rPr>
                  <w:t xml:space="preserve">Receiver</w:t>
                </w:r>
              </w:p>
            </w:tc>
            <w:tc>
              <w:tcPr>
                <w:gridSpan w:val="2"/>
                <w:tcBorders>
                  <w:right w:color="000000" w:space="0" w:sz="12" w:val="single"/>
                </w:tcBorders>
              </w:tcPr>
              <w:p w:rsidR="00000000" w:rsidDel="00000000" w:rsidP="00000000" w:rsidRDefault="00000000" w:rsidRPr="00000000" w14:paraId="00000042">
                <w:pPr>
                  <w:rPr>
                    <w:b w:val="1"/>
                  </w:rPr>
                </w:pPr>
                <w:r w:rsidDel="00000000" w:rsidR="00000000" w:rsidRPr="00000000">
                  <w:rPr>
                    <w:b w:val="1"/>
                    <w:rtl w:val="0"/>
                  </w:rPr>
                  <w:t xml:space="preserve">PAS-X</w:t>
                </w:r>
              </w:p>
            </w:tc>
          </w:tr>
          <w:tr>
            <w:trPr>
              <w:cantSplit w:val="0"/>
              <w:tblHeader w:val="0"/>
            </w:trPr>
            <w:tc>
              <w:tcPr>
                <w:tcBorders>
                  <w:left w:color="000000" w:space="0" w:sz="12" w:val="single"/>
                  <w:bottom w:color="000000" w:space="0" w:sz="12" w:val="single"/>
                  <w:right w:color="000000" w:space="0" w:sz="4" w:val="single"/>
                </w:tcBorders>
                <w:shd w:fill="f2f2f2" w:val="clear"/>
              </w:tcPr>
              <w:p w:rsidR="00000000" w:rsidDel="00000000" w:rsidP="00000000" w:rsidRDefault="00000000" w:rsidRPr="00000000" w14:paraId="00000044">
                <w:pPr>
                  <w:rPr/>
                </w:pPr>
                <w:r w:rsidDel="00000000" w:rsidR="00000000" w:rsidRPr="00000000">
                  <w:rPr>
                    <w:rtl w:val="0"/>
                  </w:rPr>
                  <w:t xml:space="preserve">Adapter Type</w:t>
                </w:r>
              </w:p>
            </w:tc>
            <w:tc>
              <w:tcPr>
                <w:gridSpan w:val="2"/>
                <w:tcBorders>
                  <w:left w:color="000000" w:space="0" w:sz="4" w:val="single"/>
                  <w:bottom w:color="000000" w:space="0" w:sz="12" w:val="single"/>
                  <w:right w:color="000000" w:space="0" w:sz="12" w:val="single"/>
                </w:tcBorders>
              </w:tcPr>
              <w:p w:rsidR="00000000" w:rsidDel="00000000" w:rsidP="00000000" w:rsidRDefault="00000000" w:rsidRPr="00000000" w14:paraId="00000045">
                <w:pPr>
                  <w:rPr>
                    <w:b w:val="1"/>
                  </w:rPr>
                </w:pPr>
                <w:r w:rsidDel="00000000" w:rsidR="00000000" w:rsidRPr="00000000">
                  <w:rPr>
                    <w:b w:val="1"/>
                    <w:rtl w:val="0"/>
                  </w:rPr>
                  <w:t xml:space="preserve">HTTP</w:t>
                </w:r>
              </w:p>
            </w:tc>
          </w:tr>
          <w:tr>
            <w:trPr>
              <w:cantSplit w:val="0"/>
              <w:tblHeader w:val="0"/>
            </w:trPr>
            <w:tc>
              <w:tcPr>
                <w:tcBorders>
                  <w:top w:color="000000" w:space="0" w:sz="12" w:val="single"/>
                  <w:left w:color="000000" w:space="0" w:sz="12" w:val="single"/>
                </w:tcBorders>
                <w:shd w:fill="f2f2f2" w:val="clear"/>
              </w:tcPr>
              <w:p w:rsidR="00000000" w:rsidDel="00000000" w:rsidP="00000000" w:rsidRDefault="00000000" w:rsidRPr="00000000" w14:paraId="00000047">
                <w:pPr>
                  <w:rPr/>
                </w:pPr>
                <w:r w:rsidDel="00000000" w:rsidR="00000000" w:rsidRPr="00000000">
                  <w:rPr>
                    <w:rtl w:val="0"/>
                  </w:rPr>
                  <w:t xml:space="preserve">Address</w:t>
                </w:r>
              </w:p>
            </w:tc>
            <w:tc>
              <w:tcPr>
                <w:tcBorders>
                  <w:top w:color="000000" w:space="0" w:sz="12" w:val="single"/>
                  <w:right w:color="000000" w:space="0" w:sz="12" w:val="single"/>
                </w:tcBorders>
              </w:tcPr>
              <w:p w:rsidR="00000000" w:rsidDel="00000000" w:rsidP="00000000" w:rsidRDefault="00000000" w:rsidRPr="00000000" w14:paraId="00000048">
                <w:pPr>
                  <w:rPr>
                    <w:b w:val="1"/>
                  </w:rPr>
                </w:pPr>
                <w:r w:rsidDel="00000000" w:rsidR="00000000" w:rsidRPr="00000000">
                  <w:rPr>
                    <w:b w:val="1"/>
                    <w:rtl w:val="0"/>
                  </w:rPr>
                  <w:t xml:space="preserve">https://pas-x/endpoint</w:t>
                </w:r>
              </w:p>
            </w:tc>
            <w:tc>
              <w:tcPr>
                <w:tcBorders>
                  <w:top w:color="000000" w:space="0" w:sz="12" w:val="single"/>
                  <w:right w:color="000000" w:space="0" w:sz="12" w:val="single"/>
                </w:tcBorders>
              </w:tcPr>
              <w:p w:rsidR="00000000" w:rsidDel="00000000" w:rsidP="00000000" w:rsidRDefault="00000000" w:rsidRPr="00000000" w14:paraId="00000049">
                <w:pPr>
                  <w:rPr/>
                </w:pPr>
                <w:r w:rsidDel="00000000" w:rsidR="00000000" w:rsidRPr="00000000">
                  <w:rPr>
                    <w:rtl w:val="0"/>
                  </w:rPr>
                  <w:t xml:space="preserve">Provide the host or virtual host address, obtained through the PAS-X Instance Lookup Value Mapping</w:t>
                </w:r>
              </w:p>
            </w:tc>
          </w:tr>
          <w:tr>
            <w:trPr>
              <w:cantSplit w:val="0"/>
              <w:tblHeader w:val="0"/>
            </w:trPr>
            <w:tc>
              <w:tcPr>
                <w:tcBorders>
                  <w:left w:color="000000" w:space="0" w:sz="12" w:val="single"/>
                </w:tcBorders>
                <w:shd w:fill="f2f2f2" w:val="clear"/>
              </w:tcPr>
              <w:p w:rsidR="00000000" w:rsidDel="00000000" w:rsidP="00000000" w:rsidRDefault="00000000" w:rsidRPr="00000000" w14:paraId="0000004A">
                <w:pPr>
                  <w:rPr/>
                </w:pPr>
                <w:r w:rsidDel="00000000" w:rsidR="00000000" w:rsidRPr="00000000">
                  <w:rPr>
                    <w:rtl w:val="0"/>
                  </w:rPr>
                  <w:t xml:space="preserve">Proxy Type</w:t>
                </w:r>
              </w:p>
            </w:tc>
            <w:tc>
              <w:tcPr>
                <w:tcBorders>
                  <w:right w:color="000000" w:space="0" w:sz="12" w:val="single"/>
                </w:tcBorders>
              </w:tcPr>
              <w:p w:rsidR="00000000" w:rsidDel="00000000" w:rsidP="00000000" w:rsidRDefault="00000000" w:rsidRPr="00000000" w14:paraId="0000004B">
                <w:pPr>
                  <w:rPr>
                    <w:b w:val="1"/>
                  </w:rPr>
                </w:pPr>
                <w:r w:rsidDel="00000000" w:rsidR="00000000" w:rsidRPr="00000000">
                  <w:rPr>
                    <w:b w:val="1"/>
                    <w:rtl w:val="0"/>
                  </w:rPr>
                  <w:t xml:space="preserve">Internet | On Premise</w:t>
                </w:r>
              </w:p>
            </w:tc>
            <w:tc>
              <w:tcPr>
                <w:tcBorders>
                  <w:right w:color="000000" w:space="0" w:sz="12" w:val="single"/>
                </w:tcBorders>
              </w:tcPr>
              <w:p w:rsidR="00000000" w:rsidDel="00000000" w:rsidP="00000000" w:rsidRDefault="00000000" w:rsidRPr="00000000" w14:paraId="0000004C">
                <w:pPr>
                  <w:rPr/>
                </w:pPr>
                <w:r w:rsidDel="00000000" w:rsidR="00000000" w:rsidRPr="00000000">
                  <w:rPr>
                    <w:rtl w:val="0"/>
                  </w:rPr>
                </w:r>
              </w:p>
            </w:tc>
          </w:tr>
          <w:tr>
            <w:trPr>
              <w:cantSplit w:val="0"/>
              <w:tblHeader w:val="0"/>
            </w:trPr>
            <w:tc>
              <w:tcPr>
                <w:tcBorders>
                  <w:left w:color="000000" w:space="0" w:sz="12" w:val="single"/>
                </w:tcBorders>
                <w:shd w:fill="f2f2f2" w:val="clear"/>
              </w:tcPr>
              <w:p w:rsidR="00000000" w:rsidDel="00000000" w:rsidP="00000000" w:rsidRDefault="00000000" w:rsidRPr="00000000" w14:paraId="0000004D">
                <w:pPr>
                  <w:rPr/>
                </w:pPr>
                <w:r w:rsidDel="00000000" w:rsidR="00000000" w:rsidRPr="00000000">
                  <w:rPr>
                    <w:rtl w:val="0"/>
                  </w:rPr>
                  <w:t xml:space="preserve">Method</w:t>
                </w:r>
              </w:p>
            </w:tc>
            <w:tc>
              <w:tcPr>
                <w:tcBorders>
                  <w:right w:color="000000" w:space="0" w:sz="12" w:val="single"/>
                </w:tcBorders>
              </w:tcPr>
              <w:p w:rsidR="00000000" w:rsidDel="00000000" w:rsidP="00000000" w:rsidRDefault="00000000" w:rsidRPr="00000000" w14:paraId="0000004E">
                <w:pPr>
                  <w:rPr>
                    <w:b w:val="1"/>
                  </w:rPr>
                </w:pPr>
                <w:r w:rsidDel="00000000" w:rsidR="00000000" w:rsidRPr="00000000">
                  <w:rPr>
                    <w:b w:val="1"/>
                    <w:rtl w:val="0"/>
                  </w:rPr>
                  <w:t xml:space="preserve">POST</w:t>
                </w:r>
              </w:p>
            </w:tc>
            <w:tc>
              <w:tcPr>
                <w:tcBorders>
                  <w:right w:color="000000" w:space="0" w:sz="12" w:val="single"/>
                </w:tcBorders>
              </w:tcPr>
              <w:p w:rsidR="00000000" w:rsidDel="00000000" w:rsidP="00000000" w:rsidRDefault="00000000" w:rsidRPr="00000000" w14:paraId="0000004F">
                <w:pPr>
                  <w:rPr/>
                </w:pPr>
                <w:r w:rsidDel="00000000" w:rsidR="00000000" w:rsidRPr="00000000">
                  <w:rPr>
                    <w:rtl w:val="0"/>
                  </w:rPr>
                </w:r>
              </w:p>
            </w:tc>
          </w:tr>
          <w:tr>
            <w:trPr>
              <w:cantSplit w:val="0"/>
              <w:tblHeader w:val="0"/>
            </w:trPr>
            <w:tc>
              <w:tcPr>
                <w:tcBorders>
                  <w:left w:color="000000" w:space="0" w:sz="12" w:val="single"/>
                </w:tcBorders>
                <w:shd w:fill="f2f2f2" w:val="clear"/>
              </w:tcPr>
              <w:p w:rsidR="00000000" w:rsidDel="00000000" w:rsidP="00000000" w:rsidRDefault="00000000" w:rsidRPr="00000000" w14:paraId="00000050">
                <w:pPr>
                  <w:rPr/>
                </w:pPr>
                <w:r w:rsidDel="00000000" w:rsidR="00000000" w:rsidRPr="00000000">
                  <w:rPr>
                    <w:rtl w:val="0"/>
                  </w:rPr>
                  <w:t xml:space="preserve">Authentication</w:t>
                </w:r>
              </w:p>
            </w:tc>
            <w:tc>
              <w:tcPr>
                <w:tcBorders>
                  <w:right w:color="000000" w:space="0" w:sz="12" w:val="single"/>
                </w:tcBorders>
              </w:tcPr>
              <w:p w:rsidR="00000000" w:rsidDel="00000000" w:rsidP="00000000" w:rsidRDefault="00000000" w:rsidRPr="00000000" w14:paraId="00000051">
                <w:pPr>
                  <w:rPr>
                    <w:b w:val="1"/>
                  </w:rPr>
                </w:pPr>
                <w:r w:rsidDel="00000000" w:rsidR="00000000" w:rsidRPr="00000000">
                  <w:rPr>
                    <w:b w:val="1"/>
                    <w:rtl w:val="0"/>
                  </w:rPr>
                  <w:t xml:space="preserve">None | Basic | Client Certificate | OAuth2 Client Credentials | OAuth2 SAML Bearer Assertion</w:t>
                </w:r>
              </w:p>
            </w:tc>
            <w:tc>
              <w:tcPr>
                <w:tcBorders>
                  <w:right w:color="000000" w:space="0" w:sz="12" w:val="single"/>
                </w:tcBorders>
              </w:tcPr>
              <w:p w:rsidR="00000000" w:rsidDel="00000000" w:rsidP="00000000" w:rsidRDefault="00000000" w:rsidRPr="00000000" w14:paraId="00000052">
                <w:pPr>
                  <w:rPr/>
                </w:pPr>
                <w:r w:rsidDel="00000000" w:rsidR="00000000" w:rsidRPr="00000000">
                  <w:rPr>
                    <w:rtl w:val="0"/>
                  </w:rPr>
                  <w:t xml:space="preserve">Select the authentication that suits your PAS-X endpoint configuration</w:t>
                </w:r>
              </w:p>
            </w:tc>
          </w:tr>
          <w:tr>
            <w:trPr>
              <w:cantSplit w:val="0"/>
              <w:tblHeader w:val="0"/>
            </w:trPr>
            <w:tc>
              <w:tcPr>
                <w:tcBorders>
                  <w:left w:color="000000" w:space="0" w:sz="12" w:val="single"/>
                  <w:bottom w:color="000000" w:space="0" w:sz="12" w:val="single"/>
                </w:tcBorders>
                <w:shd w:fill="f2f2f2" w:val="clear"/>
              </w:tcPr>
              <w:p w:rsidR="00000000" w:rsidDel="00000000" w:rsidP="00000000" w:rsidRDefault="00000000" w:rsidRPr="00000000" w14:paraId="00000053">
                <w:pPr>
                  <w:rPr/>
                </w:pPr>
                <w:r w:rsidDel="00000000" w:rsidR="00000000" w:rsidRPr="00000000">
                  <w:rPr>
                    <w:rtl w:val="0"/>
                  </w:rPr>
                  <w:t xml:space="preserve">Credential Name</w:t>
                </w:r>
              </w:p>
            </w:tc>
            <w:tc>
              <w:tcPr>
                <w:tcBorders>
                  <w:bottom w:color="000000" w:space="0" w:sz="12" w:val="single"/>
                  <w:right w:color="000000" w:space="0" w:sz="12" w:val="single"/>
                </w:tcBorders>
              </w:tcPr>
              <w:p w:rsidR="00000000" w:rsidDel="00000000" w:rsidP="00000000" w:rsidRDefault="00000000" w:rsidRPr="00000000" w14:paraId="00000054">
                <w:pPr>
                  <w:rPr>
                    <w:b w:val="1"/>
                  </w:rPr>
                </w:pPr>
                <w:r w:rsidDel="00000000" w:rsidR="00000000" w:rsidRPr="00000000">
                  <w:rPr>
                    <w:b w:val="1"/>
                    <w:rtl w:val="0"/>
                  </w:rPr>
                  <w:t xml:space="preserve">&lt;Name of MES credential&gt;</w:t>
                </w:r>
              </w:p>
            </w:tc>
            <w:tc>
              <w:tcPr>
                <w:tcBorders>
                  <w:bottom w:color="000000" w:space="0" w:sz="12" w:val="single"/>
                  <w:right w:color="000000" w:space="0" w:sz="12" w:val="single"/>
                </w:tcBorders>
              </w:tcPr>
              <w:p w:rsidR="00000000" w:rsidDel="00000000" w:rsidP="00000000" w:rsidRDefault="00000000" w:rsidRPr="00000000" w14:paraId="00000055">
                <w:pPr>
                  <w:rPr/>
                </w:pPr>
                <w:r w:rsidDel="00000000" w:rsidR="00000000" w:rsidRPr="00000000">
                  <w:rPr>
                    <w:rtl w:val="0"/>
                  </w:rPr>
                  <w:t xml:space="preserve">Provide the credential name for the PAS-X credentials created previously</w:t>
                </w:r>
              </w:p>
            </w:tc>
          </w:tr>
        </w:tbl>
      </w:sdtContent>
    </w:sdt>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pStyle w:val="Heading2"/>
        <w:numPr>
          <w:ilvl w:val="2"/>
          <w:numId w:val="1"/>
        </w:numPr>
        <w:ind w:left="720" w:hanging="720"/>
        <w:rPr>
          <w:color w:val="2f5496"/>
          <w:sz w:val="26"/>
          <w:szCs w:val="26"/>
        </w:rPr>
      </w:pPr>
      <w:bookmarkStart w:colFirst="0" w:colLast="0" w:name="_heading=h.nhrn44vt418o" w:id="8"/>
      <w:bookmarkEnd w:id="8"/>
      <w:r w:rsidDel="00000000" w:rsidR="00000000" w:rsidRPr="00000000">
        <w:rPr>
          <w:rtl w:val="0"/>
        </w:rPr>
        <w:t xml:space="preserve">Deployment Sequence and Steps</w:t>
      </w:r>
    </w:p>
    <w:sdt>
      <w:sdtPr>
        <w:lock w:val="contentLocked"/>
        <w:tag w:val="goog_rdk_2"/>
      </w:sdtPr>
      <w:sdtContent>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5"/>
            <w:gridCol w:w="8365"/>
            <w:tblGridChange w:id="0">
              <w:tblGrid>
                <w:gridCol w:w="985"/>
                <w:gridCol w:w="8365"/>
              </w:tblGrid>
            </w:tblGridChange>
          </w:tblGrid>
          <w:tr>
            <w:trPr>
              <w:cantSplit w:val="0"/>
              <w:tblHeader w:val="0"/>
            </w:trPr>
            <w:tc>
              <w:tcPr>
                <w:shd w:fill="f2f2f2" w:val="clear"/>
              </w:tcPr>
              <w:p w:rsidR="00000000" w:rsidDel="00000000" w:rsidP="00000000" w:rsidRDefault="00000000" w:rsidRPr="00000000" w14:paraId="00000058">
                <w:pPr>
                  <w:rPr/>
                </w:pPr>
                <w:r w:rsidDel="00000000" w:rsidR="00000000" w:rsidRPr="00000000">
                  <w:rPr>
                    <w:rtl w:val="0"/>
                  </w:rPr>
                  <w:t xml:space="preserve">Step No.</w:t>
                </w:r>
              </w:p>
            </w:tc>
            <w:tc>
              <w:tcPr>
                <w:shd w:fill="f2f2f2" w:val="clear"/>
              </w:tcPr>
              <w:p w:rsidR="00000000" w:rsidDel="00000000" w:rsidP="00000000" w:rsidRDefault="00000000" w:rsidRPr="00000000" w14:paraId="00000059">
                <w:pPr>
                  <w:rPr/>
                </w:pPr>
                <w:r w:rsidDel="00000000" w:rsidR="00000000" w:rsidRPr="00000000">
                  <w:rPr>
                    <w:rtl w:val="0"/>
                  </w:rPr>
                  <w:t xml:space="preserve">Detail</w:t>
                </w:r>
              </w:p>
            </w:tc>
          </w:tr>
          <w:tr>
            <w:trPr>
              <w:cantSplit w:val="0"/>
              <w:tblHeader w:val="0"/>
            </w:trPr>
            <w:tc>
              <w:tcPr/>
              <w:p w:rsidR="00000000" w:rsidDel="00000000" w:rsidP="00000000" w:rsidRDefault="00000000" w:rsidRPr="00000000" w14:paraId="0000005A">
                <w:pPr>
                  <w:rPr/>
                </w:pPr>
                <w:r w:rsidDel="00000000" w:rsidR="00000000" w:rsidRPr="00000000">
                  <w:rPr>
                    <w:rtl w:val="0"/>
                  </w:rPr>
                  <w:t xml:space="preserve">10</w:t>
                </w:r>
              </w:p>
            </w:tc>
            <w:tc>
              <w:tcPr/>
              <w:p w:rsidR="00000000" w:rsidDel="00000000" w:rsidP="00000000" w:rsidRDefault="00000000" w:rsidRPr="00000000" w14:paraId="0000005B">
                <w:pPr>
                  <w:rPr/>
                </w:pPr>
                <w:r w:rsidDel="00000000" w:rsidR="00000000" w:rsidRPr="00000000">
                  <w:rPr>
                    <w:rtl w:val="0"/>
                  </w:rPr>
                  <w:t xml:space="preserve">Deploy Value Mapping</w:t>
                </w:r>
              </w:p>
            </w:tc>
          </w:tr>
          <w:tr>
            <w:trPr>
              <w:cantSplit w:val="0"/>
              <w:tblHeader w:val="0"/>
            </w:trPr>
            <w:tc>
              <w:tcPr/>
              <w:p w:rsidR="00000000" w:rsidDel="00000000" w:rsidP="00000000" w:rsidRDefault="00000000" w:rsidRPr="00000000" w14:paraId="0000005C">
                <w:pPr>
                  <w:rPr/>
                </w:pPr>
                <w:r w:rsidDel="00000000" w:rsidR="00000000" w:rsidRPr="00000000">
                  <w:rPr>
                    <w:rtl w:val="0"/>
                  </w:rPr>
                  <w:t xml:space="preserve">11</w:t>
                </w:r>
              </w:p>
            </w:tc>
            <w:tc>
              <w:tcPr/>
              <w:p w:rsidR="00000000" w:rsidDel="00000000" w:rsidP="00000000" w:rsidRDefault="00000000" w:rsidRPr="00000000" w14:paraId="0000005D">
                <w:pPr>
                  <w:rPr/>
                </w:pPr>
                <w:r w:rsidDel="00000000" w:rsidR="00000000" w:rsidRPr="00000000">
                  <w:rPr>
                    <w:rtl w:val="0"/>
                  </w:rPr>
                  <w:t xml:space="preserve">Deploy Mapping Lookup Value Mapping</w:t>
                </w:r>
              </w:p>
            </w:tc>
          </w:tr>
          <w:tr>
            <w:trPr>
              <w:cantSplit w:val="0"/>
              <w:tblHeader w:val="0"/>
            </w:trPr>
            <w:tc>
              <w:tcPr/>
              <w:p w:rsidR="00000000" w:rsidDel="00000000" w:rsidP="00000000" w:rsidRDefault="00000000" w:rsidRPr="00000000" w14:paraId="0000005E">
                <w:pPr>
                  <w:rPr/>
                </w:pPr>
                <w:r w:rsidDel="00000000" w:rsidR="00000000" w:rsidRPr="00000000">
                  <w:rPr>
                    <w:rtl w:val="0"/>
                  </w:rPr>
                  <w:t xml:space="preserve">20</w:t>
                </w:r>
              </w:p>
            </w:tc>
            <w:tc>
              <w:tcPr/>
              <w:p w:rsidR="00000000" w:rsidDel="00000000" w:rsidP="00000000" w:rsidRDefault="00000000" w:rsidRPr="00000000" w14:paraId="0000005F">
                <w:pPr>
                  <w:rPr/>
                </w:pPr>
                <w:r w:rsidDel="00000000" w:rsidR="00000000" w:rsidRPr="00000000">
                  <w:rPr>
                    <w:rtl w:val="0"/>
                  </w:rPr>
                  <w:t xml:space="preserve">Deploy Material Master Lite v3.3 message mapping</w:t>
                </w:r>
              </w:p>
            </w:tc>
          </w:tr>
          <w:tr>
            <w:trPr>
              <w:cantSplit w:val="0"/>
              <w:tblHeader w:val="0"/>
            </w:trPr>
            <w:tc>
              <w:tcPr/>
              <w:p w:rsidR="00000000" w:rsidDel="00000000" w:rsidP="00000000" w:rsidRDefault="00000000" w:rsidRPr="00000000" w14:paraId="00000060">
                <w:pPr>
                  <w:rPr/>
                </w:pPr>
                <w:r w:rsidDel="00000000" w:rsidR="00000000" w:rsidRPr="00000000">
                  <w:rPr>
                    <w:rtl w:val="0"/>
                  </w:rPr>
                  <w:t xml:space="preserve">50</w:t>
                </w:r>
              </w:p>
            </w:tc>
            <w:tc>
              <w:tcPr/>
              <w:p w:rsidR="00000000" w:rsidDel="00000000" w:rsidP="00000000" w:rsidRDefault="00000000" w:rsidRPr="00000000" w14:paraId="00000061">
                <w:pPr>
                  <w:rPr/>
                </w:pPr>
                <w:r w:rsidDel="00000000" w:rsidR="00000000" w:rsidRPr="00000000">
                  <w:rPr>
                    <w:rtl w:val="0"/>
                  </w:rPr>
                  <w:t xml:space="preserve">Deploy Send ERP Transactions from S95 to Korber PAS-X integration flow</w:t>
                </w:r>
              </w:p>
            </w:tc>
          </w:tr>
        </w:tbl>
      </w:sdtContent>
    </w:sdt>
    <w:p w:rsidR="00000000" w:rsidDel="00000000" w:rsidP="00000000" w:rsidRDefault="00000000" w:rsidRPr="00000000" w14:paraId="00000062">
      <w:pPr>
        <w:ind w:left="0" w:firstLine="0"/>
        <w:rPr/>
      </w:pPr>
      <w:r w:rsidDel="00000000" w:rsidR="00000000" w:rsidRPr="00000000">
        <w:rPr>
          <w:rtl w:val="0"/>
        </w:rPr>
      </w:r>
    </w:p>
    <w:p w:rsidR="00000000" w:rsidDel="00000000" w:rsidP="00000000" w:rsidRDefault="00000000" w:rsidRPr="00000000" w14:paraId="00000063">
      <w:pPr>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pStyle w:val="Title"/>
        <w:rPr/>
      </w:pPr>
      <w:r w:rsidDel="00000000" w:rsidR="00000000" w:rsidRPr="00000000">
        <w:br w:type="page"/>
      </w:r>
      <w:r w:rsidDel="00000000" w:rsidR="00000000" w:rsidRPr="00000000">
        <w:rPr>
          <w:rtl w:val="0"/>
        </w:rPr>
      </w:r>
    </w:p>
    <w:p w:rsidR="00000000" w:rsidDel="00000000" w:rsidP="00000000" w:rsidRDefault="00000000" w:rsidRPr="00000000" w14:paraId="00000065">
      <w:pPr>
        <w:pStyle w:val="Title"/>
        <w:rPr/>
      </w:pPr>
      <w:r w:rsidDel="00000000" w:rsidR="00000000" w:rsidRPr="00000000">
        <w:rPr>
          <w:rtl w:val="0"/>
        </w:rPr>
        <w:t xml:space="preserve">Integration Configuration Guide</w:t>
      </w:r>
    </w:p>
    <w:p w:rsidR="00000000" w:rsidDel="00000000" w:rsidP="00000000" w:rsidRDefault="00000000" w:rsidRPr="00000000" w14:paraId="00000066">
      <w:pPr>
        <w:pStyle w:val="Subtitle"/>
        <w:rPr/>
      </w:pPr>
      <w:bookmarkStart w:colFirst="0" w:colLast="0" w:name="_heading=h.m41e9wxm01so" w:id="9"/>
      <w:bookmarkEnd w:id="9"/>
      <w:r w:rsidDel="00000000" w:rsidR="00000000" w:rsidRPr="00000000">
        <w:rPr>
          <w:rtl w:val="0"/>
        </w:rPr>
        <w:t xml:space="preserve">Release 1.0.0</w:t>
      </w:r>
    </w:p>
    <w:p w:rsidR="00000000" w:rsidDel="00000000" w:rsidP="00000000" w:rsidRDefault="00000000" w:rsidRPr="00000000" w14:paraId="00000067">
      <w:pPr>
        <w:pStyle w:val="Subtitle"/>
        <w:rPr/>
      </w:pPr>
      <w:bookmarkStart w:colFirst="0" w:colLast="0" w:name="_heading=h.miancqugv19l" w:id="10"/>
      <w:bookmarkEnd w:id="10"/>
      <w:r w:rsidDel="00000000" w:rsidR="00000000" w:rsidRPr="00000000">
        <w:rPr>
          <w:rtl w:val="0"/>
        </w:rPr>
        <w:t xml:space="preserve">iSSi S95 – Integration Package</w:t>
      </w:r>
      <w:r w:rsidDel="00000000" w:rsidR="00000000" w:rsidRPr="00000000">
        <w:br w:type="page"/>
      </w:r>
      <w:r w:rsidDel="00000000" w:rsidR="00000000" w:rsidRPr="00000000">
        <w:rPr>
          <w:rtl w:val="0"/>
        </w:rPr>
      </w:r>
    </w:p>
    <w:p w:rsidR="00000000" w:rsidDel="00000000" w:rsidP="00000000" w:rsidRDefault="00000000" w:rsidRPr="00000000" w14:paraId="00000068">
      <w:pPr>
        <w:pStyle w:val="Heading1"/>
        <w:numPr>
          <w:ilvl w:val="0"/>
          <w:numId w:val="27"/>
        </w:numPr>
        <w:ind w:left="432" w:hanging="432"/>
        <w:rPr/>
      </w:pPr>
      <w:r w:rsidDel="00000000" w:rsidR="00000000" w:rsidRPr="00000000">
        <w:rPr>
          <w:rtl w:val="0"/>
        </w:rPr>
        <w:t xml:space="preserve">Value Mapping: Mapping Lookup Value Mapping</w:t>
      </w:r>
    </w:p>
    <w:p w:rsidR="00000000" w:rsidDel="00000000" w:rsidP="00000000" w:rsidRDefault="00000000" w:rsidRPr="00000000" w14:paraId="00000069">
      <w:pPr>
        <w:pStyle w:val="Heading2"/>
        <w:numPr>
          <w:ilvl w:val="1"/>
          <w:numId w:val="27"/>
        </w:numPr>
        <w:ind w:left="576" w:hanging="576"/>
        <w:rPr/>
      </w:pPr>
      <w:bookmarkStart w:colFirst="0" w:colLast="0" w:name="_heading=h.p97hpmw78imt" w:id="11"/>
      <w:bookmarkEnd w:id="11"/>
      <w:r w:rsidDel="00000000" w:rsidR="00000000" w:rsidRPr="00000000">
        <w:rPr>
          <w:rtl w:val="0"/>
        </w:rPr>
        <w:t xml:space="preserve">Inbound IDocs to S95 </w:t>
      </w:r>
    </w:p>
    <w:p w:rsidR="00000000" w:rsidDel="00000000" w:rsidP="00000000" w:rsidRDefault="00000000" w:rsidRPr="00000000" w14:paraId="0000006A">
      <w:pPr>
        <w:rPr/>
      </w:pPr>
      <w:r w:rsidDel="00000000" w:rsidR="00000000" w:rsidRPr="00000000">
        <w:rPr>
          <w:rtl w:val="0"/>
        </w:rPr>
        <w:t xml:space="preserve">The following values can be set/removed for the Bi-Directional Mapping:</w:t>
      </w:r>
    </w:p>
    <w:sdt>
      <w:sdtPr>
        <w:lock w:val="contentLocked"/>
        <w:tag w:val="goog_rdk_3"/>
      </w:sdtPr>
      <w:sdtContent>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000000" w:space="0" w:sz="12" w:val="single"/>
                  <w:left w:color="000000" w:space="0" w:sz="12" w:val="single"/>
                  <w:bottom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jc w:val="center"/>
                  <w:rPr>
                    <w:b w:val="1"/>
                  </w:rPr>
                </w:pPr>
                <w:r w:rsidDel="00000000" w:rsidR="00000000" w:rsidRPr="00000000">
                  <w:rPr>
                    <w:b w:val="1"/>
                    <w:rtl w:val="0"/>
                  </w:rPr>
                  <w:t xml:space="preserve">Agency</w:t>
                </w:r>
              </w:p>
            </w:tc>
            <w:tc>
              <w:tcPr>
                <w:tcBorders>
                  <w:top w:color="000000" w:space="0" w:sz="12" w:val="single"/>
                  <w:bottom w:color="000000" w:space="0" w:sz="12" w:val="single"/>
                  <w:right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jc w:val="center"/>
                  <w:rPr>
                    <w:b w:val="1"/>
                  </w:rPr>
                </w:pPr>
                <w:r w:rsidDel="00000000" w:rsidR="00000000" w:rsidRPr="00000000">
                  <w:rPr>
                    <w:b w:val="1"/>
                    <w:rtl w:val="0"/>
                  </w:rPr>
                  <w:t xml:space="preserve">Identifier</w:t>
                </w:r>
              </w:p>
            </w:tc>
            <w:tc>
              <w:tcPr>
                <w:tcBorders>
                  <w:top w:color="000000" w:space="0" w:sz="12" w:val="single"/>
                  <w:left w:color="000000" w:space="0" w:sz="12" w:val="single"/>
                  <w:bottom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jc w:val="center"/>
                  <w:rPr>
                    <w:b w:val="1"/>
                  </w:rPr>
                </w:pPr>
                <w:r w:rsidDel="00000000" w:rsidR="00000000" w:rsidRPr="00000000">
                  <w:rPr>
                    <w:b w:val="1"/>
                    <w:rtl w:val="0"/>
                  </w:rPr>
                  <w:t xml:space="preserve">Agency</w:t>
                </w:r>
              </w:p>
            </w:tc>
            <w:tc>
              <w:tcPr>
                <w:tcBorders>
                  <w:top w:color="000000" w:space="0" w:sz="12" w:val="single"/>
                  <w:bottom w:color="000000" w:space="0" w:sz="12" w:val="single"/>
                  <w:right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jc w:val="center"/>
                  <w:rPr>
                    <w:b w:val="1"/>
                  </w:rPr>
                </w:pPr>
                <w:r w:rsidDel="00000000" w:rsidR="00000000" w:rsidRPr="00000000">
                  <w:rPr>
                    <w:b w:val="1"/>
                    <w:rtl w:val="0"/>
                  </w:rPr>
                  <w:t xml:space="preserve">Identifier</w:t>
                </w:r>
              </w:p>
            </w:tc>
          </w:tr>
          <w:tr>
            <w:trPr>
              <w:cantSplit w:val="0"/>
              <w:tblHeader w:val="0"/>
            </w:trPr>
            <w:tc>
              <w:tcPr>
                <w:tcBorders>
                  <w:top w:color="000000" w:space="0" w:sz="12" w:val="single"/>
                  <w:left w:color="000000" w:space="0" w:sz="12" w:val="single"/>
                  <w:bottom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PAS-X</w:t>
                </w:r>
              </w:p>
            </w:tc>
            <w:tc>
              <w:tcPr>
                <w:tcBorders>
                  <w:top w:color="000000" w:space="0" w:sz="12" w:val="single"/>
                  <w:bottom w:color="000000" w:space="0" w:sz="12" w:val="single"/>
                  <w:right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Inbound IDocs</w:t>
                </w:r>
              </w:p>
            </w:tc>
            <w:tc>
              <w:tcPr>
                <w:tcBorders>
                  <w:top w:color="000000" w:space="0" w:sz="12" w:val="single"/>
                  <w:left w:color="000000" w:space="0" w:sz="12" w:val="single"/>
                  <w:bottom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SAP ERP S95</w:t>
                </w:r>
              </w:p>
            </w:tc>
            <w:tc>
              <w:tcPr>
                <w:tcBorders>
                  <w:top w:color="000000" w:space="0" w:sz="12" w:val="single"/>
                  <w:bottom w:color="000000" w:space="0" w:sz="12" w:val="single"/>
                  <w:right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72">
                <w:pPr>
                  <w:widowControl w:val="0"/>
                  <w:rPr/>
                </w:pPr>
                <w:r w:rsidDel="00000000" w:rsidR="00000000" w:rsidRPr="00000000">
                  <w:rPr>
                    <w:rtl w:val="0"/>
                  </w:rPr>
                  <w:t xml:space="preserve">urn:sap-com:document:sap:idoc:soap:messages</w:t>
                </w:r>
              </w:p>
            </w:tc>
          </w:tr>
          <w:tr>
            <w:trPr>
              <w:cantSplit w:val="0"/>
              <w:trHeight w:val="420" w:hRule="atLeast"/>
              <w:tblHeader w:val="0"/>
            </w:trPr>
            <w:tc>
              <w:tcPr>
                <w:gridSpan w:val="2"/>
                <w:tcBorders>
                  <w:top w:color="000000" w:space="0" w:sz="12" w:val="single"/>
                  <w:left w:color="000000" w:space="0" w:sz="12" w:val="single"/>
                </w:tcBorders>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CONF21</w:t>
                </w:r>
              </w:p>
            </w:tc>
            <w:tc>
              <w:tcPr>
                <w:gridSpan w:val="2"/>
                <w:tcBorders>
                  <w:top w:color="000000" w:space="0" w:sz="12" w:val="single"/>
                  <w:left w:color="000000" w:space="0" w:sz="12" w:val="single"/>
                </w:tcBorders>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ref:Operational_Times</w:t>
                </w:r>
              </w:p>
            </w:tc>
          </w:tr>
          <w:tr>
            <w:trPr>
              <w:cantSplit w:val="0"/>
              <w:trHeight w:val="420" w:hRule="atLeast"/>
              <w:tblHeader w:val="0"/>
            </w:trPr>
            <w:tc>
              <w:tcPr>
                <w:gridSpan w:val="2"/>
                <w:tcBorders>
                  <w:left w:color="000000" w:space="0" w:sz="12" w:val="single"/>
                </w:tcBorders>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BATMAS03</w:t>
                </w:r>
              </w:p>
            </w:tc>
            <w:tc>
              <w:tcPr>
                <w:gridSpan w:val="2"/>
                <w:tcBorders>
                  <w:left w:color="000000" w:space="0" w:sz="12" w:val="single"/>
                </w:tcBorders>
                <w:tcMar>
                  <w:top w:w="100.0" w:type="dxa"/>
                  <w:left w:w="100.0" w:type="dxa"/>
                  <w:bottom w:w="100.0" w:type="dxa"/>
                  <w:right w:w="10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ref:Batch_Master</w:t>
                </w:r>
              </w:p>
            </w:tc>
          </w:tr>
          <w:tr>
            <w:trPr>
              <w:cantSplit w:val="0"/>
              <w:trHeight w:val="420" w:hRule="atLeast"/>
              <w:tblHeader w:val="0"/>
            </w:trPr>
            <w:tc>
              <w:tcPr>
                <w:gridSpan w:val="2"/>
                <w:tcBorders>
                  <w:left w:color="000000" w:space="0" w:sz="12" w:val="single"/>
                </w:tcBorders>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WMMBID02</w:t>
                </w:r>
              </w:p>
            </w:tc>
            <w:tc>
              <w:tcPr>
                <w:gridSpan w:val="2"/>
                <w:tcBorders>
                  <w:left w:color="000000" w:space="0" w:sz="12" w:val="single"/>
                </w:tcBorders>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ref:Stock_Movement</w:t>
                </w:r>
              </w:p>
            </w:tc>
          </w:tr>
          <w:tr>
            <w:trPr>
              <w:cantSplit w:val="0"/>
              <w:trHeight w:val="420" w:hRule="atLeast"/>
              <w:tblHeader w:val="0"/>
            </w:trPr>
            <w:tc>
              <w:tcPr>
                <w:gridSpan w:val="2"/>
                <w:tcBorders>
                  <w:left w:color="000000" w:space="0" w:sz="12" w:val="single"/>
                </w:tcBorders>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LOIPRO01</w:t>
                </w:r>
              </w:p>
            </w:tc>
            <w:tc>
              <w:tcPr>
                <w:gridSpan w:val="2"/>
                <w:tcBorders>
                  <w:left w:color="000000" w:space="0" w:sz="12" w:val="single"/>
                </w:tcBorders>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ref:Manufacturing_Order</w:t>
                </w:r>
              </w:p>
            </w:tc>
          </w:tr>
          <w:tr>
            <w:trPr>
              <w:cantSplit w:val="0"/>
              <w:trHeight w:val="420" w:hRule="atLeast"/>
              <w:tblHeader w:val="0"/>
            </w:trPr>
            <w:tc>
              <w:tcPr>
                <w:gridSpan w:val="2"/>
                <w:tcBorders>
                  <w:left w:color="000000" w:space="0" w:sz="12" w:val="single"/>
                  <w:bottom w:color="000000" w:space="0" w:sz="12" w:val="single"/>
                </w:tcBorders>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ZMES_CONFOP01</w:t>
                </w:r>
              </w:p>
            </w:tc>
            <w:tc>
              <w:tcPr>
                <w:gridSpan w:val="2"/>
                <w:tcBorders>
                  <w:left w:color="000000" w:space="0" w:sz="12" w:val="single"/>
                  <w:bottom w:color="000000" w:space="0" w:sz="12" w:val="single"/>
                </w:tcBorders>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ref:Shop_Floor_Order</w:t>
                </w:r>
              </w:p>
            </w:tc>
          </w:tr>
        </w:tbl>
      </w:sdtContent>
    </w:sdt>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pStyle w:val="Heading2"/>
        <w:numPr>
          <w:ilvl w:val="1"/>
          <w:numId w:val="27"/>
        </w:numPr>
        <w:ind w:left="576" w:hanging="576"/>
        <w:rPr/>
      </w:pPr>
      <w:bookmarkStart w:colFirst="0" w:colLast="0" w:name="_heading=h.u7oegnop4ycw" w:id="12"/>
      <w:bookmarkEnd w:id="12"/>
      <w:r w:rsidDel="00000000" w:rsidR="00000000" w:rsidRPr="00000000">
        <w:rPr>
          <w:rtl w:val="0"/>
        </w:rPr>
        <w:t xml:space="preserve">Outbound IDocs to PAS-X</w:t>
      </w:r>
    </w:p>
    <w:p w:rsidR="00000000" w:rsidDel="00000000" w:rsidP="00000000" w:rsidRDefault="00000000" w:rsidRPr="00000000" w14:paraId="00000089">
      <w:pPr>
        <w:rPr/>
      </w:pPr>
      <w:r w:rsidDel="00000000" w:rsidR="00000000" w:rsidRPr="00000000">
        <w:rPr>
          <w:rtl w:val="0"/>
        </w:rPr>
        <w:t xml:space="preserve">The following values can be set/removed for the Bi-Directional Mapping:</w:t>
      </w:r>
    </w:p>
    <w:sdt>
      <w:sdtPr>
        <w:lock w:val="contentLocked"/>
        <w:tag w:val="goog_rdk_4"/>
      </w:sdtPr>
      <w:sdtContent>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000000" w:space="0" w:sz="12" w:val="single"/>
                  <w:left w:color="000000" w:space="0" w:sz="12" w:val="single"/>
                  <w:bottom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8A">
                <w:pPr>
                  <w:widowControl w:val="0"/>
                  <w:jc w:val="center"/>
                  <w:rPr>
                    <w:b w:val="1"/>
                  </w:rPr>
                </w:pPr>
                <w:r w:rsidDel="00000000" w:rsidR="00000000" w:rsidRPr="00000000">
                  <w:rPr>
                    <w:b w:val="1"/>
                    <w:rtl w:val="0"/>
                  </w:rPr>
                  <w:t xml:space="preserve">Agency</w:t>
                </w:r>
              </w:p>
            </w:tc>
            <w:tc>
              <w:tcPr>
                <w:tcBorders>
                  <w:top w:color="000000" w:space="0" w:sz="12" w:val="single"/>
                  <w:bottom w:color="000000" w:space="0" w:sz="12" w:val="single"/>
                  <w:right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8B">
                <w:pPr>
                  <w:widowControl w:val="0"/>
                  <w:jc w:val="center"/>
                  <w:rPr>
                    <w:b w:val="1"/>
                  </w:rPr>
                </w:pPr>
                <w:r w:rsidDel="00000000" w:rsidR="00000000" w:rsidRPr="00000000">
                  <w:rPr>
                    <w:b w:val="1"/>
                    <w:rtl w:val="0"/>
                  </w:rPr>
                  <w:t xml:space="preserve">Identifier</w:t>
                </w:r>
              </w:p>
            </w:tc>
            <w:tc>
              <w:tcPr>
                <w:tcBorders>
                  <w:top w:color="000000" w:space="0" w:sz="12" w:val="single"/>
                  <w:left w:color="000000" w:space="0" w:sz="12" w:val="single"/>
                  <w:bottom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8C">
                <w:pPr>
                  <w:widowControl w:val="0"/>
                  <w:jc w:val="center"/>
                  <w:rPr>
                    <w:b w:val="1"/>
                  </w:rPr>
                </w:pPr>
                <w:r w:rsidDel="00000000" w:rsidR="00000000" w:rsidRPr="00000000">
                  <w:rPr>
                    <w:b w:val="1"/>
                    <w:rtl w:val="0"/>
                  </w:rPr>
                  <w:t xml:space="preserve">Agency</w:t>
                </w:r>
              </w:p>
            </w:tc>
            <w:tc>
              <w:tcPr>
                <w:tcBorders>
                  <w:top w:color="000000" w:space="0" w:sz="12" w:val="single"/>
                  <w:bottom w:color="000000" w:space="0" w:sz="12" w:val="single"/>
                  <w:right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8D">
                <w:pPr>
                  <w:widowControl w:val="0"/>
                  <w:jc w:val="center"/>
                  <w:rPr>
                    <w:b w:val="1"/>
                  </w:rPr>
                </w:pPr>
                <w:r w:rsidDel="00000000" w:rsidR="00000000" w:rsidRPr="00000000">
                  <w:rPr>
                    <w:b w:val="1"/>
                    <w:rtl w:val="0"/>
                  </w:rPr>
                  <w:t xml:space="preserve">Identifier</w:t>
                </w:r>
              </w:p>
            </w:tc>
          </w:tr>
          <w:tr>
            <w:trPr>
              <w:cantSplit w:val="0"/>
              <w:tblHeader w:val="0"/>
            </w:trPr>
            <w:tc>
              <w:tcPr>
                <w:tcBorders>
                  <w:top w:color="000000" w:space="0" w:sz="12" w:val="single"/>
                  <w:left w:color="000000" w:space="0" w:sz="12" w:val="single"/>
                  <w:bottom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8E">
                <w:pPr>
                  <w:widowControl w:val="0"/>
                  <w:rPr/>
                </w:pPr>
                <w:r w:rsidDel="00000000" w:rsidR="00000000" w:rsidRPr="00000000">
                  <w:rPr>
                    <w:rtl w:val="0"/>
                  </w:rPr>
                  <w:t xml:space="preserve">SAP ERP S95</w:t>
                </w:r>
              </w:p>
            </w:tc>
            <w:tc>
              <w:tcPr>
                <w:tcBorders>
                  <w:top w:color="000000" w:space="0" w:sz="12" w:val="single"/>
                  <w:bottom w:color="000000" w:space="0" w:sz="12" w:val="single"/>
                  <w:right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8F">
                <w:pPr>
                  <w:widowControl w:val="0"/>
                  <w:rPr/>
                </w:pPr>
                <w:r w:rsidDel="00000000" w:rsidR="00000000" w:rsidRPr="00000000">
                  <w:rPr>
                    <w:rtl w:val="0"/>
                  </w:rPr>
                  <w:t xml:space="preserve">Outbound IDocs</w:t>
                </w:r>
              </w:p>
            </w:tc>
            <w:tc>
              <w:tcPr>
                <w:tcBorders>
                  <w:top w:color="000000" w:space="0" w:sz="12" w:val="single"/>
                  <w:left w:color="000000" w:space="0" w:sz="12" w:val="single"/>
                  <w:bottom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90">
                <w:pPr>
                  <w:widowControl w:val="0"/>
                  <w:rPr/>
                </w:pPr>
                <w:r w:rsidDel="00000000" w:rsidR="00000000" w:rsidRPr="00000000">
                  <w:rPr>
                    <w:rtl w:val="0"/>
                  </w:rPr>
                  <w:t xml:space="preserve">PAS-X</w:t>
                </w:r>
              </w:p>
            </w:tc>
            <w:tc>
              <w:tcPr>
                <w:tcBorders>
                  <w:top w:color="000000" w:space="0" w:sz="12" w:val="single"/>
                  <w:bottom w:color="000000" w:space="0" w:sz="12" w:val="single"/>
                  <w:right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91">
                <w:pPr>
                  <w:widowControl w:val="0"/>
                  <w:rPr/>
                </w:pPr>
                <w:r w:rsidDel="00000000" w:rsidR="00000000" w:rsidRPr="00000000">
                  <w:rPr>
                    <w:rtl w:val="0"/>
                  </w:rPr>
                  <w:t xml:space="preserve">urn:sap-com:document:sap:idoc:soap:messages</w:t>
                </w:r>
              </w:p>
            </w:tc>
          </w:tr>
          <w:tr>
            <w:trPr>
              <w:cantSplit w:val="0"/>
              <w:trHeight w:val="420" w:hRule="atLeast"/>
              <w:tblHeader w:val="0"/>
            </w:trPr>
            <w:tc>
              <w:tcPr>
                <w:gridSpan w:val="2"/>
                <w:tcBorders>
                  <w:top w:color="000000" w:space="0" w:sz="12" w:val="single"/>
                  <w:left w:color="000000" w:space="0" w:sz="12" w:val="single"/>
                </w:tcBorders>
                <w:tcMar>
                  <w:top w:w="100.0" w:type="dxa"/>
                  <w:left w:w="100.0" w:type="dxa"/>
                  <w:bottom w:w="100.0" w:type="dxa"/>
                  <w:right w:w="100.0" w:type="dxa"/>
                </w:tcMar>
              </w:tcPr>
              <w:p w:rsidR="00000000" w:rsidDel="00000000" w:rsidP="00000000" w:rsidRDefault="00000000" w:rsidRPr="00000000" w14:paraId="00000092">
                <w:pPr>
                  <w:widowControl w:val="0"/>
                  <w:rPr>
                    <w:color w:val="ff0000"/>
                  </w:rPr>
                </w:pPr>
                <w:r w:rsidDel="00000000" w:rsidR="00000000" w:rsidRPr="00000000">
                  <w:rPr>
                    <w:rtl w:val="0"/>
                  </w:rPr>
                  <w:t xml:space="preserve">ZMES_MATMAS05</w:t>
                </w:r>
                <w:r w:rsidDel="00000000" w:rsidR="00000000" w:rsidRPr="00000000">
                  <w:rPr>
                    <w:rtl w:val="0"/>
                  </w:rPr>
                </w:r>
              </w:p>
            </w:tc>
            <w:tc>
              <w:tcPr>
                <w:gridSpan w:val="2"/>
                <w:tcBorders>
                  <w:top w:color="000000" w:space="0" w:sz="12" w:val="single"/>
                  <w:left w:color="000000" w:space="0" w:sz="12" w:val="single"/>
                </w:tcBorders>
                <w:tcMar>
                  <w:top w:w="100.0" w:type="dxa"/>
                  <w:left w:w="100.0" w:type="dxa"/>
                  <w:bottom w:w="100.0" w:type="dxa"/>
                  <w:right w:w="100.0" w:type="dxa"/>
                </w:tcMar>
              </w:tcPr>
              <w:p w:rsidR="00000000" w:rsidDel="00000000" w:rsidP="00000000" w:rsidRDefault="00000000" w:rsidRPr="00000000" w14:paraId="00000094">
                <w:pPr>
                  <w:widowControl w:val="0"/>
                  <w:rPr>
                    <w:color w:val="ff0000"/>
                  </w:rPr>
                </w:pPr>
                <w:r w:rsidDel="00000000" w:rsidR="00000000" w:rsidRPr="00000000">
                  <w:rPr>
                    <w:rtl w:val="0"/>
                  </w:rPr>
                  <w:t xml:space="preserve">ref:Material_Master</w:t>
                </w:r>
                <w:r w:rsidDel="00000000" w:rsidR="00000000" w:rsidRPr="00000000">
                  <w:rPr>
                    <w:rtl w:val="0"/>
                  </w:rPr>
                </w:r>
              </w:p>
            </w:tc>
          </w:tr>
          <w:tr>
            <w:trPr>
              <w:cantSplit w:val="0"/>
              <w:trHeight w:val="420" w:hRule="atLeast"/>
              <w:tblHeader w:val="0"/>
            </w:trPr>
            <w:tc>
              <w:tcPr>
                <w:gridSpan w:val="2"/>
                <w:tcBorders>
                  <w:left w:color="000000" w:space="0" w:sz="12" w:val="single"/>
                </w:tcBorders>
                <w:tcMar>
                  <w:top w:w="100.0" w:type="dxa"/>
                  <w:left w:w="100.0" w:type="dxa"/>
                  <w:bottom w:w="100.0" w:type="dxa"/>
                  <w:right w:w="100.0" w:type="dxa"/>
                </w:tcMar>
              </w:tcPr>
              <w:p w:rsidR="00000000" w:rsidDel="00000000" w:rsidP="00000000" w:rsidRDefault="00000000" w:rsidRPr="00000000" w14:paraId="00000096">
                <w:pPr>
                  <w:widowControl w:val="0"/>
                  <w:rPr/>
                </w:pPr>
                <w:r w:rsidDel="00000000" w:rsidR="00000000" w:rsidRPr="00000000">
                  <w:rPr>
                    <w:rtl w:val="0"/>
                  </w:rPr>
                  <w:t xml:space="preserve">BATMAS03</w:t>
                </w:r>
              </w:p>
            </w:tc>
            <w:tc>
              <w:tcPr>
                <w:gridSpan w:val="2"/>
                <w:tcBorders>
                  <w:left w:color="000000" w:space="0" w:sz="12" w:val="single"/>
                </w:tcBorders>
                <w:tcMar>
                  <w:top w:w="100.0" w:type="dxa"/>
                  <w:left w:w="100.0" w:type="dxa"/>
                  <w:bottom w:w="100.0" w:type="dxa"/>
                  <w:right w:w="100.0" w:type="dxa"/>
                </w:tcMar>
              </w:tcPr>
              <w:p w:rsidR="00000000" w:rsidDel="00000000" w:rsidP="00000000" w:rsidRDefault="00000000" w:rsidRPr="00000000" w14:paraId="00000098">
                <w:pPr>
                  <w:widowControl w:val="0"/>
                  <w:rPr/>
                </w:pPr>
                <w:r w:rsidDel="00000000" w:rsidR="00000000" w:rsidRPr="00000000">
                  <w:rPr>
                    <w:rtl w:val="0"/>
                  </w:rPr>
                  <w:t xml:space="preserve">ref:Batch_Master_Out</w:t>
                </w:r>
              </w:p>
            </w:tc>
          </w:tr>
          <w:tr>
            <w:trPr>
              <w:cantSplit w:val="0"/>
              <w:trHeight w:val="420" w:hRule="atLeast"/>
              <w:tblHeader w:val="0"/>
            </w:trPr>
            <w:tc>
              <w:tcPr>
                <w:gridSpan w:val="2"/>
                <w:tcBorders>
                  <w:left w:color="000000" w:space="0" w:sz="12" w:val="single"/>
                </w:tcBorders>
                <w:tcMar>
                  <w:top w:w="100.0" w:type="dxa"/>
                  <w:left w:w="100.0" w:type="dxa"/>
                  <w:bottom w:w="100.0" w:type="dxa"/>
                  <w:right w:w="100.0" w:type="dxa"/>
                </w:tcMar>
              </w:tcPr>
              <w:p w:rsidR="00000000" w:rsidDel="00000000" w:rsidP="00000000" w:rsidRDefault="00000000" w:rsidRPr="00000000" w14:paraId="0000009A">
                <w:pPr>
                  <w:widowControl w:val="0"/>
                  <w:rPr/>
                </w:pPr>
                <w:r w:rsidDel="00000000" w:rsidR="00000000" w:rsidRPr="00000000">
                  <w:rPr>
                    <w:rtl w:val="0"/>
                  </w:rPr>
                  <w:t xml:space="preserve">ZMES_LOIPRO01</w:t>
                </w:r>
              </w:p>
            </w:tc>
            <w:tc>
              <w:tcPr>
                <w:gridSpan w:val="2"/>
                <w:tcBorders>
                  <w:left w:color="000000" w:space="0" w:sz="12" w:val="single"/>
                </w:tcBorders>
                <w:tcMar>
                  <w:top w:w="100.0" w:type="dxa"/>
                  <w:left w:w="100.0" w:type="dxa"/>
                  <w:bottom w:w="100.0" w:type="dxa"/>
                  <w:right w:w="100.0" w:type="dxa"/>
                </w:tcMar>
              </w:tcPr>
              <w:p w:rsidR="00000000" w:rsidDel="00000000" w:rsidP="00000000" w:rsidRDefault="00000000" w:rsidRPr="00000000" w14:paraId="0000009C">
                <w:pPr>
                  <w:widowControl w:val="0"/>
                  <w:rPr/>
                </w:pPr>
                <w:r w:rsidDel="00000000" w:rsidR="00000000" w:rsidRPr="00000000">
                  <w:rPr>
                    <w:rtl w:val="0"/>
                  </w:rPr>
                  <w:t xml:space="preserve">ref:Process_Order</w:t>
                </w:r>
              </w:p>
            </w:tc>
          </w:tr>
          <w:tr>
            <w:trPr>
              <w:cantSplit w:val="0"/>
              <w:trHeight w:val="420" w:hRule="atLeast"/>
              <w:tblHeader w:val="0"/>
            </w:trPr>
            <w:tc>
              <w:tcPr>
                <w:gridSpan w:val="2"/>
                <w:tcBorders>
                  <w:left w:color="000000" w:space="0" w:sz="12" w:val="single"/>
                </w:tcBorders>
                <w:tcMar>
                  <w:top w:w="100.0" w:type="dxa"/>
                  <w:left w:w="100.0" w:type="dxa"/>
                  <w:bottom w:w="100.0" w:type="dxa"/>
                  <w:right w:w="100.0" w:type="dxa"/>
                </w:tcMar>
              </w:tcPr>
              <w:p w:rsidR="00000000" w:rsidDel="00000000" w:rsidP="00000000" w:rsidRDefault="00000000" w:rsidRPr="00000000" w14:paraId="0000009E">
                <w:pPr>
                  <w:widowControl w:val="0"/>
                  <w:rPr/>
                </w:pPr>
                <w:r w:rsidDel="00000000" w:rsidR="00000000" w:rsidRPr="00000000">
                  <w:rPr>
                    <w:rtl w:val="0"/>
                  </w:rPr>
                  <w:t xml:space="preserve">WMTOID02</w:t>
                </w:r>
              </w:p>
            </w:tc>
            <w:tc>
              <w:tcPr>
                <w:gridSpan w:val="2"/>
                <w:tcBorders>
                  <w:left w:color="000000" w:space="0" w:sz="12" w:val="single"/>
                </w:tcBorders>
                <w:tcMar>
                  <w:top w:w="100.0" w:type="dxa"/>
                  <w:left w:w="100.0" w:type="dxa"/>
                  <w:bottom w:w="100.0" w:type="dxa"/>
                  <w:right w:w="100.0" w:type="dxa"/>
                </w:tcMar>
              </w:tcPr>
              <w:p w:rsidR="00000000" w:rsidDel="00000000" w:rsidP="00000000" w:rsidRDefault="00000000" w:rsidRPr="00000000" w14:paraId="000000A0">
                <w:pPr>
                  <w:widowControl w:val="0"/>
                  <w:rPr/>
                </w:pPr>
                <w:r w:rsidDel="00000000" w:rsidR="00000000" w:rsidRPr="00000000">
                  <w:rPr>
                    <w:rtl w:val="0"/>
                  </w:rPr>
                  <w:t xml:space="preserve">ref:Inventory_Refresh</w:t>
                </w:r>
              </w:p>
            </w:tc>
          </w:tr>
          <w:tr>
            <w:trPr>
              <w:cantSplit w:val="0"/>
              <w:trHeight w:val="420" w:hRule="atLeast"/>
              <w:tblHeader w:val="0"/>
            </w:trPr>
            <w:tc>
              <w:tcPr>
                <w:gridSpan w:val="2"/>
                <w:tcBorders>
                  <w:left w:color="000000" w:space="0" w:sz="12" w:val="single"/>
                </w:tcBorders>
                <w:tcMar>
                  <w:top w:w="100.0" w:type="dxa"/>
                  <w:left w:w="100.0" w:type="dxa"/>
                  <w:bottom w:w="100.0" w:type="dxa"/>
                  <w:right w:w="100.0" w:type="dxa"/>
                </w:tcMar>
              </w:tcPr>
              <w:p w:rsidR="00000000" w:rsidDel="00000000" w:rsidP="00000000" w:rsidRDefault="00000000" w:rsidRPr="00000000" w14:paraId="000000A2">
                <w:pPr>
                  <w:widowControl w:val="0"/>
                  <w:rPr/>
                </w:pPr>
                <w:r w:rsidDel="00000000" w:rsidR="00000000" w:rsidRPr="00000000">
                  <w:rPr>
                    <w:rtl w:val="0"/>
                  </w:rPr>
                  <w:t xml:space="preserve">ALEAUD01</w:t>
                </w:r>
              </w:p>
            </w:tc>
            <w:tc>
              <w:tcPr>
                <w:gridSpan w:val="2"/>
                <w:tcBorders>
                  <w:left w:color="000000" w:space="0" w:sz="12" w:val="single"/>
                </w:tcBorders>
                <w:tcMar>
                  <w:top w:w="100.0" w:type="dxa"/>
                  <w:left w:w="100.0" w:type="dxa"/>
                  <w:bottom w:w="100.0" w:type="dxa"/>
                  <w:right w:w="100.0" w:type="dxa"/>
                </w:tcMar>
              </w:tcPr>
              <w:p w:rsidR="00000000" w:rsidDel="00000000" w:rsidP="00000000" w:rsidRDefault="00000000" w:rsidRPr="00000000" w14:paraId="000000A4">
                <w:pPr>
                  <w:widowControl w:val="0"/>
                  <w:rPr/>
                </w:pPr>
                <w:r w:rsidDel="00000000" w:rsidR="00000000" w:rsidRPr="00000000">
                  <w:rPr>
                    <w:rtl w:val="0"/>
                  </w:rPr>
                  <w:t xml:space="preserve">ref:IDoc_Acknowledgement</w:t>
                </w:r>
              </w:p>
            </w:tc>
          </w:tr>
          <w:tr>
            <w:trPr>
              <w:cantSplit w:val="0"/>
              <w:trHeight w:val="420" w:hRule="atLeast"/>
              <w:tblHeader w:val="0"/>
            </w:trPr>
            <w:tc>
              <w:tcPr>
                <w:gridSpan w:val="2"/>
                <w:tcBorders>
                  <w:left w:color="000000" w:space="0" w:sz="12" w:val="single"/>
                </w:tcBorders>
                <w:tcMar>
                  <w:top w:w="100.0" w:type="dxa"/>
                  <w:left w:w="100.0" w:type="dxa"/>
                  <w:bottom w:w="100.0" w:type="dxa"/>
                  <w:right w:w="100.0" w:type="dxa"/>
                </w:tcMar>
              </w:tcPr>
              <w:p w:rsidR="00000000" w:rsidDel="00000000" w:rsidP="00000000" w:rsidRDefault="00000000" w:rsidRPr="00000000" w14:paraId="000000A6">
                <w:pPr>
                  <w:widowControl w:val="0"/>
                  <w:rPr/>
                </w:pPr>
                <w:r w:rsidDel="00000000" w:rsidR="00000000" w:rsidRPr="00000000">
                  <w:rPr>
                    <w:rtl w:val="0"/>
                  </w:rPr>
                  <w:t xml:space="preserve">ZMES_SUBMAS01</w:t>
                </w:r>
              </w:p>
            </w:tc>
            <w:tc>
              <w:tcPr>
                <w:gridSpan w:val="2"/>
                <w:tcBorders>
                  <w:left w:color="000000" w:space="0" w:sz="12" w:val="single"/>
                </w:tcBorders>
                <w:tcMar>
                  <w:top w:w="100.0" w:type="dxa"/>
                  <w:left w:w="100.0" w:type="dxa"/>
                  <w:bottom w:w="100.0" w:type="dxa"/>
                  <w:right w:w="100.0" w:type="dxa"/>
                </w:tcMar>
              </w:tcPr>
              <w:p w:rsidR="00000000" w:rsidDel="00000000" w:rsidP="00000000" w:rsidRDefault="00000000" w:rsidRPr="00000000" w14:paraId="000000A8">
                <w:pPr>
                  <w:widowControl w:val="0"/>
                  <w:rPr/>
                </w:pPr>
                <w:r w:rsidDel="00000000" w:rsidR="00000000" w:rsidRPr="00000000">
                  <w:rPr>
                    <w:rtl w:val="0"/>
                  </w:rPr>
                  <w:t xml:space="preserve">ref:GHS_Transfer</w:t>
                </w:r>
              </w:p>
            </w:tc>
          </w:tr>
          <w:tr>
            <w:trPr>
              <w:cantSplit w:val="0"/>
              <w:trHeight w:val="420" w:hRule="atLeast"/>
              <w:tblHeader w:val="0"/>
            </w:trPr>
            <w:tc>
              <w:tcPr>
                <w:gridSpan w:val="2"/>
                <w:tcBorders>
                  <w:left w:color="000000" w:space="0" w:sz="12" w:val="single"/>
                  <w:bottom w:color="000000" w:space="0" w:sz="12" w:val="single"/>
                </w:tcBorders>
                <w:tcMar>
                  <w:top w:w="100.0" w:type="dxa"/>
                  <w:left w:w="100.0" w:type="dxa"/>
                  <w:bottom w:w="100.0" w:type="dxa"/>
                  <w:right w:w="100.0" w:type="dxa"/>
                </w:tcMar>
              </w:tcPr>
              <w:p w:rsidR="00000000" w:rsidDel="00000000" w:rsidP="00000000" w:rsidRDefault="00000000" w:rsidRPr="00000000" w14:paraId="000000AA">
                <w:pPr>
                  <w:widowControl w:val="0"/>
                  <w:rPr/>
                </w:pPr>
                <w:r w:rsidDel="00000000" w:rsidR="00000000" w:rsidRPr="00000000">
                  <w:rPr>
                    <w:rtl w:val="0"/>
                  </w:rPr>
                  <w:t xml:space="preserve">ZMES_MASRCP01</w:t>
                </w:r>
              </w:p>
            </w:tc>
            <w:tc>
              <w:tcPr>
                <w:gridSpan w:val="2"/>
                <w:tcBorders>
                  <w:left w:color="000000" w:space="0" w:sz="12" w:val="single"/>
                  <w:bottom w:color="000000" w:space="0" w:sz="12" w:val="single"/>
                </w:tcBorders>
                <w:tcMar>
                  <w:top w:w="100.0" w:type="dxa"/>
                  <w:left w:w="100.0" w:type="dxa"/>
                  <w:bottom w:w="100.0" w:type="dxa"/>
                  <w:right w:w="100.0" w:type="dxa"/>
                </w:tcMar>
              </w:tcPr>
              <w:p w:rsidR="00000000" w:rsidDel="00000000" w:rsidP="00000000" w:rsidRDefault="00000000" w:rsidRPr="00000000" w14:paraId="000000AC">
                <w:pPr>
                  <w:widowControl w:val="0"/>
                  <w:rPr/>
                </w:pPr>
                <w:r w:rsidDel="00000000" w:rsidR="00000000" w:rsidRPr="00000000">
                  <w:rPr>
                    <w:rtl w:val="0"/>
                  </w:rPr>
                  <w:t xml:space="preserve">ref:MBR_Transfer</w:t>
                </w:r>
              </w:p>
            </w:tc>
          </w:tr>
        </w:tbl>
      </w:sdtContent>
    </w:sdt>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pStyle w:val="Heading2"/>
        <w:numPr>
          <w:ilvl w:val="1"/>
          <w:numId w:val="27"/>
        </w:numPr>
        <w:ind w:left="576" w:hanging="576"/>
        <w:rPr>
          <w:sz w:val="26"/>
          <w:szCs w:val="26"/>
        </w:rPr>
      </w:pPr>
      <w:bookmarkStart w:colFirst="0" w:colLast="0" w:name="_heading=h.cyr9ey5lc5ym" w:id="13"/>
      <w:bookmarkEnd w:id="13"/>
      <w:r w:rsidDel="00000000" w:rsidR="00000000" w:rsidRPr="00000000">
        <w:rPr>
          <w:rtl w:val="0"/>
        </w:rPr>
        <w:t xml:space="preserve">Setup Inbound/Outbound IDoc Value Mappings</w:t>
      </w:r>
      <w:r w:rsidDel="00000000" w:rsidR="00000000" w:rsidRPr="00000000">
        <w:rPr>
          <w:rtl w:val="0"/>
        </w:rPr>
      </w:r>
    </w:p>
    <w:p w:rsidR="00000000" w:rsidDel="00000000" w:rsidP="00000000" w:rsidRDefault="00000000" w:rsidRPr="00000000" w14:paraId="000000B1">
      <w:pPr>
        <w:numPr>
          <w:ilvl w:val="0"/>
          <w:numId w:val="18"/>
        </w:numPr>
        <w:spacing w:after="0" w:lineRule="auto"/>
        <w:ind w:left="720" w:hanging="360"/>
      </w:pPr>
      <w:r w:rsidDel="00000000" w:rsidR="00000000" w:rsidRPr="00000000">
        <w:rPr>
          <w:rtl w:val="0"/>
        </w:rPr>
        <w:t xml:space="preserve">Navigate to the package and under the “Artifacts” section, select “Mapping Lookup Value Mapping”</w:t>
      </w:r>
    </w:p>
    <w:p w:rsidR="00000000" w:rsidDel="00000000" w:rsidP="00000000" w:rsidRDefault="00000000" w:rsidRPr="00000000" w14:paraId="000000B2">
      <w:pPr>
        <w:numPr>
          <w:ilvl w:val="0"/>
          <w:numId w:val="18"/>
        </w:numPr>
        <w:spacing w:after="0" w:lineRule="auto"/>
        <w:ind w:left="720" w:hanging="360"/>
      </w:pPr>
      <w:r w:rsidDel="00000000" w:rsidR="00000000" w:rsidRPr="00000000">
        <w:rPr>
          <w:rtl w:val="0"/>
        </w:rPr>
        <w:t xml:space="preserve">Click the “Edit” button</w:t>
      </w:r>
    </w:p>
    <w:p w:rsidR="00000000" w:rsidDel="00000000" w:rsidP="00000000" w:rsidRDefault="00000000" w:rsidRPr="00000000" w14:paraId="000000B3">
      <w:pPr>
        <w:numPr>
          <w:ilvl w:val="0"/>
          <w:numId w:val="18"/>
        </w:numPr>
        <w:spacing w:after="0" w:lineRule="auto"/>
        <w:ind w:left="720" w:hanging="360"/>
      </w:pPr>
      <w:r w:rsidDel="00000000" w:rsidR="00000000" w:rsidRPr="00000000">
        <w:rPr>
          <w:rtl w:val="0"/>
        </w:rPr>
        <w:t xml:space="preserve">Select the direction you would like to add a mapping for “PAS-X to SAP ERP” or “SAP ERP to PAS-X”</w:t>
      </w:r>
    </w:p>
    <w:p w:rsidR="00000000" w:rsidDel="00000000" w:rsidP="00000000" w:rsidRDefault="00000000" w:rsidRPr="00000000" w14:paraId="000000B4">
      <w:pPr>
        <w:numPr>
          <w:ilvl w:val="0"/>
          <w:numId w:val="18"/>
        </w:numPr>
        <w:spacing w:after="0" w:lineRule="auto"/>
        <w:ind w:left="720" w:hanging="360"/>
      </w:pPr>
      <w:r w:rsidDel="00000000" w:rsidR="00000000" w:rsidRPr="00000000">
        <w:rPr>
          <w:rtl w:val="0"/>
        </w:rPr>
        <w:t xml:space="preserve">Under the list of directions, select the “Value Mappings:” tab and click “Add”</w:t>
      </w:r>
    </w:p>
    <w:p w:rsidR="00000000" w:rsidDel="00000000" w:rsidP="00000000" w:rsidRDefault="00000000" w:rsidRPr="00000000" w14:paraId="000000B5">
      <w:pPr>
        <w:numPr>
          <w:ilvl w:val="0"/>
          <w:numId w:val="18"/>
        </w:numPr>
        <w:spacing w:after="0" w:lineRule="auto"/>
        <w:ind w:left="720" w:hanging="360"/>
      </w:pPr>
      <w:r w:rsidDel="00000000" w:rsidR="00000000" w:rsidRPr="00000000">
        <w:rPr>
          <w:rtl w:val="0"/>
        </w:rPr>
        <w:t xml:space="preserve">In the new list item that appears, add your source IDoc type from your ERP system and the ID of the Message Mapping artifact as the target mapping name as it appears in Integration Suite once added pre-pended by “ref:”</w:t>
      </w:r>
    </w:p>
    <w:p w:rsidR="00000000" w:rsidDel="00000000" w:rsidP="00000000" w:rsidRDefault="00000000" w:rsidRPr="00000000" w14:paraId="000000B6">
      <w:pPr>
        <w:numPr>
          <w:ilvl w:val="0"/>
          <w:numId w:val="18"/>
        </w:numPr>
        <w:spacing w:after="0" w:lineRule="auto"/>
        <w:ind w:left="720" w:hanging="360"/>
      </w:pPr>
      <w:r w:rsidDel="00000000" w:rsidR="00000000" w:rsidRPr="00000000">
        <w:rPr>
          <w:rtl w:val="0"/>
        </w:rPr>
        <w:t xml:space="preserve">Repeat steps iv and v as needed until all IDocs have been added</w:t>
      </w:r>
    </w:p>
    <w:p w:rsidR="00000000" w:rsidDel="00000000" w:rsidP="00000000" w:rsidRDefault="00000000" w:rsidRPr="00000000" w14:paraId="000000B7">
      <w:pPr>
        <w:numPr>
          <w:ilvl w:val="0"/>
          <w:numId w:val="18"/>
        </w:numPr>
        <w:spacing w:after="0" w:lineRule="auto"/>
        <w:ind w:left="720" w:hanging="360"/>
      </w:pPr>
      <w:r w:rsidDel="00000000" w:rsidR="00000000" w:rsidRPr="00000000">
        <w:rPr>
          <w:rtl w:val="0"/>
        </w:rPr>
        <w:t xml:space="preserve">Click on “Save”</w:t>
      </w:r>
    </w:p>
    <w:p w:rsidR="00000000" w:rsidDel="00000000" w:rsidP="00000000" w:rsidRDefault="00000000" w:rsidRPr="00000000" w14:paraId="000000B8">
      <w:pPr>
        <w:numPr>
          <w:ilvl w:val="0"/>
          <w:numId w:val="18"/>
        </w:numPr>
        <w:spacing w:after="0" w:lineRule="auto"/>
        <w:ind w:left="720" w:hanging="360"/>
      </w:pPr>
      <w:r w:rsidDel="00000000" w:rsidR="00000000" w:rsidRPr="00000000">
        <w:rPr>
          <w:rtl w:val="0"/>
        </w:rPr>
        <w:t xml:space="preserve">Click on “Deploy”, select the Runtime Profile and click “Yes”</w:t>
      </w:r>
      <w:r w:rsidDel="00000000" w:rsidR="00000000" w:rsidRPr="00000000">
        <w:rPr>
          <w:rtl w:val="0"/>
        </w:rPr>
      </w:r>
    </w:p>
    <w:p w:rsidR="00000000" w:rsidDel="00000000" w:rsidP="00000000" w:rsidRDefault="00000000" w:rsidRPr="00000000" w14:paraId="000000B9">
      <w:pPr>
        <w:pStyle w:val="Heading1"/>
        <w:numPr>
          <w:ilvl w:val="0"/>
          <w:numId w:val="27"/>
        </w:numPr>
        <w:ind w:left="432" w:hanging="432"/>
        <w:rPr/>
      </w:pPr>
      <w:r w:rsidDel="00000000" w:rsidR="00000000" w:rsidRPr="00000000">
        <w:rPr>
          <w:rtl w:val="0"/>
        </w:rPr>
        <w:t xml:space="preserve">Value Mapping: PAS-X Instance Lookup Value Mapping</w:t>
      </w:r>
    </w:p>
    <w:p w:rsidR="00000000" w:rsidDel="00000000" w:rsidP="00000000" w:rsidRDefault="00000000" w:rsidRPr="00000000" w14:paraId="000000BA">
      <w:pPr>
        <w:pStyle w:val="Heading2"/>
        <w:numPr>
          <w:ilvl w:val="1"/>
          <w:numId w:val="27"/>
        </w:numPr>
        <w:ind w:left="576" w:hanging="576"/>
        <w:rPr>
          <w:color w:val="2f5496"/>
        </w:rPr>
      </w:pPr>
      <w:bookmarkStart w:colFirst="0" w:colLast="0" w:name="_heading=h.xfe11r8csvnx" w:id="14"/>
      <w:bookmarkEnd w:id="14"/>
      <w:r w:rsidDel="00000000" w:rsidR="00000000" w:rsidRPr="00000000">
        <w:rPr>
          <w:rtl w:val="0"/>
        </w:rPr>
        <w:t xml:space="preserve">MessageVariant to Instance</w:t>
      </w: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The following values must be set/modified/added for the Bi-Directional Mapping:</w:t>
      </w:r>
    </w:p>
    <w:sdt>
      <w:sdtPr>
        <w:lock w:val="contentLocked"/>
        <w:tag w:val="goog_rdk_5"/>
      </w:sdtPr>
      <w:sdtContent>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000000" w:space="0" w:sz="12" w:val="single"/>
                  <w:left w:color="000000" w:space="0" w:sz="12" w:val="single"/>
                  <w:bottom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BC">
                <w:pPr>
                  <w:widowControl w:val="0"/>
                  <w:jc w:val="center"/>
                  <w:rPr>
                    <w:b w:val="1"/>
                  </w:rPr>
                </w:pPr>
                <w:r w:rsidDel="00000000" w:rsidR="00000000" w:rsidRPr="00000000">
                  <w:rPr>
                    <w:b w:val="1"/>
                    <w:rtl w:val="0"/>
                  </w:rPr>
                  <w:t xml:space="preserve">Agency</w:t>
                </w:r>
              </w:p>
            </w:tc>
            <w:tc>
              <w:tcPr>
                <w:tcBorders>
                  <w:top w:color="000000" w:space="0" w:sz="12" w:val="single"/>
                  <w:bottom w:color="000000" w:space="0" w:sz="12" w:val="single"/>
                  <w:right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BD">
                <w:pPr>
                  <w:widowControl w:val="0"/>
                  <w:jc w:val="center"/>
                  <w:rPr>
                    <w:b w:val="1"/>
                  </w:rPr>
                </w:pPr>
                <w:r w:rsidDel="00000000" w:rsidR="00000000" w:rsidRPr="00000000">
                  <w:rPr>
                    <w:b w:val="1"/>
                    <w:rtl w:val="0"/>
                  </w:rPr>
                  <w:t xml:space="preserve">Identifier</w:t>
                </w:r>
              </w:p>
            </w:tc>
            <w:tc>
              <w:tcPr>
                <w:tcBorders>
                  <w:top w:color="000000" w:space="0" w:sz="12" w:val="single"/>
                  <w:left w:color="000000" w:space="0" w:sz="12" w:val="single"/>
                  <w:bottom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BE">
                <w:pPr>
                  <w:widowControl w:val="0"/>
                  <w:jc w:val="center"/>
                  <w:rPr>
                    <w:b w:val="1"/>
                  </w:rPr>
                </w:pPr>
                <w:r w:rsidDel="00000000" w:rsidR="00000000" w:rsidRPr="00000000">
                  <w:rPr>
                    <w:b w:val="1"/>
                    <w:rtl w:val="0"/>
                  </w:rPr>
                  <w:t xml:space="preserve">Agency</w:t>
                </w:r>
              </w:p>
            </w:tc>
            <w:tc>
              <w:tcPr>
                <w:tcBorders>
                  <w:top w:color="000000" w:space="0" w:sz="12" w:val="single"/>
                  <w:bottom w:color="000000" w:space="0" w:sz="12" w:val="single"/>
                  <w:right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BF">
                <w:pPr>
                  <w:widowControl w:val="0"/>
                  <w:jc w:val="center"/>
                  <w:rPr>
                    <w:b w:val="1"/>
                  </w:rPr>
                </w:pPr>
                <w:r w:rsidDel="00000000" w:rsidR="00000000" w:rsidRPr="00000000">
                  <w:rPr>
                    <w:b w:val="1"/>
                    <w:rtl w:val="0"/>
                  </w:rPr>
                  <w:t xml:space="preserve">Identifier</w:t>
                </w:r>
              </w:p>
            </w:tc>
          </w:tr>
          <w:tr>
            <w:trPr>
              <w:cantSplit w:val="0"/>
              <w:tblHeader w:val="0"/>
            </w:trPr>
            <w:tc>
              <w:tcPr>
                <w:tcBorders>
                  <w:top w:color="000000" w:space="0" w:sz="12" w:val="single"/>
                  <w:left w:color="000000" w:space="0" w:sz="12" w:val="single"/>
                  <w:bottom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C0">
                <w:pPr>
                  <w:widowControl w:val="0"/>
                  <w:rPr/>
                </w:pPr>
                <w:r w:rsidDel="00000000" w:rsidR="00000000" w:rsidRPr="00000000">
                  <w:rPr>
                    <w:rtl w:val="0"/>
                  </w:rPr>
                  <w:t xml:space="preserve">SAP ERP S95</w:t>
                </w:r>
              </w:p>
            </w:tc>
            <w:tc>
              <w:tcPr>
                <w:tcBorders>
                  <w:top w:color="000000" w:space="0" w:sz="12" w:val="single"/>
                  <w:bottom w:color="000000" w:space="0" w:sz="12" w:val="single"/>
                  <w:right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C1">
                <w:pPr>
                  <w:widowControl w:val="0"/>
                  <w:rPr/>
                </w:pPr>
                <w:r w:rsidDel="00000000" w:rsidR="00000000" w:rsidRPr="00000000">
                  <w:rPr>
                    <w:rtl w:val="0"/>
                  </w:rPr>
                  <w:t xml:space="preserve">MessageVariant</w:t>
                </w:r>
              </w:p>
            </w:tc>
            <w:tc>
              <w:tcPr>
                <w:tcBorders>
                  <w:top w:color="000000" w:space="0" w:sz="12" w:val="single"/>
                  <w:left w:color="000000" w:space="0" w:sz="12" w:val="single"/>
                  <w:bottom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C2">
                <w:pPr>
                  <w:widowControl w:val="0"/>
                  <w:rPr/>
                </w:pPr>
                <w:r w:rsidDel="00000000" w:rsidR="00000000" w:rsidRPr="00000000">
                  <w:rPr>
                    <w:rtl w:val="0"/>
                  </w:rPr>
                  <w:t xml:space="preserve">PAS-X</w:t>
                </w:r>
              </w:p>
            </w:tc>
            <w:tc>
              <w:tcPr>
                <w:tcBorders>
                  <w:top w:color="000000" w:space="0" w:sz="12" w:val="single"/>
                  <w:bottom w:color="000000" w:space="0" w:sz="12" w:val="single"/>
                  <w:right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C3">
                <w:pPr>
                  <w:widowControl w:val="0"/>
                  <w:rPr/>
                </w:pPr>
                <w:r w:rsidDel="00000000" w:rsidR="00000000" w:rsidRPr="00000000">
                  <w:rPr>
                    <w:rtl w:val="0"/>
                  </w:rPr>
                  <w:t xml:space="preserve">Instance</w:t>
                </w:r>
              </w:p>
            </w:tc>
          </w:tr>
          <w:tr>
            <w:trPr>
              <w:cantSplit w:val="0"/>
              <w:trHeight w:val="420" w:hRule="atLeast"/>
              <w:tblHeader w:val="0"/>
            </w:trPr>
            <w:tc>
              <w:tcPr>
                <w:gridSpan w:val="2"/>
                <w:tcBorders>
                  <w:top w:color="000000" w:space="0" w:sz="12" w:val="single"/>
                  <w:left w:color="000000" w:space="0" w:sz="12" w:val="single"/>
                </w:tcBorders>
                <w:tcMar>
                  <w:top w:w="100.0" w:type="dxa"/>
                  <w:left w:w="100.0" w:type="dxa"/>
                  <w:bottom w:w="100.0" w:type="dxa"/>
                  <w:right w:w="100.0" w:type="dxa"/>
                </w:tcMar>
              </w:tcPr>
              <w:p w:rsidR="00000000" w:rsidDel="00000000" w:rsidP="00000000" w:rsidRDefault="00000000" w:rsidRPr="00000000" w14:paraId="000000C4">
                <w:pPr>
                  <w:widowControl w:val="0"/>
                  <w:rPr/>
                </w:pPr>
                <w:r w:rsidDel="00000000" w:rsidR="00000000" w:rsidRPr="00000000">
                  <w:rPr>
                    <w:rtl w:val="0"/>
                  </w:rPr>
                  <w:t xml:space="preserve">ex. PX2</w:t>
                </w:r>
              </w:p>
            </w:tc>
            <w:tc>
              <w:tcPr>
                <w:gridSpan w:val="2"/>
                <w:tcBorders>
                  <w:top w:color="000000" w:space="0" w:sz="12" w:val="single"/>
                  <w:left w:color="000000" w:space="0" w:sz="12" w:val="single"/>
                </w:tcBorders>
                <w:tcMar>
                  <w:top w:w="100.0" w:type="dxa"/>
                  <w:left w:w="100.0" w:type="dxa"/>
                  <w:bottom w:w="100.0" w:type="dxa"/>
                  <w:right w:w="100.0" w:type="dxa"/>
                </w:tcMar>
              </w:tcPr>
              <w:p w:rsidR="00000000" w:rsidDel="00000000" w:rsidP="00000000" w:rsidRDefault="00000000" w:rsidRPr="00000000" w14:paraId="000000C6">
                <w:pPr>
                  <w:widowControl w:val="0"/>
                  <w:rPr>
                    <w:b w:val="1"/>
                  </w:rPr>
                </w:pPr>
                <w:r w:rsidDel="00000000" w:rsidR="00000000" w:rsidRPr="00000000">
                  <w:rPr>
                    <w:b w:val="1"/>
                    <w:rtl w:val="0"/>
                  </w:rPr>
                  <w:t xml:space="preserve">ex. site2-pasx.customer.com</w:t>
                </w:r>
              </w:p>
            </w:tc>
          </w:tr>
          <w:tr>
            <w:trPr>
              <w:cantSplit w:val="0"/>
              <w:trHeight w:val="420" w:hRule="atLeast"/>
              <w:tblHeader w:val="0"/>
            </w:trPr>
            <w:tc>
              <w:tcPr>
                <w:gridSpan w:val="2"/>
                <w:tcBorders>
                  <w:left w:color="000000" w:space="0" w:sz="12" w:val="single"/>
                </w:tcBorders>
                <w:tcMar>
                  <w:top w:w="100.0" w:type="dxa"/>
                  <w:left w:w="100.0" w:type="dxa"/>
                  <w:bottom w:w="100.0" w:type="dxa"/>
                  <w:right w:w="100.0" w:type="dxa"/>
                </w:tcMar>
              </w:tcPr>
              <w:p w:rsidR="00000000" w:rsidDel="00000000" w:rsidP="00000000" w:rsidRDefault="00000000" w:rsidRPr="00000000" w14:paraId="000000C8">
                <w:pPr>
                  <w:widowControl w:val="0"/>
                  <w:rPr/>
                </w:pPr>
                <w:r w:rsidDel="00000000" w:rsidR="00000000" w:rsidRPr="00000000">
                  <w:rPr>
                    <w:rtl w:val="0"/>
                  </w:rPr>
                  <w:t xml:space="preserve">ex. PX1</w:t>
                </w:r>
              </w:p>
            </w:tc>
            <w:tc>
              <w:tcPr>
                <w:gridSpan w:val="2"/>
                <w:tcBorders>
                  <w:left w:color="000000" w:space="0" w:sz="12" w:val="single"/>
                </w:tcBorders>
                <w:tcMar>
                  <w:top w:w="100.0" w:type="dxa"/>
                  <w:left w:w="100.0" w:type="dxa"/>
                  <w:bottom w:w="100.0" w:type="dxa"/>
                  <w:right w:w="100.0" w:type="dxa"/>
                </w:tcMar>
              </w:tcPr>
              <w:p w:rsidR="00000000" w:rsidDel="00000000" w:rsidP="00000000" w:rsidRDefault="00000000" w:rsidRPr="00000000" w14:paraId="000000CA">
                <w:pPr>
                  <w:widowControl w:val="0"/>
                  <w:rPr>
                    <w:b w:val="1"/>
                  </w:rPr>
                </w:pPr>
                <w:r w:rsidDel="00000000" w:rsidR="00000000" w:rsidRPr="00000000">
                  <w:rPr>
                    <w:b w:val="1"/>
                    <w:rtl w:val="0"/>
                  </w:rPr>
                  <w:t xml:space="preserve">ex. site1-pasx.customer.com</w:t>
                </w:r>
              </w:p>
            </w:tc>
          </w:tr>
          <w:tr>
            <w:trPr>
              <w:cantSplit w:val="0"/>
              <w:trHeight w:val="420" w:hRule="atLeast"/>
              <w:tblHeader w:val="0"/>
            </w:trPr>
            <w:tc>
              <w:tcPr>
                <w:gridSpan w:val="2"/>
                <w:tcBorders>
                  <w:left w:color="000000" w:space="0" w:sz="12" w:val="single"/>
                  <w:bottom w:color="000000" w:space="0" w:sz="12" w:val="single"/>
                </w:tcBorders>
                <w:tcMar>
                  <w:top w:w="100.0" w:type="dxa"/>
                  <w:left w:w="100.0" w:type="dxa"/>
                  <w:bottom w:w="100.0" w:type="dxa"/>
                  <w:right w:w="100.0" w:type="dxa"/>
                </w:tcMar>
              </w:tcPr>
              <w:p w:rsidR="00000000" w:rsidDel="00000000" w:rsidP="00000000" w:rsidRDefault="00000000" w:rsidRPr="00000000" w14:paraId="000000CC">
                <w:pPr>
                  <w:widowControl w:val="0"/>
                  <w:rPr>
                    <w:b w:val="1"/>
                  </w:rPr>
                </w:pPr>
                <w:r w:rsidDel="00000000" w:rsidR="00000000" w:rsidRPr="00000000">
                  <w:rPr>
                    <w:b w:val="1"/>
                    <w:rtl w:val="0"/>
                  </w:rPr>
                  <w:t xml:space="preserve">&lt;MessageVariant&gt;</w:t>
                </w:r>
              </w:p>
            </w:tc>
            <w:tc>
              <w:tcPr>
                <w:gridSpan w:val="2"/>
                <w:tcBorders>
                  <w:left w:color="000000" w:space="0" w:sz="12" w:val="single"/>
                  <w:bottom w:color="000000" w:space="0" w:sz="12" w:val="single"/>
                </w:tcBorders>
                <w:tcMar>
                  <w:top w:w="100.0" w:type="dxa"/>
                  <w:left w:w="100.0" w:type="dxa"/>
                  <w:bottom w:w="100.0" w:type="dxa"/>
                  <w:right w:w="100.0" w:type="dxa"/>
                </w:tcMar>
              </w:tcPr>
              <w:p w:rsidR="00000000" w:rsidDel="00000000" w:rsidP="00000000" w:rsidRDefault="00000000" w:rsidRPr="00000000" w14:paraId="000000CE">
                <w:pPr>
                  <w:widowControl w:val="0"/>
                  <w:rPr>
                    <w:b w:val="1"/>
                  </w:rPr>
                </w:pPr>
                <w:r w:rsidDel="00000000" w:rsidR="00000000" w:rsidRPr="00000000">
                  <w:rPr>
                    <w:b w:val="1"/>
                    <w:rtl w:val="0"/>
                  </w:rPr>
                  <w:t xml:space="preserve">&lt;Link to your instance of PAS-X&gt;</w:t>
                </w:r>
              </w:p>
            </w:tc>
          </w:tr>
        </w:tbl>
      </w:sdtContent>
    </w:sdt>
    <w:p w:rsidR="00000000" w:rsidDel="00000000" w:rsidP="00000000" w:rsidRDefault="00000000" w:rsidRPr="00000000" w14:paraId="000000D0">
      <w:pPr>
        <w:pStyle w:val="Heading1"/>
        <w:numPr>
          <w:ilvl w:val="0"/>
          <w:numId w:val="27"/>
        </w:numPr>
        <w:ind w:left="432" w:hanging="432"/>
        <w:rPr/>
      </w:pPr>
      <w:r w:rsidDel="00000000" w:rsidR="00000000" w:rsidRPr="00000000">
        <w:rPr>
          <w:rtl w:val="0"/>
        </w:rPr>
        <w:t xml:space="preserve">Value Mapping: PAS-X Schema Version Lookup Value Mapping</w:t>
      </w:r>
    </w:p>
    <w:p w:rsidR="00000000" w:rsidDel="00000000" w:rsidP="00000000" w:rsidRDefault="00000000" w:rsidRPr="00000000" w14:paraId="000000D1">
      <w:pPr>
        <w:pStyle w:val="Heading2"/>
        <w:numPr>
          <w:ilvl w:val="1"/>
          <w:numId w:val="27"/>
        </w:numPr>
        <w:ind w:left="576" w:hanging="576"/>
        <w:rPr>
          <w:color w:val="2f5496"/>
        </w:rPr>
      </w:pPr>
      <w:bookmarkStart w:colFirst="0" w:colLast="0" w:name="_heading=h.wgwwukhn0bpl" w:id="15"/>
      <w:bookmarkEnd w:id="15"/>
      <w:r w:rsidDel="00000000" w:rsidR="00000000" w:rsidRPr="00000000">
        <w:rPr>
          <w:rtl w:val="0"/>
        </w:rPr>
        <w:t xml:space="preserve">MessageVariant to SchemaVersion</w:t>
      </w: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The following values must be set/modified/added for the Bi-Directional Mapping:</w:t>
      </w:r>
    </w:p>
    <w:sdt>
      <w:sdtPr>
        <w:lock w:val="contentLocked"/>
        <w:tag w:val="goog_rdk_6"/>
      </w:sdtPr>
      <w:sdtContent>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000000" w:space="0" w:sz="12" w:val="single"/>
                  <w:left w:color="000000" w:space="0" w:sz="12" w:val="single"/>
                  <w:bottom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D3">
                <w:pPr>
                  <w:widowControl w:val="0"/>
                  <w:jc w:val="center"/>
                  <w:rPr>
                    <w:b w:val="1"/>
                  </w:rPr>
                </w:pPr>
                <w:r w:rsidDel="00000000" w:rsidR="00000000" w:rsidRPr="00000000">
                  <w:rPr>
                    <w:b w:val="1"/>
                    <w:rtl w:val="0"/>
                  </w:rPr>
                  <w:t xml:space="preserve">Agency</w:t>
                </w:r>
              </w:p>
            </w:tc>
            <w:tc>
              <w:tcPr>
                <w:tcBorders>
                  <w:top w:color="000000" w:space="0" w:sz="12" w:val="single"/>
                  <w:bottom w:color="000000" w:space="0" w:sz="12" w:val="single"/>
                  <w:right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D4">
                <w:pPr>
                  <w:widowControl w:val="0"/>
                  <w:jc w:val="center"/>
                  <w:rPr>
                    <w:b w:val="1"/>
                  </w:rPr>
                </w:pPr>
                <w:r w:rsidDel="00000000" w:rsidR="00000000" w:rsidRPr="00000000">
                  <w:rPr>
                    <w:b w:val="1"/>
                    <w:rtl w:val="0"/>
                  </w:rPr>
                  <w:t xml:space="preserve">Identifier</w:t>
                </w:r>
              </w:p>
            </w:tc>
            <w:tc>
              <w:tcPr>
                <w:tcBorders>
                  <w:top w:color="000000" w:space="0" w:sz="12" w:val="single"/>
                  <w:left w:color="000000" w:space="0" w:sz="12" w:val="single"/>
                  <w:bottom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D5">
                <w:pPr>
                  <w:widowControl w:val="0"/>
                  <w:jc w:val="center"/>
                  <w:rPr>
                    <w:b w:val="1"/>
                  </w:rPr>
                </w:pPr>
                <w:r w:rsidDel="00000000" w:rsidR="00000000" w:rsidRPr="00000000">
                  <w:rPr>
                    <w:b w:val="1"/>
                    <w:rtl w:val="0"/>
                  </w:rPr>
                  <w:t xml:space="preserve">Agency</w:t>
                </w:r>
              </w:p>
            </w:tc>
            <w:tc>
              <w:tcPr>
                <w:tcBorders>
                  <w:top w:color="000000" w:space="0" w:sz="12" w:val="single"/>
                  <w:bottom w:color="000000" w:space="0" w:sz="12" w:val="single"/>
                  <w:right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D6">
                <w:pPr>
                  <w:widowControl w:val="0"/>
                  <w:jc w:val="center"/>
                  <w:rPr>
                    <w:b w:val="1"/>
                  </w:rPr>
                </w:pPr>
                <w:r w:rsidDel="00000000" w:rsidR="00000000" w:rsidRPr="00000000">
                  <w:rPr>
                    <w:b w:val="1"/>
                    <w:rtl w:val="0"/>
                  </w:rPr>
                  <w:t xml:space="preserve">Identifier</w:t>
                </w:r>
              </w:p>
            </w:tc>
          </w:tr>
          <w:tr>
            <w:trPr>
              <w:cantSplit w:val="0"/>
              <w:tblHeader w:val="0"/>
            </w:trPr>
            <w:tc>
              <w:tcPr>
                <w:tcBorders>
                  <w:top w:color="000000" w:space="0" w:sz="12" w:val="single"/>
                  <w:left w:color="000000" w:space="0" w:sz="12" w:val="single"/>
                  <w:bottom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D7">
                <w:pPr>
                  <w:widowControl w:val="0"/>
                  <w:rPr/>
                </w:pPr>
                <w:r w:rsidDel="00000000" w:rsidR="00000000" w:rsidRPr="00000000">
                  <w:rPr>
                    <w:rtl w:val="0"/>
                  </w:rPr>
                  <w:t xml:space="preserve">SAP ERP S95</w:t>
                </w:r>
              </w:p>
            </w:tc>
            <w:tc>
              <w:tcPr>
                <w:tcBorders>
                  <w:top w:color="000000" w:space="0" w:sz="12" w:val="single"/>
                  <w:bottom w:color="000000" w:space="0" w:sz="12" w:val="single"/>
                  <w:right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D8">
                <w:pPr>
                  <w:widowControl w:val="0"/>
                  <w:rPr/>
                </w:pPr>
                <w:r w:rsidDel="00000000" w:rsidR="00000000" w:rsidRPr="00000000">
                  <w:rPr>
                    <w:rtl w:val="0"/>
                  </w:rPr>
                  <w:t xml:space="preserve">MessageVariant</w:t>
                </w:r>
              </w:p>
            </w:tc>
            <w:tc>
              <w:tcPr>
                <w:tcBorders>
                  <w:top w:color="000000" w:space="0" w:sz="12" w:val="single"/>
                  <w:left w:color="000000" w:space="0" w:sz="12" w:val="single"/>
                  <w:bottom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D9">
                <w:pPr>
                  <w:widowControl w:val="0"/>
                  <w:rPr/>
                </w:pPr>
                <w:r w:rsidDel="00000000" w:rsidR="00000000" w:rsidRPr="00000000">
                  <w:rPr>
                    <w:rtl w:val="0"/>
                  </w:rPr>
                  <w:t xml:space="preserve">PAS-X</w:t>
                </w:r>
              </w:p>
            </w:tc>
            <w:tc>
              <w:tcPr>
                <w:tcBorders>
                  <w:top w:color="000000" w:space="0" w:sz="12" w:val="single"/>
                  <w:bottom w:color="000000" w:space="0" w:sz="12" w:val="single"/>
                  <w:right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DA">
                <w:pPr>
                  <w:widowControl w:val="0"/>
                  <w:rPr/>
                </w:pPr>
                <w:r w:rsidDel="00000000" w:rsidR="00000000" w:rsidRPr="00000000">
                  <w:rPr>
                    <w:rtl w:val="0"/>
                  </w:rPr>
                  <w:t xml:space="preserve">SchemaVersion</w:t>
                </w:r>
              </w:p>
            </w:tc>
          </w:tr>
          <w:tr>
            <w:trPr>
              <w:cantSplit w:val="0"/>
              <w:trHeight w:val="420" w:hRule="atLeast"/>
              <w:tblHeader w:val="0"/>
            </w:trPr>
            <w:tc>
              <w:tcPr>
                <w:gridSpan w:val="2"/>
                <w:tcBorders>
                  <w:top w:color="000000" w:space="0" w:sz="12" w:val="single"/>
                  <w:left w:color="000000" w:space="0" w:sz="12" w:val="single"/>
                </w:tcBorders>
                <w:tcMar>
                  <w:top w:w="100.0" w:type="dxa"/>
                  <w:left w:w="100.0" w:type="dxa"/>
                  <w:bottom w:w="100.0" w:type="dxa"/>
                  <w:right w:w="100.0" w:type="dxa"/>
                </w:tcMar>
              </w:tcPr>
              <w:p w:rsidR="00000000" w:rsidDel="00000000" w:rsidP="00000000" w:rsidRDefault="00000000" w:rsidRPr="00000000" w14:paraId="000000DB">
                <w:pPr>
                  <w:widowControl w:val="0"/>
                  <w:rPr/>
                </w:pPr>
                <w:r w:rsidDel="00000000" w:rsidR="00000000" w:rsidRPr="00000000">
                  <w:rPr>
                    <w:rtl w:val="0"/>
                  </w:rPr>
                  <w:t xml:space="preserve">ex. PX1</w:t>
                </w:r>
              </w:p>
            </w:tc>
            <w:tc>
              <w:tcPr>
                <w:gridSpan w:val="2"/>
                <w:tcBorders>
                  <w:top w:color="000000" w:space="0" w:sz="12" w:val="single"/>
                  <w:left w:color="000000" w:space="0" w:sz="12" w:val="single"/>
                </w:tcBorders>
                <w:tcMar>
                  <w:top w:w="100.0" w:type="dxa"/>
                  <w:left w:w="100.0" w:type="dxa"/>
                  <w:bottom w:w="100.0" w:type="dxa"/>
                  <w:right w:w="100.0" w:type="dxa"/>
                </w:tcMar>
              </w:tcPr>
              <w:p w:rsidR="00000000" w:rsidDel="00000000" w:rsidP="00000000" w:rsidRDefault="00000000" w:rsidRPr="00000000" w14:paraId="000000DD">
                <w:pPr>
                  <w:widowControl w:val="0"/>
                  <w:rPr/>
                </w:pPr>
                <w:r w:rsidDel="00000000" w:rsidR="00000000" w:rsidRPr="00000000">
                  <w:rPr>
                    <w:rtl w:val="0"/>
                  </w:rPr>
                  <w:t xml:space="preserve">ex. v33</w:t>
                </w:r>
              </w:p>
            </w:tc>
          </w:tr>
          <w:tr>
            <w:trPr>
              <w:cantSplit w:val="0"/>
              <w:trHeight w:val="420" w:hRule="atLeast"/>
              <w:tblHeader w:val="0"/>
            </w:trPr>
            <w:tc>
              <w:tcPr>
                <w:gridSpan w:val="2"/>
                <w:tcBorders>
                  <w:left w:color="000000" w:space="0" w:sz="12" w:val="single"/>
                </w:tcBorders>
                <w:tcMar>
                  <w:top w:w="100.0" w:type="dxa"/>
                  <w:left w:w="100.0" w:type="dxa"/>
                  <w:bottom w:w="100.0" w:type="dxa"/>
                  <w:right w:w="100.0" w:type="dxa"/>
                </w:tcMar>
              </w:tcPr>
              <w:p w:rsidR="00000000" w:rsidDel="00000000" w:rsidP="00000000" w:rsidRDefault="00000000" w:rsidRPr="00000000" w14:paraId="000000DF">
                <w:pPr>
                  <w:widowControl w:val="0"/>
                  <w:rPr/>
                </w:pPr>
                <w:r w:rsidDel="00000000" w:rsidR="00000000" w:rsidRPr="00000000">
                  <w:rPr>
                    <w:rtl w:val="0"/>
                  </w:rPr>
                  <w:t xml:space="preserve">ex. PX2</w:t>
                </w:r>
              </w:p>
            </w:tc>
            <w:tc>
              <w:tcPr>
                <w:gridSpan w:val="2"/>
                <w:tcBorders>
                  <w:left w:color="000000" w:space="0" w:sz="12" w:val="single"/>
                </w:tcBorders>
                <w:tcMar>
                  <w:top w:w="100.0" w:type="dxa"/>
                  <w:left w:w="100.0" w:type="dxa"/>
                  <w:bottom w:w="100.0" w:type="dxa"/>
                  <w:right w:w="100.0" w:type="dxa"/>
                </w:tcMar>
              </w:tcPr>
              <w:p w:rsidR="00000000" w:rsidDel="00000000" w:rsidP="00000000" w:rsidRDefault="00000000" w:rsidRPr="00000000" w14:paraId="000000E1">
                <w:pPr>
                  <w:widowControl w:val="0"/>
                  <w:rPr/>
                </w:pPr>
                <w:r w:rsidDel="00000000" w:rsidR="00000000" w:rsidRPr="00000000">
                  <w:rPr>
                    <w:rtl w:val="0"/>
                  </w:rPr>
                  <w:t xml:space="preserve">ex. v32</w:t>
                </w:r>
              </w:p>
            </w:tc>
          </w:tr>
          <w:tr>
            <w:trPr>
              <w:cantSplit w:val="0"/>
              <w:trHeight w:val="420" w:hRule="atLeast"/>
              <w:tblHeader w:val="0"/>
            </w:trPr>
            <w:tc>
              <w:tcPr>
                <w:gridSpan w:val="2"/>
                <w:tcBorders>
                  <w:left w:color="000000" w:space="0" w:sz="12" w:val="single"/>
                  <w:bottom w:color="000000" w:space="0" w:sz="12" w:val="single"/>
                </w:tcBorders>
                <w:tcMar>
                  <w:top w:w="100.0" w:type="dxa"/>
                  <w:left w:w="100.0" w:type="dxa"/>
                  <w:bottom w:w="100.0" w:type="dxa"/>
                  <w:right w:w="100.0" w:type="dxa"/>
                </w:tcMar>
              </w:tcPr>
              <w:p w:rsidR="00000000" w:rsidDel="00000000" w:rsidP="00000000" w:rsidRDefault="00000000" w:rsidRPr="00000000" w14:paraId="000000E3">
                <w:pPr>
                  <w:widowControl w:val="0"/>
                  <w:rPr>
                    <w:b w:val="1"/>
                  </w:rPr>
                </w:pPr>
                <w:r w:rsidDel="00000000" w:rsidR="00000000" w:rsidRPr="00000000">
                  <w:rPr>
                    <w:b w:val="1"/>
                    <w:rtl w:val="0"/>
                  </w:rPr>
                  <w:t xml:space="preserve">&lt;MessageVariant&gt;</w:t>
                </w:r>
              </w:p>
            </w:tc>
            <w:tc>
              <w:tcPr>
                <w:gridSpan w:val="2"/>
                <w:tcBorders>
                  <w:left w:color="000000" w:space="0" w:sz="12" w:val="single"/>
                  <w:bottom w:color="000000" w:space="0" w:sz="12" w:val="single"/>
                </w:tcBorders>
                <w:tcMar>
                  <w:top w:w="100.0" w:type="dxa"/>
                  <w:left w:w="100.0" w:type="dxa"/>
                  <w:bottom w:w="100.0" w:type="dxa"/>
                  <w:right w:w="100.0" w:type="dxa"/>
                </w:tcMar>
              </w:tcPr>
              <w:p w:rsidR="00000000" w:rsidDel="00000000" w:rsidP="00000000" w:rsidRDefault="00000000" w:rsidRPr="00000000" w14:paraId="000000E5">
                <w:pPr>
                  <w:widowControl w:val="0"/>
                  <w:rPr>
                    <w:b w:val="1"/>
                  </w:rPr>
                </w:pPr>
                <w:r w:rsidDel="00000000" w:rsidR="00000000" w:rsidRPr="00000000">
                  <w:rPr>
                    <w:b w:val="1"/>
                    <w:rtl w:val="0"/>
                  </w:rPr>
                  <w:t xml:space="preserve">&lt;Supported PAS-X Schema Version&gt;</w:t>
                </w:r>
              </w:p>
            </w:tc>
          </w:tr>
        </w:tbl>
      </w:sdtContent>
    </w:sdt>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pStyle w:val="Heading1"/>
        <w:numPr>
          <w:ilvl w:val="0"/>
          <w:numId w:val="27"/>
        </w:numPr>
        <w:ind w:left="432" w:hanging="432"/>
        <w:rPr/>
      </w:pPr>
      <w:r w:rsidDel="00000000" w:rsidR="00000000" w:rsidRPr="00000000">
        <w:rPr>
          <w:rtl w:val="0"/>
        </w:rPr>
        <w:t xml:space="preserve">BTP Cockpit: Create Service Instances for Message Publisher/Consumer for Asynchronous Processing</w:t>
      </w:r>
    </w:p>
    <w:p w:rsidR="00000000" w:rsidDel="00000000" w:rsidP="00000000" w:rsidRDefault="00000000" w:rsidRPr="00000000" w14:paraId="000000E9">
      <w:pPr>
        <w:pStyle w:val="Heading2"/>
        <w:numPr>
          <w:ilvl w:val="1"/>
          <w:numId w:val="27"/>
        </w:numPr>
        <w:ind w:left="576" w:hanging="576"/>
        <w:rPr/>
      </w:pPr>
      <w:r w:rsidDel="00000000" w:rsidR="00000000" w:rsidRPr="00000000">
        <w:rPr>
          <w:rtl w:val="0"/>
        </w:rPr>
        <w:t xml:space="preserve">Create producer and consumer service instances/service bindings for Inbound and Outbound message queuing/consumption</w:t>
      </w:r>
    </w:p>
    <w:p w:rsidR="00000000" w:rsidDel="00000000" w:rsidP="00000000" w:rsidRDefault="00000000" w:rsidRPr="00000000" w14:paraId="000000EA">
      <w:pPr>
        <w:pStyle w:val="Heading3"/>
        <w:numPr>
          <w:ilvl w:val="2"/>
          <w:numId w:val="27"/>
        </w:numPr>
        <w:ind w:left="720" w:hanging="720"/>
        <w:rPr/>
      </w:pPr>
      <w:r w:rsidDel="00000000" w:rsidR="00000000" w:rsidRPr="00000000">
        <w:rPr>
          <w:rtl w:val="0"/>
        </w:rPr>
        <w:t xml:space="preserve">Add Event Mesh Entitlement</w:t>
      </w:r>
    </w:p>
    <w:p w:rsidR="00000000" w:rsidDel="00000000" w:rsidP="00000000" w:rsidRDefault="00000000" w:rsidRPr="00000000" w14:paraId="000000EB">
      <w:pPr>
        <w:numPr>
          <w:ilvl w:val="0"/>
          <w:numId w:val="4"/>
        </w:numPr>
        <w:spacing w:after="0" w:lineRule="auto"/>
        <w:ind w:left="720" w:hanging="360"/>
        <w:rPr/>
      </w:pPr>
      <w:r w:rsidDel="00000000" w:rsidR="00000000" w:rsidRPr="00000000">
        <w:rPr>
          <w:rtl w:val="0"/>
        </w:rPr>
        <w:t xml:space="preserve">Navigate to the BTP Cockpit of the Integration Suite subaccount</w:t>
      </w:r>
    </w:p>
    <w:p w:rsidR="00000000" w:rsidDel="00000000" w:rsidP="00000000" w:rsidRDefault="00000000" w:rsidRPr="00000000" w14:paraId="000000EC">
      <w:pPr>
        <w:numPr>
          <w:ilvl w:val="0"/>
          <w:numId w:val="4"/>
        </w:numPr>
        <w:spacing w:after="0" w:lineRule="auto"/>
        <w:ind w:left="720" w:hanging="360"/>
        <w:rPr/>
      </w:pPr>
      <w:r w:rsidDel="00000000" w:rsidR="00000000" w:rsidRPr="00000000">
        <w:rPr>
          <w:rtl w:val="0"/>
        </w:rPr>
        <w:t xml:space="preserve">Go to the “Entitlement” tab and ensure that “event-mesh-message-client” has been added to the subaccount, if it hasn’t then add it </w:t>
      </w:r>
    </w:p>
    <w:p w:rsidR="00000000" w:rsidDel="00000000" w:rsidP="00000000" w:rsidRDefault="00000000" w:rsidRPr="00000000" w14:paraId="000000ED">
      <w:pPr>
        <w:pStyle w:val="Heading3"/>
        <w:numPr>
          <w:ilvl w:val="2"/>
          <w:numId w:val="27"/>
        </w:numPr>
        <w:ind w:left="720" w:hanging="720"/>
        <w:rPr/>
      </w:pPr>
      <w:r w:rsidDel="00000000" w:rsidR="00000000" w:rsidRPr="00000000">
        <w:rPr>
          <w:rtl w:val="0"/>
        </w:rPr>
        <w:t xml:space="preserve">Create a message-client service instance for Inbound publishing/queuing</w:t>
      </w:r>
    </w:p>
    <w:p w:rsidR="00000000" w:rsidDel="00000000" w:rsidP="00000000" w:rsidRDefault="00000000" w:rsidRPr="00000000" w14:paraId="000000EE">
      <w:pPr>
        <w:numPr>
          <w:ilvl w:val="0"/>
          <w:numId w:val="18"/>
        </w:numPr>
        <w:spacing w:after="0" w:lineRule="auto"/>
        <w:ind w:left="720" w:hanging="360"/>
        <w:rPr/>
      </w:pPr>
      <w:r w:rsidDel="00000000" w:rsidR="00000000" w:rsidRPr="00000000">
        <w:rPr>
          <w:rtl w:val="0"/>
        </w:rPr>
        <w:t xml:space="preserve">Navigate to the BTP Cockpit of the Integration Suite subaccount</w:t>
      </w:r>
    </w:p>
    <w:p w:rsidR="00000000" w:rsidDel="00000000" w:rsidP="00000000" w:rsidRDefault="00000000" w:rsidRPr="00000000" w14:paraId="000000EF">
      <w:pPr>
        <w:numPr>
          <w:ilvl w:val="0"/>
          <w:numId w:val="18"/>
        </w:numPr>
        <w:spacing w:after="0" w:lineRule="auto"/>
        <w:ind w:left="720" w:hanging="360"/>
        <w:rPr/>
      </w:pPr>
      <w:r w:rsidDel="00000000" w:rsidR="00000000" w:rsidRPr="00000000">
        <w:rPr>
          <w:rtl w:val="0"/>
        </w:rPr>
        <w:t xml:space="preserve">Go to the “Services” tab dropdown and select “Instances and Subscriptions”</w:t>
      </w:r>
    </w:p>
    <w:p w:rsidR="00000000" w:rsidDel="00000000" w:rsidP="00000000" w:rsidRDefault="00000000" w:rsidRPr="00000000" w14:paraId="000000F0">
      <w:pPr>
        <w:numPr>
          <w:ilvl w:val="0"/>
          <w:numId w:val="18"/>
        </w:numPr>
        <w:spacing w:after="0" w:lineRule="auto"/>
        <w:ind w:left="720" w:hanging="360"/>
        <w:rPr/>
      </w:pPr>
      <w:r w:rsidDel="00000000" w:rsidR="00000000" w:rsidRPr="00000000">
        <w:rPr>
          <w:rtl w:val="0"/>
        </w:rPr>
        <w:t xml:space="preserve">Click the “Create” button and enter the following information in the pop-up</w:t>
      </w:r>
    </w:p>
    <w:p w:rsidR="00000000" w:rsidDel="00000000" w:rsidP="00000000" w:rsidRDefault="00000000" w:rsidRPr="00000000" w14:paraId="000000F1">
      <w:pPr>
        <w:numPr>
          <w:ilvl w:val="1"/>
          <w:numId w:val="18"/>
        </w:numPr>
        <w:spacing w:after="0" w:lineRule="auto"/>
        <w:ind w:left="1440" w:hanging="360"/>
        <w:rPr/>
      </w:pPr>
      <w:r w:rsidDel="00000000" w:rsidR="00000000" w:rsidRPr="00000000">
        <w:rPr>
          <w:rtl w:val="0"/>
        </w:rPr>
        <w:t xml:space="preserve">For the “Service”, select “SAP Integration Suite, Event Mesh”</w:t>
      </w:r>
    </w:p>
    <w:p w:rsidR="00000000" w:rsidDel="00000000" w:rsidP="00000000" w:rsidRDefault="00000000" w:rsidRPr="00000000" w14:paraId="000000F2">
      <w:pPr>
        <w:numPr>
          <w:ilvl w:val="1"/>
          <w:numId w:val="18"/>
        </w:numPr>
        <w:spacing w:after="0" w:lineRule="auto"/>
        <w:ind w:left="1440" w:hanging="360"/>
        <w:rPr/>
      </w:pPr>
      <w:r w:rsidDel="00000000" w:rsidR="00000000" w:rsidRPr="00000000">
        <w:rPr>
          <w:rtl w:val="0"/>
        </w:rPr>
        <w:t xml:space="preserve">For the “Plan”, select “message-client”</w:t>
      </w:r>
    </w:p>
    <w:p w:rsidR="00000000" w:rsidDel="00000000" w:rsidP="00000000" w:rsidRDefault="00000000" w:rsidRPr="00000000" w14:paraId="000000F3">
      <w:pPr>
        <w:numPr>
          <w:ilvl w:val="1"/>
          <w:numId w:val="18"/>
        </w:numPr>
        <w:spacing w:after="0" w:lineRule="auto"/>
        <w:ind w:left="1440" w:hanging="360"/>
        <w:rPr/>
      </w:pPr>
      <w:r w:rsidDel="00000000" w:rsidR="00000000" w:rsidRPr="00000000">
        <w:rPr>
          <w:rtl w:val="0"/>
        </w:rPr>
        <w:t xml:space="preserve">For the “Runtime Environment”, select "Cloud Foundry” or “Other”</w:t>
      </w:r>
    </w:p>
    <w:p w:rsidR="00000000" w:rsidDel="00000000" w:rsidP="00000000" w:rsidRDefault="00000000" w:rsidRPr="00000000" w14:paraId="000000F4">
      <w:pPr>
        <w:numPr>
          <w:ilvl w:val="1"/>
          <w:numId w:val="18"/>
        </w:numPr>
        <w:spacing w:after="0" w:lineRule="auto"/>
        <w:ind w:left="1440" w:hanging="360"/>
        <w:rPr/>
      </w:pPr>
      <w:r w:rsidDel="00000000" w:rsidR="00000000" w:rsidRPr="00000000">
        <w:rPr>
          <w:rtl w:val="0"/>
        </w:rPr>
        <w:t xml:space="preserve">If using “Cloud Foundry” as runtime, for “Space”, select existing space or create a new one</w:t>
      </w:r>
    </w:p>
    <w:p w:rsidR="00000000" w:rsidDel="00000000" w:rsidP="00000000" w:rsidRDefault="00000000" w:rsidRPr="00000000" w14:paraId="000000F5">
      <w:pPr>
        <w:numPr>
          <w:ilvl w:val="1"/>
          <w:numId w:val="18"/>
        </w:numPr>
        <w:spacing w:after="0" w:lineRule="auto"/>
        <w:ind w:left="1440" w:hanging="360"/>
        <w:rPr/>
      </w:pPr>
      <w:r w:rsidDel="00000000" w:rsidR="00000000" w:rsidRPr="00000000">
        <w:rPr>
          <w:rtl w:val="0"/>
        </w:rPr>
        <w:t xml:space="preserve">Finally, enter a name for this service instance, e.g. “pas_x-s95-producer”</w:t>
      </w:r>
    </w:p>
    <w:p w:rsidR="00000000" w:rsidDel="00000000" w:rsidP="00000000" w:rsidRDefault="00000000" w:rsidRPr="00000000" w14:paraId="000000F6">
      <w:pPr>
        <w:numPr>
          <w:ilvl w:val="0"/>
          <w:numId w:val="18"/>
        </w:numPr>
        <w:spacing w:after="0" w:lineRule="auto"/>
        <w:ind w:left="720" w:hanging="360"/>
        <w:rPr/>
      </w:pPr>
      <w:r w:rsidDel="00000000" w:rsidR="00000000" w:rsidRPr="00000000">
        <w:rPr>
          <w:rtl w:val="0"/>
        </w:rPr>
        <w:t xml:space="preserve">Click “Create” to finish creating your Inbound Publisher service instance</w:t>
      </w:r>
    </w:p>
    <w:p w:rsidR="00000000" w:rsidDel="00000000" w:rsidP="00000000" w:rsidRDefault="00000000" w:rsidRPr="00000000" w14:paraId="000000F7">
      <w:pPr>
        <w:pStyle w:val="Heading3"/>
        <w:numPr>
          <w:ilvl w:val="2"/>
          <w:numId w:val="27"/>
        </w:numPr>
        <w:ind w:left="720" w:hanging="720"/>
        <w:rPr/>
      </w:pPr>
      <w:r w:rsidDel="00000000" w:rsidR="00000000" w:rsidRPr="00000000">
        <w:rPr>
          <w:rtl w:val="0"/>
        </w:rPr>
        <w:t xml:space="preserve">Create a message-client service instance for Outbound publishing/queuing</w:t>
      </w:r>
    </w:p>
    <w:p w:rsidR="00000000" w:rsidDel="00000000" w:rsidP="00000000" w:rsidRDefault="00000000" w:rsidRPr="00000000" w14:paraId="000000F8">
      <w:pPr>
        <w:numPr>
          <w:ilvl w:val="0"/>
          <w:numId w:val="19"/>
        </w:numPr>
        <w:spacing w:after="0" w:lineRule="auto"/>
        <w:ind w:left="720" w:hanging="360"/>
        <w:rPr/>
      </w:pPr>
      <w:r w:rsidDel="00000000" w:rsidR="00000000" w:rsidRPr="00000000">
        <w:rPr>
          <w:rtl w:val="0"/>
        </w:rPr>
        <w:t xml:space="preserve">Repeat all steps in outlined 4.1.2 to create an Outbound Publisher</w:t>
      </w:r>
    </w:p>
    <w:p w:rsidR="00000000" w:rsidDel="00000000" w:rsidP="00000000" w:rsidRDefault="00000000" w:rsidRPr="00000000" w14:paraId="000000F9">
      <w:pPr>
        <w:numPr>
          <w:ilvl w:val="0"/>
          <w:numId w:val="19"/>
        </w:numPr>
        <w:spacing w:after="0" w:lineRule="auto"/>
        <w:ind w:left="720" w:hanging="360"/>
        <w:rPr/>
      </w:pPr>
      <w:r w:rsidDel="00000000" w:rsidR="00000000" w:rsidRPr="00000000">
        <w:rPr>
          <w:rtl w:val="0"/>
        </w:rPr>
        <w:t xml:space="preserve">Name this service instance appropriately, e.g. “s95-pas_x-producer”</w:t>
      </w:r>
    </w:p>
    <w:p w:rsidR="00000000" w:rsidDel="00000000" w:rsidP="00000000" w:rsidRDefault="00000000" w:rsidRPr="00000000" w14:paraId="000000FA">
      <w:pPr>
        <w:pStyle w:val="Heading3"/>
        <w:numPr>
          <w:ilvl w:val="2"/>
          <w:numId w:val="27"/>
        </w:numPr>
        <w:ind w:left="720" w:hanging="720"/>
        <w:rPr/>
      </w:pPr>
      <w:r w:rsidDel="00000000" w:rsidR="00000000" w:rsidRPr="00000000">
        <w:rPr>
          <w:rtl w:val="0"/>
        </w:rPr>
        <w:t xml:space="preserve">Create a message-client service instance for Inbound consumer/consumption</w:t>
      </w:r>
    </w:p>
    <w:p w:rsidR="00000000" w:rsidDel="00000000" w:rsidP="00000000" w:rsidRDefault="00000000" w:rsidRPr="00000000" w14:paraId="000000FB">
      <w:pPr>
        <w:numPr>
          <w:ilvl w:val="0"/>
          <w:numId w:val="12"/>
        </w:numPr>
        <w:spacing w:after="0" w:lineRule="auto"/>
        <w:ind w:left="720" w:hanging="360"/>
        <w:rPr/>
      </w:pPr>
      <w:r w:rsidDel="00000000" w:rsidR="00000000" w:rsidRPr="00000000">
        <w:rPr>
          <w:rtl w:val="0"/>
        </w:rPr>
        <w:t xml:space="preserve">Repeat all steps in outlined 4.1.2 to create an Inbound Consumer</w:t>
      </w:r>
    </w:p>
    <w:p w:rsidR="00000000" w:rsidDel="00000000" w:rsidP="00000000" w:rsidRDefault="00000000" w:rsidRPr="00000000" w14:paraId="000000FC">
      <w:pPr>
        <w:numPr>
          <w:ilvl w:val="0"/>
          <w:numId w:val="12"/>
        </w:numPr>
        <w:spacing w:after="0" w:lineRule="auto"/>
        <w:ind w:left="720" w:hanging="360"/>
        <w:rPr/>
      </w:pPr>
      <w:r w:rsidDel="00000000" w:rsidR="00000000" w:rsidRPr="00000000">
        <w:rPr>
          <w:rtl w:val="0"/>
        </w:rPr>
        <w:t xml:space="preserve">Name this service instance appropriately, e.g. “pas_x-s95-consumer”</w:t>
      </w:r>
    </w:p>
    <w:p w:rsidR="00000000" w:rsidDel="00000000" w:rsidP="00000000" w:rsidRDefault="00000000" w:rsidRPr="00000000" w14:paraId="000000FD">
      <w:pPr>
        <w:pStyle w:val="Heading3"/>
        <w:numPr>
          <w:ilvl w:val="2"/>
          <w:numId w:val="27"/>
        </w:numPr>
        <w:ind w:left="720" w:hanging="720"/>
        <w:rPr/>
      </w:pPr>
      <w:r w:rsidDel="00000000" w:rsidR="00000000" w:rsidRPr="00000000">
        <w:rPr>
          <w:rtl w:val="0"/>
        </w:rPr>
        <w:t xml:space="preserve">Create a message-client service instance for Outbound consumer/consumption</w:t>
      </w:r>
    </w:p>
    <w:p w:rsidR="00000000" w:rsidDel="00000000" w:rsidP="00000000" w:rsidRDefault="00000000" w:rsidRPr="00000000" w14:paraId="000000FE">
      <w:pPr>
        <w:numPr>
          <w:ilvl w:val="0"/>
          <w:numId w:val="20"/>
        </w:numPr>
        <w:spacing w:after="0" w:lineRule="auto"/>
        <w:ind w:left="720" w:hanging="360"/>
        <w:rPr/>
      </w:pPr>
      <w:r w:rsidDel="00000000" w:rsidR="00000000" w:rsidRPr="00000000">
        <w:rPr>
          <w:rtl w:val="0"/>
        </w:rPr>
        <w:t xml:space="preserve">Repeat all steps in outlined 4.1.2 to create an Outbound Consumer</w:t>
      </w:r>
    </w:p>
    <w:p w:rsidR="00000000" w:rsidDel="00000000" w:rsidP="00000000" w:rsidRDefault="00000000" w:rsidRPr="00000000" w14:paraId="000000FF">
      <w:pPr>
        <w:numPr>
          <w:ilvl w:val="0"/>
          <w:numId w:val="20"/>
        </w:numPr>
        <w:spacing w:after="0" w:lineRule="auto"/>
        <w:ind w:left="720" w:hanging="360"/>
        <w:rPr/>
      </w:pPr>
      <w:r w:rsidDel="00000000" w:rsidR="00000000" w:rsidRPr="00000000">
        <w:rPr>
          <w:rtl w:val="0"/>
        </w:rPr>
        <w:t xml:space="preserve">Name this service instance appropriately, e.g. “s95-pas_x-consumer”</w:t>
      </w:r>
    </w:p>
    <w:p w:rsidR="00000000" w:rsidDel="00000000" w:rsidP="00000000" w:rsidRDefault="00000000" w:rsidRPr="00000000" w14:paraId="00000100">
      <w:pPr>
        <w:spacing w:after="0" w:lineRule="auto"/>
        <w:rPr/>
      </w:pPr>
      <w:r w:rsidDel="00000000" w:rsidR="00000000" w:rsidRPr="00000000">
        <w:rPr>
          <w:rtl w:val="0"/>
        </w:rPr>
      </w:r>
    </w:p>
    <w:p w:rsidR="00000000" w:rsidDel="00000000" w:rsidP="00000000" w:rsidRDefault="00000000" w:rsidRPr="00000000" w14:paraId="00000101">
      <w:pPr>
        <w:pStyle w:val="Heading2"/>
        <w:numPr>
          <w:ilvl w:val="1"/>
          <w:numId w:val="27"/>
        </w:numPr>
        <w:ind w:left="576" w:hanging="576"/>
        <w:rPr/>
      </w:pPr>
      <w:r w:rsidDel="00000000" w:rsidR="00000000" w:rsidRPr="00000000">
        <w:rPr>
          <w:rtl w:val="0"/>
        </w:rPr>
        <w:t xml:space="preserve">Create Service Bindings for each message-client service instance for use in Integration Suite</w:t>
      </w:r>
    </w:p>
    <w:p w:rsidR="00000000" w:rsidDel="00000000" w:rsidP="00000000" w:rsidRDefault="00000000" w:rsidRPr="00000000" w14:paraId="00000102">
      <w:pPr>
        <w:pStyle w:val="Heading3"/>
        <w:numPr>
          <w:ilvl w:val="2"/>
          <w:numId w:val="27"/>
        </w:numPr>
        <w:ind w:left="720" w:hanging="720"/>
        <w:rPr/>
      </w:pPr>
      <w:r w:rsidDel="00000000" w:rsidR="00000000" w:rsidRPr="00000000">
        <w:rPr>
          <w:rtl w:val="0"/>
        </w:rPr>
        <w:t xml:space="preserve">Create Service Bindings for the Inbound producer Service Instance</w:t>
      </w:r>
    </w:p>
    <w:p w:rsidR="00000000" w:rsidDel="00000000" w:rsidP="00000000" w:rsidRDefault="00000000" w:rsidRPr="00000000" w14:paraId="00000103">
      <w:pPr>
        <w:numPr>
          <w:ilvl w:val="0"/>
          <w:numId w:val="21"/>
        </w:numPr>
        <w:spacing w:after="0" w:lineRule="auto"/>
        <w:ind w:left="720" w:hanging="360"/>
        <w:rPr/>
      </w:pPr>
      <w:r w:rsidDel="00000000" w:rsidR="00000000" w:rsidRPr="00000000">
        <w:rPr>
          <w:rtl w:val="0"/>
        </w:rPr>
        <w:t xml:space="preserve">Select your Inbound Producer service instance</w:t>
      </w:r>
    </w:p>
    <w:p w:rsidR="00000000" w:rsidDel="00000000" w:rsidP="00000000" w:rsidRDefault="00000000" w:rsidRPr="00000000" w14:paraId="00000104">
      <w:pPr>
        <w:numPr>
          <w:ilvl w:val="0"/>
          <w:numId w:val="21"/>
        </w:numPr>
        <w:spacing w:after="0" w:lineRule="auto"/>
        <w:ind w:left="720" w:hanging="360"/>
        <w:rPr/>
      </w:pPr>
      <w:r w:rsidDel="00000000" w:rsidR="00000000" w:rsidRPr="00000000">
        <w:rPr>
          <w:rtl w:val="0"/>
        </w:rPr>
        <w:t xml:space="preserve">In the window that appears, click on the “Create” button</w:t>
      </w:r>
    </w:p>
    <w:p w:rsidR="00000000" w:rsidDel="00000000" w:rsidP="00000000" w:rsidRDefault="00000000" w:rsidRPr="00000000" w14:paraId="00000105">
      <w:pPr>
        <w:numPr>
          <w:ilvl w:val="0"/>
          <w:numId w:val="21"/>
        </w:numPr>
        <w:spacing w:after="0" w:lineRule="auto"/>
        <w:ind w:left="720" w:hanging="360"/>
        <w:rPr/>
      </w:pPr>
      <w:r w:rsidDel="00000000" w:rsidR="00000000" w:rsidRPr="00000000">
        <w:rPr>
          <w:rtl w:val="0"/>
        </w:rPr>
        <w:t xml:space="preserve">Enter a name for the binding e.g. “pas_x-s95-producer-binding” and click “Create”</w:t>
      </w:r>
    </w:p>
    <w:p w:rsidR="00000000" w:rsidDel="00000000" w:rsidP="00000000" w:rsidRDefault="00000000" w:rsidRPr="00000000" w14:paraId="00000106">
      <w:pPr>
        <w:numPr>
          <w:ilvl w:val="0"/>
          <w:numId w:val="21"/>
        </w:numPr>
        <w:spacing w:after="0" w:lineRule="auto"/>
        <w:ind w:left="720" w:hanging="360"/>
        <w:rPr/>
      </w:pPr>
      <w:r w:rsidDel="00000000" w:rsidR="00000000" w:rsidRPr="00000000">
        <w:rPr>
          <w:rtl w:val="0"/>
        </w:rPr>
        <w:t xml:space="preserve">Wait for the binding to be created and select it in the same window once it is to see the credentials</w:t>
      </w:r>
    </w:p>
    <w:p w:rsidR="00000000" w:rsidDel="00000000" w:rsidP="00000000" w:rsidRDefault="00000000" w:rsidRPr="00000000" w14:paraId="00000107">
      <w:pPr>
        <w:numPr>
          <w:ilvl w:val="0"/>
          <w:numId w:val="21"/>
        </w:numPr>
        <w:spacing w:after="0" w:lineRule="auto"/>
        <w:ind w:left="720" w:hanging="360"/>
        <w:rPr/>
      </w:pPr>
      <w:r w:rsidDel="00000000" w:rsidR="00000000" w:rsidRPr="00000000">
        <w:rPr>
          <w:rtl w:val="0"/>
        </w:rPr>
        <w:t xml:space="preserve">Take note of the following properties under the “oa2” section of your binding and write them down for later</w:t>
      </w:r>
    </w:p>
    <w:p w:rsidR="00000000" w:rsidDel="00000000" w:rsidP="00000000" w:rsidRDefault="00000000" w:rsidRPr="00000000" w14:paraId="00000108">
      <w:pPr>
        <w:numPr>
          <w:ilvl w:val="1"/>
          <w:numId w:val="21"/>
        </w:numPr>
        <w:spacing w:after="0" w:lineRule="auto"/>
        <w:ind w:left="1440" w:hanging="360"/>
        <w:rPr/>
      </w:pPr>
      <w:r w:rsidDel="00000000" w:rsidR="00000000" w:rsidRPr="00000000">
        <w:rPr>
          <w:rtl w:val="0"/>
        </w:rPr>
        <w:t xml:space="preserve">clientid</w:t>
      </w:r>
    </w:p>
    <w:p w:rsidR="00000000" w:rsidDel="00000000" w:rsidP="00000000" w:rsidRDefault="00000000" w:rsidRPr="00000000" w14:paraId="00000109">
      <w:pPr>
        <w:numPr>
          <w:ilvl w:val="1"/>
          <w:numId w:val="21"/>
        </w:numPr>
        <w:spacing w:after="0" w:lineRule="auto"/>
        <w:ind w:left="1440" w:hanging="360"/>
        <w:rPr/>
      </w:pPr>
      <w:r w:rsidDel="00000000" w:rsidR="00000000" w:rsidRPr="00000000">
        <w:rPr>
          <w:rtl w:val="0"/>
        </w:rPr>
        <w:t xml:space="preserve">clientsecret</w:t>
      </w:r>
    </w:p>
    <w:p w:rsidR="00000000" w:rsidDel="00000000" w:rsidP="00000000" w:rsidRDefault="00000000" w:rsidRPr="00000000" w14:paraId="0000010A">
      <w:pPr>
        <w:numPr>
          <w:ilvl w:val="1"/>
          <w:numId w:val="21"/>
        </w:numPr>
        <w:spacing w:after="0" w:lineRule="auto"/>
        <w:ind w:left="1440" w:hanging="360"/>
        <w:rPr/>
      </w:pPr>
      <w:r w:rsidDel="00000000" w:rsidR="00000000" w:rsidRPr="00000000">
        <w:rPr>
          <w:rtl w:val="0"/>
        </w:rPr>
        <w:t xml:space="preserve">tokenendpoint</w:t>
      </w:r>
    </w:p>
    <w:p w:rsidR="00000000" w:rsidDel="00000000" w:rsidP="00000000" w:rsidRDefault="00000000" w:rsidRPr="00000000" w14:paraId="0000010B">
      <w:pPr>
        <w:numPr>
          <w:ilvl w:val="0"/>
          <w:numId w:val="21"/>
        </w:numPr>
        <w:spacing w:after="0" w:lineRule="auto"/>
        <w:ind w:left="720" w:hanging="360"/>
        <w:rPr/>
      </w:pPr>
      <w:r w:rsidDel="00000000" w:rsidR="00000000" w:rsidRPr="00000000">
        <w:rPr>
          <w:rtl w:val="0"/>
        </w:rPr>
        <w:t xml:space="preserve">Take note of the following property under the “messaging” sections section of the binding for use later</w:t>
      </w:r>
    </w:p>
    <w:p w:rsidR="00000000" w:rsidDel="00000000" w:rsidP="00000000" w:rsidRDefault="00000000" w:rsidRPr="00000000" w14:paraId="0000010C">
      <w:pPr>
        <w:numPr>
          <w:ilvl w:val="1"/>
          <w:numId w:val="21"/>
        </w:numPr>
        <w:spacing w:after="0" w:lineRule="auto"/>
        <w:ind w:left="1440" w:hanging="360"/>
        <w:rPr/>
      </w:pPr>
      <w:r w:rsidDel="00000000" w:rsidR="00000000" w:rsidRPr="00000000">
        <w:rPr>
          <w:rtl w:val="0"/>
        </w:rPr>
        <w:t xml:space="preserve">Divide the “uri” parameter into two parts:</w:t>
      </w:r>
    </w:p>
    <w:p w:rsidR="00000000" w:rsidDel="00000000" w:rsidP="00000000" w:rsidRDefault="00000000" w:rsidRPr="00000000" w14:paraId="0000010D">
      <w:pPr>
        <w:numPr>
          <w:ilvl w:val="2"/>
          <w:numId w:val="21"/>
        </w:numPr>
        <w:spacing w:after="0" w:lineRule="auto"/>
        <w:ind w:left="2160" w:hanging="180"/>
        <w:rPr/>
      </w:pPr>
      <w:r w:rsidDel="00000000" w:rsidR="00000000" w:rsidRPr="00000000">
        <w:rPr>
          <w:rtl w:val="0"/>
        </w:rPr>
        <w:t xml:space="preserve">Host: Starting with “integration-suite—“… and ending with ".sap”</w:t>
      </w:r>
    </w:p>
    <w:p w:rsidR="00000000" w:rsidDel="00000000" w:rsidP="00000000" w:rsidRDefault="00000000" w:rsidRPr="00000000" w14:paraId="0000010E">
      <w:pPr>
        <w:numPr>
          <w:ilvl w:val="2"/>
          <w:numId w:val="21"/>
        </w:numPr>
        <w:spacing w:after="0" w:lineRule="auto"/>
        <w:ind w:left="2160" w:hanging="180"/>
        <w:rPr/>
      </w:pPr>
      <w:r w:rsidDel="00000000" w:rsidR="00000000" w:rsidRPr="00000000">
        <w:rPr>
          <w:rtl w:val="0"/>
        </w:rPr>
        <w:t xml:space="preserve">Path: Starting after the “.sap” with "/” to the end of the parameter, may look like “/protocol/amqp10ws”</w:t>
      </w:r>
    </w:p>
    <w:p w:rsidR="00000000" w:rsidDel="00000000" w:rsidP="00000000" w:rsidRDefault="00000000" w:rsidRPr="00000000" w14:paraId="0000010F">
      <w:pPr>
        <w:pStyle w:val="Heading3"/>
        <w:numPr>
          <w:ilvl w:val="2"/>
          <w:numId w:val="27"/>
        </w:numPr>
        <w:ind w:left="720" w:hanging="720"/>
        <w:rPr/>
      </w:pPr>
      <w:r w:rsidDel="00000000" w:rsidR="00000000" w:rsidRPr="00000000">
        <w:rPr>
          <w:rtl w:val="0"/>
        </w:rPr>
        <w:t xml:space="preserve">Create Service Bindings for the Outbound producer Service Instance</w:t>
      </w:r>
    </w:p>
    <w:p w:rsidR="00000000" w:rsidDel="00000000" w:rsidP="00000000" w:rsidRDefault="00000000" w:rsidRPr="00000000" w14:paraId="00000110">
      <w:pPr>
        <w:numPr>
          <w:ilvl w:val="0"/>
          <w:numId w:val="22"/>
        </w:numPr>
        <w:spacing w:after="0" w:lineRule="auto"/>
        <w:ind w:left="720" w:hanging="360"/>
        <w:rPr/>
      </w:pPr>
      <w:r w:rsidDel="00000000" w:rsidR="00000000" w:rsidRPr="00000000">
        <w:rPr>
          <w:rtl w:val="0"/>
        </w:rPr>
        <w:t xml:space="preserve">Follow the steps in 4.2.1 for creating the service bindings for your Outbound Producer</w:t>
      </w:r>
    </w:p>
    <w:p w:rsidR="00000000" w:rsidDel="00000000" w:rsidP="00000000" w:rsidRDefault="00000000" w:rsidRPr="00000000" w14:paraId="00000111">
      <w:pPr>
        <w:numPr>
          <w:ilvl w:val="0"/>
          <w:numId w:val="22"/>
        </w:numPr>
        <w:spacing w:after="0" w:lineRule="auto"/>
        <w:ind w:left="720" w:hanging="360"/>
        <w:rPr/>
      </w:pPr>
      <w:r w:rsidDel="00000000" w:rsidR="00000000" w:rsidRPr="00000000">
        <w:rPr>
          <w:rtl w:val="0"/>
        </w:rPr>
        <w:t xml:space="preserve">Make sure to note down the properties in the service binding as mentioned for this instance as well</w:t>
      </w:r>
    </w:p>
    <w:p w:rsidR="00000000" w:rsidDel="00000000" w:rsidP="00000000" w:rsidRDefault="00000000" w:rsidRPr="00000000" w14:paraId="00000112">
      <w:pPr>
        <w:pStyle w:val="Heading3"/>
        <w:numPr>
          <w:ilvl w:val="2"/>
          <w:numId w:val="27"/>
        </w:numPr>
        <w:ind w:left="720" w:hanging="720"/>
        <w:rPr/>
      </w:pPr>
      <w:r w:rsidDel="00000000" w:rsidR="00000000" w:rsidRPr="00000000">
        <w:rPr>
          <w:rtl w:val="0"/>
        </w:rPr>
        <w:t xml:space="preserve">Create Service Bindings for the Inbound consumer Service Instance</w:t>
      </w:r>
    </w:p>
    <w:p w:rsidR="00000000" w:rsidDel="00000000" w:rsidP="00000000" w:rsidRDefault="00000000" w:rsidRPr="00000000" w14:paraId="00000113">
      <w:pPr>
        <w:numPr>
          <w:ilvl w:val="0"/>
          <w:numId w:val="24"/>
        </w:numPr>
        <w:spacing w:after="0" w:lineRule="auto"/>
        <w:ind w:left="720" w:hanging="360"/>
        <w:rPr/>
      </w:pPr>
      <w:r w:rsidDel="00000000" w:rsidR="00000000" w:rsidRPr="00000000">
        <w:rPr>
          <w:rtl w:val="0"/>
        </w:rPr>
        <w:t xml:space="preserve">Follow the steps in 4.2.1 for creating the service bindings for your Inbound Consumer</w:t>
      </w:r>
    </w:p>
    <w:p w:rsidR="00000000" w:rsidDel="00000000" w:rsidP="00000000" w:rsidRDefault="00000000" w:rsidRPr="00000000" w14:paraId="00000114">
      <w:pPr>
        <w:numPr>
          <w:ilvl w:val="0"/>
          <w:numId w:val="24"/>
        </w:numPr>
        <w:spacing w:after="0" w:lineRule="auto"/>
        <w:ind w:left="720" w:hanging="360"/>
        <w:rPr/>
      </w:pPr>
      <w:r w:rsidDel="00000000" w:rsidR="00000000" w:rsidRPr="00000000">
        <w:rPr>
          <w:rtl w:val="0"/>
        </w:rPr>
        <w:t xml:space="preserve">Make sure to note down the properties in the service binding as mentioned for this instance as well</w:t>
      </w:r>
    </w:p>
    <w:p w:rsidR="00000000" w:rsidDel="00000000" w:rsidP="00000000" w:rsidRDefault="00000000" w:rsidRPr="00000000" w14:paraId="00000115">
      <w:pPr>
        <w:pStyle w:val="Heading3"/>
        <w:numPr>
          <w:ilvl w:val="2"/>
          <w:numId w:val="27"/>
        </w:numPr>
        <w:ind w:left="720" w:hanging="720"/>
        <w:rPr/>
      </w:pPr>
      <w:r w:rsidDel="00000000" w:rsidR="00000000" w:rsidRPr="00000000">
        <w:rPr>
          <w:rtl w:val="0"/>
        </w:rPr>
        <w:t xml:space="preserve">Create Service Bindings for the Outbound consumer Service Instance</w:t>
      </w:r>
    </w:p>
    <w:p w:rsidR="00000000" w:rsidDel="00000000" w:rsidP="00000000" w:rsidRDefault="00000000" w:rsidRPr="00000000" w14:paraId="00000116">
      <w:pPr>
        <w:numPr>
          <w:ilvl w:val="0"/>
          <w:numId w:val="23"/>
        </w:numPr>
        <w:spacing w:after="0" w:lineRule="auto"/>
        <w:ind w:left="720" w:hanging="360"/>
        <w:rPr/>
      </w:pPr>
      <w:r w:rsidDel="00000000" w:rsidR="00000000" w:rsidRPr="00000000">
        <w:rPr>
          <w:rtl w:val="0"/>
        </w:rPr>
        <w:t xml:space="preserve">Follow the steps in 4.2.1 for creating the service bindings for your Outbound Consumer</w:t>
      </w:r>
    </w:p>
    <w:p w:rsidR="00000000" w:rsidDel="00000000" w:rsidP="00000000" w:rsidRDefault="00000000" w:rsidRPr="00000000" w14:paraId="00000117">
      <w:pPr>
        <w:numPr>
          <w:ilvl w:val="0"/>
          <w:numId w:val="23"/>
        </w:numPr>
        <w:spacing w:after="0" w:lineRule="auto"/>
        <w:ind w:left="720" w:hanging="360"/>
        <w:rPr/>
      </w:pPr>
      <w:r w:rsidDel="00000000" w:rsidR="00000000" w:rsidRPr="00000000">
        <w:rPr>
          <w:rtl w:val="0"/>
        </w:rPr>
        <w:t xml:space="preserve">Make sure to note down the properties in the service binding as mentioned for this instance as well</w:t>
      </w:r>
    </w:p>
    <w:p w:rsidR="00000000" w:rsidDel="00000000" w:rsidP="00000000" w:rsidRDefault="00000000" w:rsidRPr="00000000" w14:paraId="00000118">
      <w:pPr>
        <w:pStyle w:val="Heading1"/>
        <w:numPr>
          <w:ilvl w:val="0"/>
          <w:numId w:val="27"/>
        </w:numPr>
        <w:ind w:left="432" w:hanging="432"/>
        <w:rPr/>
      </w:pPr>
      <w:r w:rsidDel="00000000" w:rsidR="00000000" w:rsidRPr="00000000">
        <w:rPr>
          <w:rtl w:val="0"/>
        </w:rPr>
        <w:t xml:space="preserve">Integration Suite: Create Security Material for Event Mesh and Asynchronous processing</w:t>
      </w:r>
    </w:p>
    <w:p w:rsidR="00000000" w:rsidDel="00000000" w:rsidP="00000000" w:rsidRDefault="00000000" w:rsidRPr="00000000" w14:paraId="00000119">
      <w:pPr>
        <w:pStyle w:val="Heading2"/>
        <w:numPr>
          <w:ilvl w:val="1"/>
          <w:numId w:val="27"/>
        </w:numPr>
        <w:ind w:left="576" w:hanging="576"/>
        <w:rPr/>
      </w:pPr>
      <w:r w:rsidDel="00000000" w:rsidR="00000000" w:rsidRPr="00000000">
        <w:rPr>
          <w:rtl w:val="0"/>
        </w:rPr>
        <w:t xml:space="preserve">Create security materials for your Inbound and Outbound Producers/Consumers</w:t>
      </w:r>
    </w:p>
    <w:p w:rsidR="00000000" w:rsidDel="00000000" w:rsidP="00000000" w:rsidRDefault="00000000" w:rsidRPr="00000000" w14:paraId="0000011A">
      <w:pPr>
        <w:pStyle w:val="Heading3"/>
        <w:numPr>
          <w:ilvl w:val="2"/>
          <w:numId w:val="27"/>
        </w:numPr>
        <w:ind w:left="720" w:hanging="720"/>
        <w:rPr/>
      </w:pPr>
      <w:r w:rsidDel="00000000" w:rsidR="00000000" w:rsidRPr="00000000">
        <w:rPr>
          <w:rtl w:val="0"/>
        </w:rPr>
        <w:t xml:space="preserve">Create Security Material for the Inbound Producer</w:t>
      </w:r>
    </w:p>
    <w:p w:rsidR="00000000" w:rsidDel="00000000" w:rsidP="00000000" w:rsidRDefault="00000000" w:rsidRPr="00000000" w14:paraId="0000011B">
      <w:pPr>
        <w:numPr>
          <w:ilvl w:val="0"/>
          <w:numId w:val="25"/>
        </w:numPr>
        <w:spacing w:after="0" w:lineRule="auto"/>
        <w:ind w:left="720" w:hanging="360"/>
        <w:rPr/>
      </w:pPr>
      <w:r w:rsidDel="00000000" w:rsidR="00000000" w:rsidRPr="00000000">
        <w:rPr>
          <w:rtl w:val="0"/>
        </w:rPr>
        <w:t xml:space="preserve">Navigate to Integration Suite &gt; Monitor &gt; Integrations and APIs</w:t>
      </w:r>
    </w:p>
    <w:p w:rsidR="00000000" w:rsidDel="00000000" w:rsidP="00000000" w:rsidRDefault="00000000" w:rsidRPr="00000000" w14:paraId="0000011C">
      <w:pPr>
        <w:numPr>
          <w:ilvl w:val="0"/>
          <w:numId w:val="25"/>
        </w:numPr>
        <w:spacing w:after="0" w:lineRule="auto"/>
        <w:ind w:left="720" w:hanging="360"/>
        <w:rPr/>
      </w:pPr>
      <w:r w:rsidDel="00000000" w:rsidR="00000000" w:rsidRPr="00000000">
        <w:rPr>
          <w:rtl w:val="0"/>
        </w:rPr>
        <w:t xml:space="preserve">Navigate to Manage Security &gt; Security Material</w:t>
      </w:r>
    </w:p>
    <w:p w:rsidR="00000000" w:rsidDel="00000000" w:rsidP="00000000" w:rsidRDefault="00000000" w:rsidRPr="00000000" w14:paraId="0000011D">
      <w:pPr>
        <w:numPr>
          <w:ilvl w:val="0"/>
          <w:numId w:val="25"/>
        </w:numPr>
        <w:spacing w:after="0" w:lineRule="auto"/>
        <w:ind w:left="720" w:hanging="360"/>
        <w:rPr/>
      </w:pPr>
      <w:r w:rsidDel="00000000" w:rsidR="00000000" w:rsidRPr="00000000">
        <w:rPr>
          <w:rtl w:val="0"/>
        </w:rPr>
        <w:t xml:space="preserve">Click on “Create” and select from the dropdown menu “OAuth2 Client Credentials”</w:t>
      </w:r>
    </w:p>
    <w:p w:rsidR="00000000" w:rsidDel="00000000" w:rsidP="00000000" w:rsidRDefault="00000000" w:rsidRPr="00000000" w14:paraId="0000011E">
      <w:pPr>
        <w:numPr>
          <w:ilvl w:val="0"/>
          <w:numId w:val="25"/>
        </w:numPr>
        <w:spacing w:after="0" w:lineRule="auto"/>
        <w:ind w:left="720" w:hanging="360"/>
        <w:rPr/>
      </w:pPr>
      <w:r w:rsidDel="00000000" w:rsidR="00000000" w:rsidRPr="00000000">
        <w:rPr>
          <w:rtl w:val="0"/>
        </w:rPr>
        <w:t xml:space="preserve">In the pop-up menu, give the security material an appropriate name for use in the integration content, e.g. “PAS-X to S95 Producer”</w:t>
      </w:r>
    </w:p>
    <w:p w:rsidR="00000000" w:rsidDel="00000000" w:rsidP="00000000" w:rsidRDefault="00000000" w:rsidRPr="00000000" w14:paraId="0000011F">
      <w:pPr>
        <w:numPr>
          <w:ilvl w:val="0"/>
          <w:numId w:val="25"/>
        </w:numPr>
        <w:spacing w:after="0" w:lineRule="auto"/>
        <w:ind w:left="720" w:hanging="360"/>
        <w:rPr/>
      </w:pPr>
      <w:r w:rsidDel="00000000" w:rsidR="00000000" w:rsidRPr="00000000">
        <w:rPr>
          <w:rtl w:val="0"/>
        </w:rPr>
        <w:t xml:space="preserve">Using the information noted down in section 4.2, enter the following information in the pop-up menu</w:t>
      </w:r>
    </w:p>
    <w:p w:rsidR="00000000" w:rsidDel="00000000" w:rsidP="00000000" w:rsidRDefault="00000000" w:rsidRPr="00000000" w14:paraId="00000120">
      <w:pPr>
        <w:numPr>
          <w:ilvl w:val="1"/>
          <w:numId w:val="25"/>
        </w:numPr>
        <w:spacing w:after="0" w:lineRule="auto"/>
        <w:ind w:left="1440" w:hanging="360"/>
        <w:rPr/>
      </w:pPr>
      <w:r w:rsidDel="00000000" w:rsidR="00000000" w:rsidRPr="00000000">
        <w:rPr>
          <w:rtl w:val="0"/>
        </w:rPr>
        <w:t xml:space="preserve">For the Token Service URL, enter the “tokenendpoint” (without quotes) parameter noted down from the Inbound Producer Service Instance</w:t>
      </w:r>
    </w:p>
    <w:p w:rsidR="00000000" w:rsidDel="00000000" w:rsidP="00000000" w:rsidRDefault="00000000" w:rsidRPr="00000000" w14:paraId="00000121">
      <w:pPr>
        <w:numPr>
          <w:ilvl w:val="1"/>
          <w:numId w:val="25"/>
        </w:numPr>
        <w:spacing w:after="0" w:lineRule="auto"/>
        <w:ind w:left="1440" w:hanging="360"/>
        <w:rPr/>
      </w:pPr>
      <w:r w:rsidDel="00000000" w:rsidR="00000000" w:rsidRPr="00000000">
        <w:rPr>
          <w:rtl w:val="0"/>
        </w:rPr>
        <w:t xml:space="preserve">For the Client ID, enter the “clientid” (without quotes) parameter noted down from the Inbound Producer Service Instance</w:t>
      </w:r>
    </w:p>
    <w:p w:rsidR="00000000" w:rsidDel="00000000" w:rsidP="00000000" w:rsidRDefault="00000000" w:rsidRPr="00000000" w14:paraId="00000122">
      <w:pPr>
        <w:numPr>
          <w:ilvl w:val="1"/>
          <w:numId w:val="25"/>
        </w:numPr>
        <w:spacing w:after="0" w:lineRule="auto"/>
        <w:ind w:left="1440" w:hanging="360"/>
        <w:rPr/>
      </w:pPr>
      <w:r w:rsidDel="00000000" w:rsidR="00000000" w:rsidRPr="00000000">
        <w:rPr>
          <w:rtl w:val="0"/>
        </w:rPr>
        <w:t xml:space="preserve">For the Client Secret, enter the “clientsecret” (without quotes) parameter noted down from the Inbound Producer Service Instance</w:t>
      </w:r>
    </w:p>
    <w:p w:rsidR="00000000" w:rsidDel="00000000" w:rsidP="00000000" w:rsidRDefault="00000000" w:rsidRPr="00000000" w14:paraId="00000123">
      <w:pPr>
        <w:numPr>
          <w:ilvl w:val="1"/>
          <w:numId w:val="25"/>
        </w:numPr>
        <w:spacing w:after="0" w:lineRule="auto"/>
        <w:ind w:left="1440" w:hanging="360"/>
        <w:rPr/>
      </w:pPr>
      <w:r w:rsidDel="00000000" w:rsidR="00000000" w:rsidRPr="00000000">
        <w:rPr>
          <w:rtl w:val="0"/>
        </w:rPr>
        <w:t xml:space="preserve">Keep the rest of the fields as is and click on “Deploy”</w:t>
      </w:r>
    </w:p>
    <w:p w:rsidR="00000000" w:rsidDel="00000000" w:rsidP="00000000" w:rsidRDefault="00000000" w:rsidRPr="00000000" w14:paraId="00000124">
      <w:pPr>
        <w:pStyle w:val="Heading3"/>
        <w:numPr>
          <w:ilvl w:val="2"/>
          <w:numId w:val="27"/>
        </w:numPr>
        <w:ind w:left="720" w:hanging="720"/>
        <w:rPr/>
      </w:pPr>
      <w:r w:rsidDel="00000000" w:rsidR="00000000" w:rsidRPr="00000000">
        <w:rPr>
          <w:rtl w:val="0"/>
        </w:rPr>
        <w:t xml:space="preserve">Create Security Material for the Outbound Producer</w:t>
      </w:r>
    </w:p>
    <w:p w:rsidR="00000000" w:rsidDel="00000000" w:rsidP="00000000" w:rsidRDefault="00000000" w:rsidRPr="00000000" w14:paraId="00000125">
      <w:pPr>
        <w:numPr>
          <w:ilvl w:val="0"/>
          <w:numId w:val="26"/>
        </w:numPr>
        <w:spacing w:after="0" w:lineRule="auto"/>
        <w:ind w:left="720" w:hanging="360"/>
        <w:rPr/>
      </w:pPr>
      <w:r w:rsidDel="00000000" w:rsidR="00000000" w:rsidRPr="00000000">
        <w:rPr>
          <w:rtl w:val="0"/>
        </w:rPr>
        <w:t xml:space="preserve">Navigate to Integration Suite &gt; Monitor &gt; Integrations and APIs</w:t>
      </w:r>
    </w:p>
    <w:p w:rsidR="00000000" w:rsidDel="00000000" w:rsidP="00000000" w:rsidRDefault="00000000" w:rsidRPr="00000000" w14:paraId="00000126">
      <w:pPr>
        <w:numPr>
          <w:ilvl w:val="0"/>
          <w:numId w:val="26"/>
        </w:numPr>
        <w:spacing w:after="0" w:lineRule="auto"/>
        <w:ind w:left="720" w:hanging="360"/>
        <w:rPr/>
      </w:pPr>
      <w:r w:rsidDel="00000000" w:rsidR="00000000" w:rsidRPr="00000000">
        <w:rPr>
          <w:rtl w:val="0"/>
        </w:rPr>
        <w:t xml:space="preserve">Navigate to Manage Security &gt; Security Material</w:t>
      </w:r>
    </w:p>
    <w:p w:rsidR="00000000" w:rsidDel="00000000" w:rsidP="00000000" w:rsidRDefault="00000000" w:rsidRPr="00000000" w14:paraId="00000127">
      <w:pPr>
        <w:numPr>
          <w:ilvl w:val="0"/>
          <w:numId w:val="26"/>
        </w:numPr>
        <w:spacing w:after="0" w:lineRule="auto"/>
        <w:ind w:left="720" w:hanging="360"/>
        <w:rPr/>
      </w:pPr>
      <w:r w:rsidDel="00000000" w:rsidR="00000000" w:rsidRPr="00000000">
        <w:rPr>
          <w:rtl w:val="0"/>
        </w:rPr>
        <w:t xml:space="preserve">Click on “Create” and select from the dropdown menu “OAuth2 Client Credentials”</w:t>
      </w:r>
    </w:p>
    <w:p w:rsidR="00000000" w:rsidDel="00000000" w:rsidP="00000000" w:rsidRDefault="00000000" w:rsidRPr="00000000" w14:paraId="00000128">
      <w:pPr>
        <w:numPr>
          <w:ilvl w:val="0"/>
          <w:numId w:val="26"/>
        </w:numPr>
        <w:spacing w:after="0" w:lineRule="auto"/>
        <w:ind w:left="720" w:hanging="360"/>
        <w:rPr/>
      </w:pPr>
      <w:r w:rsidDel="00000000" w:rsidR="00000000" w:rsidRPr="00000000">
        <w:rPr>
          <w:rtl w:val="0"/>
        </w:rPr>
        <w:t xml:space="preserve">In the pop-up menu, give the security material an appropriate name for use in the integration content, e.g. “S95 to PAS-X Producer”</w:t>
      </w:r>
    </w:p>
    <w:p w:rsidR="00000000" w:rsidDel="00000000" w:rsidP="00000000" w:rsidRDefault="00000000" w:rsidRPr="00000000" w14:paraId="00000129">
      <w:pPr>
        <w:numPr>
          <w:ilvl w:val="0"/>
          <w:numId w:val="26"/>
        </w:numPr>
        <w:spacing w:after="0" w:lineRule="auto"/>
        <w:ind w:left="720" w:hanging="360"/>
        <w:rPr/>
      </w:pPr>
      <w:r w:rsidDel="00000000" w:rsidR="00000000" w:rsidRPr="00000000">
        <w:rPr>
          <w:rtl w:val="0"/>
        </w:rPr>
        <w:t xml:space="preserve">Using the information noted down in section 4.2, enter the following information in the pop-up menu</w:t>
      </w:r>
    </w:p>
    <w:p w:rsidR="00000000" w:rsidDel="00000000" w:rsidP="00000000" w:rsidRDefault="00000000" w:rsidRPr="00000000" w14:paraId="0000012A">
      <w:pPr>
        <w:numPr>
          <w:ilvl w:val="1"/>
          <w:numId w:val="26"/>
        </w:numPr>
        <w:spacing w:after="0" w:lineRule="auto"/>
        <w:ind w:left="1440" w:hanging="360"/>
        <w:rPr/>
      </w:pPr>
      <w:r w:rsidDel="00000000" w:rsidR="00000000" w:rsidRPr="00000000">
        <w:rPr>
          <w:rtl w:val="0"/>
        </w:rPr>
        <w:t xml:space="preserve">For the Token Service URL, enter the “tokenendpoint” (without quotes) parameter noted down from the Outbound Producer Service Instance</w:t>
      </w:r>
    </w:p>
    <w:p w:rsidR="00000000" w:rsidDel="00000000" w:rsidP="00000000" w:rsidRDefault="00000000" w:rsidRPr="00000000" w14:paraId="0000012B">
      <w:pPr>
        <w:numPr>
          <w:ilvl w:val="1"/>
          <w:numId w:val="26"/>
        </w:numPr>
        <w:spacing w:after="0" w:lineRule="auto"/>
        <w:ind w:left="1440" w:hanging="360"/>
        <w:rPr/>
      </w:pPr>
      <w:r w:rsidDel="00000000" w:rsidR="00000000" w:rsidRPr="00000000">
        <w:rPr>
          <w:rtl w:val="0"/>
        </w:rPr>
        <w:t xml:space="preserve">For the Client ID, enter the “clientid” (without quotes) parameter noted down from the Outbound Producer Service Instance</w:t>
      </w:r>
    </w:p>
    <w:p w:rsidR="00000000" w:rsidDel="00000000" w:rsidP="00000000" w:rsidRDefault="00000000" w:rsidRPr="00000000" w14:paraId="0000012C">
      <w:pPr>
        <w:numPr>
          <w:ilvl w:val="1"/>
          <w:numId w:val="26"/>
        </w:numPr>
        <w:spacing w:after="0" w:lineRule="auto"/>
        <w:ind w:left="1440" w:hanging="360"/>
        <w:rPr/>
      </w:pPr>
      <w:r w:rsidDel="00000000" w:rsidR="00000000" w:rsidRPr="00000000">
        <w:rPr>
          <w:rtl w:val="0"/>
        </w:rPr>
        <w:t xml:space="preserve">For the Client Secret, enter the “clientsecret” (without quotes) parameter noted down from the Outbound Producer Service Instance</w:t>
      </w:r>
    </w:p>
    <w:p w:rsidR="00000000" w:rsidDel="00000000" w:rsidP="00000000" w:rsidRDefault="00000000" w:rsidRPr="00000000" w14:paraId="0000012D">
      <w:pPr>
        <w:numPr>
          <w:ilvl w:val="1"/>
          <w:numId w:val="26"/>
        </w:numPr>
        <w:spacing w:after="0" w:lineRule="auto"/>
        <w:ind w:left="1440" w:hanging="360"/>
        <w:rPr/>
      </w:pPr>
      <w:r w:rsidDel="00000000" w:rsidR="00000000" w:rsidRPr="00000000">
        <w:rPr>
          <w:rtl w:val="0"/>
        </w:rPr>
        <w:t xml:space="preserve">Keep the rest of the fields as is and click on “Deploy”</w:t>
      </w:r>
    </w:p>
    <w:p w:rsidR="00000000" w:rsidDel="00000000" w:rsidP="00000000" w:rsidRDefault="00000000" w:rsidRPr="00000000" w14:paraId="0000012E">
      <w:pPr>
        <w:pStyle w:val="Heading3"/>
        <w:numPr>
          <w:ilvl w:val="2"/>
          <w:numId w:val="27"/>
        </w:numPr>
        <w:ind w:left="720" w:hanging="720"/>
        <w:rPr/>
      </w:pPr>
      <w:r w:rsidDel="00000000" w:rsidR="00000000" w:rsidRPr="00000000">
        <w:rPr>
          <w:rtl w:val="0"/>
        </w:rPr>
        <w:t xml:space="preserve">Create Security Material for the Inbound Consumer</w:t>
      </w:r>
    </w:p>
    <w:p w:rsidR="00000000" w:rsidDel="00000000" w:rsidP="00000000" w:rsidRDefault="00000000" w:rsidRPr="00000000" w14:paraId="0000012F">
      <w:pPr>
        <w:numPr>
          <w:ilvl w:val="0"/>
          <w:numId w:val="25"/>
        </w:numPr>
        <w:spacing w:after="0" w:lineRule="auto"/>
        <w:ind w:left="720" w:hanging="360"/>
        <w:rPr/>
      </w:pPr>
      <w:r w:rsidDel="00000000" w:rsidR="00000000" w:rsidRPr="00000000">
        <w:rPr>
          <w:rtl w:val="0"/>
        </w:rPr>
        <w:t xml:space="preserve">Navigate to Integration Suite &gt; Monitor &gt; Integrations and APIs</w:t>
      </w:r>
    </w:p>
    <w:p w:rsidR="00000000" w:rsidDel="00000000" w:rsidP="00000000" w:rsidRDefault="00000000" w:rsidRPr="00000000" w14:paraId="00000130">
      <w:pPr>
        <w:numPr>
          <w:ilvl w:val="0"/>
          <w:numId w:val="25"/>
        </w:numPr>
        <w:spacing w:after="0" w:lineRule="auto"/>
        <w:ind w:left="720" w:hanging="360"/>
        <w:rPr/>
      </w:pPr>
      <w:r w:rsidDel="00000000" w:rsidR="00000000" w:rsidRPr="00000000">
        <w:rPr>
          <w:rtl w:val="0"/>
        </w:rPr>
        <w:t xml:space="preserve">Navigate to Manage Security &gt; Security Material</w:t>
      </w:r>
    </w:p>
    <w:p w:rsidR="00000000" w:rsidDel="00000000" w:rsidP="00000000" w:rsidRDefault="00000000" w:rsidRPr="00000000" w14:paraId="00000131">
      <w:pPr>
        <w:numPr>
          <w:ilvl w:val="0"/>
          <w:numId w:val="25"/>
        </w:numPr>
        <w:spacing w:after="0" w:lineRule="auto"/>
        <w:ind w:left="720" w:hanging="360"/>
        <w:rPr/>
      </w:pPr>
      <w:r w:rsidDel="00000000" w:rsidR="00000000" w:rsidRPr="00000000">
        <w:rPr>
          <w:rtl w:val="0"/>
        </w:rPr>
        <w:t xml:space="preserve">Click on “Create” and select from the dropdown menu “OAuth2 Client Credentials”</w:t>
      </w:r>
    </w:p>
    <w:p w:rsidR="00000000" w:rsidDel="00000000" w:rsidP="00000000" w:rsidRDefault="00000000" w:rsidRPr="00000000" w14:paraId="00000132">
      <w:pPr>
        <w:numPr>
          <w:ilvl w:val="0"/>
          <w:numId w:val="25"/>
        </w:numPr>
        <w:spacing w:after="0" w:lineRule="auto"/>
        <w:ind w:left="720" w:hanging="360"/>
        <w:rPr/>
      </w:pPr>
      <w:r w:rsidDel="00000000" w:rsidR="00000000" w:rsidRPr="00000000">
        <w:rPr>
          <w:rtl w:val="0"/>
        </w:rPr>
        <w:t xml:space="preserve">In the pop-up menu, give the security material an appropriate name for use in the integration content, e.g. “PAS-X to S95 Consumer”</w:t>
      </w:r>
    </w:p>
    <w:p w:rsidR="00000000" w:rsidDel="00000000" w:rsidP="00000000" w:rsidRDefault="00000000" w:rsidRPr="00000000" w14:paraId="00000133">
      <w:pPr>
        <w:numPr>
          <w:ilvl w:val="0"/>
          <w:numId w:val="25"/>
        </w:numPr>
        <w:spacing w:after="0" w:lineRule="auto"/>
        <w:ind w:left="720" w:hanging="360"/>
        <w:rPr/>
      </w:pPr>
      <w:r w:rsidDel="00000000" w:rsidR="00000000" w:rsidRPr="00000000">
        <w:rPr>
          <w:rtl w:val="0"/>
        </w:rPr>
        <w:t xml:space="preserve">Using the information noted down in section 4.2, enter the following information in the pop-up menu</w:t>
      </w:r>
    </w:p>
    <w:p w:rsidR="00000000" w:rsidDel="00000000" w:rsidP="00000000" w:rsidRDefault="00000000" w:rsidRPr="00000000" w14:paraId="00000134">
      <w:pPr>
        <w:numPr>
          <w:ilvl w:val="1"/>
          <w:numId w:val="25"/>
        </w:numPr>
        <w:spacing w:after="0" w:lineRule="auto"/>
        <w:ind w:left="1440" w:hanging="360"/>
        <w:rPr/>
      </w:pPr>
      <w:r w:rsidDel="00000000" w:rsidR="00000000" w:rsidRPr="00000000">
        <w:rPr>
          <w:rtl w:val="0"/>
        </w:rPr>
        <w:t xml:space="preserve">For the Token Service URL, enter the “tokenendpoint” (without quotes) parameter noted down from the Inbound Consumer Service Instance</w:t>
      </w:r>
    </w:p>
    <w:p w:rsidR="00000000" w:rsidDel="00000000" w:rsidP="00000000" w:rsidRDefault="00000000" w:rsidRPr="00000000" w14:paraId="00000135">
      <w:pPr>
        <w:numPr>
          <w:ilvl w:val="1"/>
          <w:numId w:val="25"/>
        </w:numPr>
        <w:spacing w:after="0" w:lineRule="auto"/>
        <w:ind w:left="1440" w:hanging="360"/>
        <w:rPr/>
      </w:pPr>
      <w:r w:rsidDel="00000000" w:rsidR="00000000" w:rsidRPr="00000000">
        <w:rPr>
          <w:rtl w:val="0"/>
        </w:rPr>
        <w:t xml:space="preserve">For the Client ID, enter the “clientid” (without quotes) parameter noted down from the Inbound Consumer Service Instance</w:t>
      </w:r>
    </w:p>
    <w:p w:rsidR="00000000" w:rsidDel="00000000" w:rsidP="00000000" w:rsidRDefault="00000000" w:rsidRPr="00000000" w14:paraId="00000136">
      <w:pPr>
        <w:numPr>
          <w:ilvl w:val="1"/>
          <w:numId w:val="25"/>
        </w:numPr>
        <w:spacing w:after="0" w:lineRule="auto"/>
        <w:ind w:left="1440" w:hanging="360"/>
        <w:rPr/>
      </w:pPr>
      <w:r w:rsidDel="00000000" w:rsidR="00000000" w:rsidRPr="00000000">
        <w:rPr>
          <w:rtl w:val="0"/>
        </w:rPr>
        <w:t xml:space="preserve">For the Client Secret, enter the “clientsecret” (without quotes) parameter noted down from the Inbound Consumer Service Instance</w:t>
      </w:r>
    </w:p>
    <w:p w:rsidR="00000000" w:rsidDel="00000000" w:rsidP="00000000" w:rsidRDefault="00000000" w:rsidRPr="00000000" w14:paraId="00000137">
      <w:pPr>
        <w:numPr>
          <w:ilvl w:val="1"/>
          <w:numId w:val="25"/>
        </w:numPr>
        <w:spacing w:after="0" w:lineRule="auto"/>
        <w:ind w:left="1440" w:hanging="360"/>
        <w:rPr/>
      </w:pPr>
      <w:r w:rsidDel="00000000" w:rsidR="00000000" w:rsidRPr="00000000">
        <w:rPr>
          <w:rtl w:val="0"/>
        </w:rPr>
        <w:t xml:space="preserve">Keep the rest of the fields as is and click on “Deploy”</w:t>
      </w:r>
    </w:p>
    <w:p w:rsidR="00000000" w:rsidDel="00000000" w:rsidP="00000000" w:rsidRDefault="00000000" w:rsidRPr="00000000" w14:paraId="00000138">
      <w:pPr>
        <w:pStyle w:val="Heading3"/>
        <w:numPr>
          <w:ilvl w:val="2"/>
          <w:numId w:val="27"/>
        </w:numPr>
        <w:ind w:left="720" w:hanging="720"/>
        <w:rPr/>
      </w:pPr>
      <w:r w:rsidDel="00000000" w:rsidR="00000000" w:rsidRPr="00000000">
        <w:rPr>
          <w:rtl w:val="0"/>
        </w:rPr>
        <w:t xml:space="preserve">Create Security Material for the Outbound Consumer</w:t>
      </w:r>
    </w:p>
    <w:p w:rsidR="00000000" w:rsidDel="00000000" w:rsidP="00000000" w:rsidRDefault="00000000" w:rsidRPr="00000000" w14:paraId="00000139">
      <w:pPr>
        <w:numPr>
          <w:ilvl w:val="0"/>
          <w:numId w:val="26"/>
        </w:numPr>
        <w:spacing w:after="0" w:lineRule="auto"/>
        <w:ind w:left="720" w:hanging="360"/>
        <w:rPr/>
      </w:pPr>
      <w:r w:rsidDel="00000000" w:rsidR="00000000" w:rsidRPr="00000000">
        <w:rPr>
          <w:rtl w:val="0"/>
        </w:rPr>
        <w:t xml:space="preserve">Navigate to Integration Suite &gt; Monitor &gt; Integrations and APIs</w:t>
      </w:r>
    </w:p>
    <w:p w:rsidR="00000000" w:rsidDel="00000000" w:rsidP="00000000" w:rsidRDefault="00000000" w:rsidRPr="00000000" w14:paraId="0000013A">
      <w:pPr>
        <w:numPr>
          <w:ilvl w:val="0"/>
          <w:numId w:val="26"/>
        </w:numPr>
        <w:spacing w:after="0" w:lineRule="auto"/>
        <w:ind w:left="720" w:hanging="360"/>
        <w:rPr/>
      </w:pPr>
      <w:r w:rsidDel="00000000" w:rsidR="00000000" w:rsidRPr="00000000">
        <w:rPr>
          <w:rtl w:val="0"/>
        </w:rPr>
        <w:t xml:space="preserve">Navigate to Manage Security &gt; Security Material</w:t>
      </w:r>
    </w:p>
    <w:p w:rsidR="00000000" w:rsidDel="00000000" w:rsidP="00000000" w:rsidRDefault="00000000" w:rsidRPr="00000000" w14:paraId="0000013B">
      <w:pPr>
        <w:numPr>
          <w:ilvl w:val="0"/>
          <w:numId w:val="26"/>
        </w:numPr>
        <w:spacing w:after="0" w:lineRule="auto"/>
        <w:ind w:left="720" w:hanging="360"/>
        <w:rPr/>
      </w:pPr>
      <w:r w:rsidDel="00000000" w:rsidR="00000000" w:rsidRPr="00000000">
        <w:rPr>
          <w:rtl w:val="0"/>
        </w:rPr>
        <w:t xml:space="preserve">Click on “Create” and select from the dropdown menu “OAuth2 Client Credentials”</w:t>
      </w:r>
    </w:p>
    <w:p w:rsidR="00000000" w:rsidDel="00000000" w:rsidP="00000000" w:rsidRDefault="00000000" w:rsidRPr="00000000" w14:paraId="0000013C">
      <w:pPr>
        <w:numPr>
          <w:ilvl w:val="0"/>
          <w:numId w:val="26"/>
        </w:numPr>
        <w:spacing w:after="0" w:lineRule="auto"/>
        <w:ind w:left="720" w:hanging="360"/>
        <w:rPr/>
      </w:pPr>
      <w:r w:rsidDel="00000000" w:rsidR="00000000" w:rsidRPr="00000000">
        <w:rPr>
          <w:rtl w:val="0"/>
        </w:rPr>
        <w:t xml:space="preserve">In the pop-up menu, give the security material an appropriate name for use in the integration content, e.g. “S95 to PAS-X Consumer”</w:t>
      </w:r>
    </w:p>
    <w:p w:rsidR="00000000" w:rsidDel="00000000" w:rsidP="00000000" w:rsidRDefault="00000000" w:rsidRPr="00000000" w14:paraId="0000013D">
      <w:pPr>
        <w:numPr>
          <w:ilvl w:val="0"/>
          <w:numId w:val="26"/>
        </w:numPr>
        <w:spacing w:after="0" w:lineRule="auto"/>
        <w:ind w:left="720" w:hanging="360"/>
        <w:rPr/>
      </w:pPr>
      <w:r w:rsidDel="00000000" w:rsidR="00000000" w:rsidRPr="00000000">
        <w:rPr>
          <w:rtl w:val="0"/>
        </w:rPr>
        <w:t xml:space="preserve">Using the information noted down in section 4.2, enter the following information in the pop-up menu</w:t>
      </w:r>
    </w:p>
    <w:p w:rsidR="00000000" w:rsidDel="00000000" w:rsidP="00000000" w:rsidRDefault="00000000" w:rsidRPr="00000000" w14:paraId="0000013E">
      <w:pPr>
        <w:numPr>
          <w:ilvl w:val="1"/>
          <w:numId w:val="26"/>
        </w:numPr>
        <w:spacing w:after="0" w:lineRule="auto"/>
        <w:ind w:left="1440" w:hanging="360"/>
        <w:rPr/>
      </w:pPr>
      <w:r w:rsidDel="00000000" w:rsidR="00000000" w:rsidRPr="00000000">
        <w:rPr>
          <w:rtl w:val="0"/>
        </w:rPr>
        <w:t xml:space="preserve">For the Token Service URL, enter the “tokenendpoint” (without quotes) parameter noted down from the Outbound Consumer Service Instance</w:t>
      </w:r>
    </w:p>
    <w:p w:rsidR="00000000" w:rsidDel="00000000" w:rsidP="00000000" w:rsidRDefault="00000000" w:rsidRPr="00000000" w14:paraId="0000013F">
      <w:pPr>
        <w:numPr>
          <w:ilvl w:val="1"/>
          <w:numId w:val="26"/>
        </w:numPr>
        <w:spacing w:after="0" w:lineRule="auto"/>
        <w:ind w:left="1440" w:hanging="360"/>
        <w:rPr/>
      </w:pPr>
      <w:r w:rsidDel="00000000" w:rsidR="00000000" w:rsidRPr="00000000">
        <w:rPr>
          <w:rtl w:val="0"/>
        </w:rPr>
        <w:t xml:space="preserve">For the Client ID, enter the “clientid” (without quotes) parameter noted down from the Outbound Consumer Service Instance</w:t>
      </w:r>
    </w:p>
    <w:p w:rsidR="00000000" w:rsidDel="00000000" w:rsidP="00000000" w:rsidRDefault="00000000" w:rsidRPr="00000000" w14:paraId="00000140">
      <w:pPr>
        <w:numPr>
          <w:ilvl w:val="1"/>
          <w:numId w:val="26"/>
        </w:numPr>
        <w:spacing w:after="0" w:lineRule="auto"/>
        <w:ind w:left="1440" w:hanging="360"/>
        <w:rPr/>
      </w:pPr>
      <w:r w:rsidDel="00000000" w:rsidR="00000000" w:rsidRPr="00000000">
        <w:rPr>
          <w:rtl w:val="0"/>
        </w:rPr>
        <w:t xml:space="preserve">For the Client Secret, enter the “clientsecret” (without quotes) parameter noted down from the Outbound Consumer Service Instance</w:t>
      </w:r>
    </w:p>
    <w:p w:rsidR="00000000" w:rsidDel="00000000" w:rsidP="00000000" w:rsidRDefault="00000000" w:rsidRPr="00000000" w14:paraId="00000141">
      <w:pPr>
        <w:numPr>
          <w:ilvl w:val="1"/>
          <w:numId w:val="26"/>
        </w:numPr>
        <w:spacing w:after="0" w:lineRule="auto"/>
        <w:ind w:left="1440" w:hanging="360"/>
        <w:rPr/>
      </w:pPr>
      <w:r w:rsidDel="00000000" w:rsidR="00000000" w:rsidRPr="00000000">
        <w:rPr>
          <w:rtl w:val="0"/>
        </w:rPr>
        <w:t xml:space="preserve">Keep the rest of the fields as is and click on “Deploy”</w:t>
      </w:r>
    </w:p>
    <w:p w:rsidR="00000000" w:rsidDel="00000000" w:rsidP="00000000" w:rsidRDefault="00000000" w:rsidRPr="00000000" w14:paraId="00000142">
      <w:pPr>
        <w:spacing w:after="0" w:lineRule="auto"/>
        <w:rPr/>
      </w:pPr>
      <w:r w:rsidDel="00000000" w:rsidR="00000000" w:rsidRPr="00000000">
        <w:rPr>
          <w:rtl w:val="0"/>
        </w:rPr>
      </w:r>
    </w:p>
    <w:p w:rsidR="00000000" w:rsidDel="00000000" w:rsidP="00000000" w:rsidRDefault="00000000" w:rsidRPr="00000000" w14:paraId="00000143">
      <w:pPr>
        <w:pStyle w:val="Heading1"/>
        <w:numPr>
          <w:ilvl w:val="0"/>
          <w:numId w:val="27"/>
        </w:numPr>
        <w:ind w:left="432" w:hanging="432"/>
        <w:rPr/>
      </w:pPr>
      <w:r w:rsidDel="00000000" w:rsidR="00000000" w:rsidRPr="00000000">
        <w:rPr>
          <w:rtl w:val="0"/>
        </w:rPr>
        <w:t xml:space="preserve">Integration Suite: Create Queues for Inbound and Outbound Messages</w:t>
      </w:r>
    </w:p>
    <w:p w:rsidR="00000000" w:rsidDel="00000000" w:rsidP="00000000" w:rsidRDefault="00000000" w:rsidRPr="00000000" w14:paraId="00000144">
      <w:pPr>
        <w:pStyle w:val="Heading2"/>
        <w:numPr>
          <w:ilvl w:val="1"/>
          <w:numId w:val="27"/>
        </w:numPr>
        <w:ind w:left="576" w:hanging="576"/>
        <w:rPr/>
      </w:pPr>
      <w:r w:rsidDel="00000000" w:rsidR="00000000" w:rsidRPr="00000000">
        <w:rPr>
          <w:rtl w:val="0"/>
        </w:rPr>
        <w:t xml:space="preserve">Ensure Event Mesh capability is activated in Integration Suite</w:t>
      </w:r>
    </w:p>
    <w:p w:rsidR="00000000" w:rsidDel="00000000" w:rsidP="00000000" w:rsidRDefault="00000000" w:rsidRPr="00000000" w14:paraId="00000145">
      <w:pPr>
        <w:pStyle w:val="Heading3"/>
        <w:numPr>
          <w:ilvl w:val="2"/>
          <w:numId w:val="27"/>
        </w:numPr>
        <w:ind w:left="720" w:hanging="720"/>
        <w:rPr/>
      </w:pPr>
      <w:r w:rsidDel="00000000" w:rsidR="00000000" w:rsidRPr="00000000">
        <w:rPr>
          <w:rtl w:val="0"/>
        </w:rPr>
        <w:t xml:space="preserve">Activate Event Mesh capability</w:t>
      </w:r>
    </w:p>
    <w:p w:rsidR="00000000" w:rsidDel="00000000" w:rsidP="00000000" w:rsidRDefault="00000000" w:rsidRPr="00000000" w14:paraId="00000146">
      <w:pPr>
        <w:numPr>
          <w:ilvl w:val="0"/>
          <w:numId w:val="5"/>
        </w:numPr>
        <w:spacing w:after="0" w:lineRule="auto"/>
        <w:ind w:left="720" w:hanging="360"/>
        <w:rPr/>
      </w:pPr>
      <w:r w:rsidDel="00000000" w:rsidR="00000000" w:rsidRPr="00000000">
        <w:rPr>
          <w:rtl w:val="0"/>
        </w:rPr>
        <w:t xml:space="preserve">Navigate to Integration Suite &gt; Home</w:t>
      </w:r>
    </w:p>
    <w:p w:rsidR="00000000" w:rsidDel="00000000" w:rsidP="00000000" w:rsidRDefault="00000000" w:rsidRPr="00000000" w14:paraId="00000147">
      <w:pPr>
        <w:numPr>
          <w:ilvl w:val="0"/>
          <w:numId w:val="5"/>
        </w:numPr>
        <w:spacing w:after="0" w:lineRule="auto"/>
        <w:ind w:left="720" w:hanging="360"/>
        <w:rPr/>
      </w:pPr>
      <w:r w:rsidDel="00000000" w:rsidR="00000000" w:rsidRPr="00000000">
        <w:rPr>
          <w:rtl w:val="0"/>
        </w:rPr>
        <w:t xml:space="preserve">Scroll down to the “Capabilities” section and click on “Manage Capabilities”</w:t>
      </w:r>
    </w:p>
    <w:p w:rsidR="00000000" w:rsidDel="00000000" w:rsidP="00000000" w:rsidRDefault="00000000" w:rsidRPr="00000000" w14:paraId="00000148">
      <w:pPr>
        <w:numPr>
          <w:ilvl w:val="0"/>
          <w:numId w:val="5"/>
        </w:numPr>
        <w:spacing w:after="0" w:lineRule="auto"/>
        <w:ind w:left="720" w:hanging="360"/>
        <w:rPr/>
      </w:pPr>
      <w:r w:rsidDel="00000000" w:rsidR="00000000" w:rsidRPr="00000000">
        <w:rPr>
          <w:rtl w:val="0"/>
        </w:rPr>
        <w:t xml:space="preserve">In the pop-up, click on “Add Capabilities” and in the list that appears, select “Manage Business Events” and select “Next”</w:t>
      </w:r>
    </w:p>
    <w:p w:rsidR="00000000" w:rsidDel="00000000" w:rsidP="00000000" w:rsidRDefault="00000000" w:rsidRPr="00000000" w14:paraId="00000149">
      <w:pPr>
        <w:numPr>
          <w:ilvl w:val="0"/>
          <w:numId w:val="5"/>
        </w:numPr>
        <w:spacing w:after="0" w:lineRule="auto"/>
        <w:ind w:left="720" w:hanging="360"/>
        <w:rPr/>
      </w:pPr>
      <w:r w:rsidDel="00000000" w:rsidR="00000000" w:rsidRPr="00000000">
        <w:rPr>
          <w:rtl w:val="0"/>
        </w:rPr>
        <w:t xml:space="preserve">In the new section that appears, under the “Cloud Integration” section, ensure the checkbox for “Message Queues” is checked</w:t>
      </w:r>
    </w:p>
    <w:p w:rsidR="00000000" w:rsidDel="00000000" w:rsidP="00000000" w:rsidRDefault="00000000" w:rsidRPr="00000000" w14:paraId="0000014A">
      <w:pPr>
        <w:numPr>
          <w:ilvl w:val="0"/>
          <w:numId w:val="5"/>
        </w:numPr>
        <w:spacing w:after="0" w:lineRule="auto"/>
        <w:ind w:left="720" w:hanging="360"/>
        <w:rPr/>
      </w:pPr>
      <w:r w:rsidDel="00000000" w:rsidR="00000000" w:rsidRPr="00000000">
        <w:rPr>
          <w:rtl w:val="0"/>
        </w:rPr>
        <w:t xml:space="preserve">Click on “Activate”</w:t>
      </w:r>
    </w:p>
    <w:p w:rsidR="00000000" w:rsidDel="00000000" w:rsidP="00000000" w:rsidRDefault="00000000" w:rsidRPr="00000000" w14:paraId="0000014B">
      <w:pPr>
        <w:numPr>
          <w:ilvl w:val="0"/>
          <w:numId w:val="5"/>
        </w:numPr>
        <w:spacing w:after="0" w:lineRule="auto"/>
        <w:ind w:left="720" w:hanging="360"/>
        <w:rPr/>
      </w:pPr>
      <w:r w:rsidDel="00000000" w:rsidR="00000000" w:rsidRPr="00000000">
        <w:rPr>
          <w:rtl w:val="0"/>
        </w:rPr>
        <w:t xml:space="preserve">Click on “OK”</w:t>
      </w:r>
    </w:p>
    <w:p w:rsidR="00000000" w:rsidDel="00000000" w:rsidP="00000000" w:rsidRDefault="00000000" w:rsidRPr="00000000" w14:paraId="0000014C">
      <w:pPr>
        <w:numPr>
          <w:ilvl w:val="0"/>
          <w:numId w:val="5"/>
        </w:numPr>
        <w:spacing w:after="0" w:lineRule="auto"/>
        <w:ind w:left="720" w:hanging="360"/>
        <w:rPr/>
      </w:pPr>
      <w:r w:rsidDel="00000000" w:rsidR="00000000" w:rsidRPr="00000000">
        <w:rPr>
          <w:rtl w:val="0"/>
        </w:rPr>
        <w:t xml:space="preserve">Wait 5-30 minutes for the feature to activate</w:t>
      </w:r>
    </w:p>
    <w:p w:rsidR="00000000" w:rsidDel="00000000" w:rsidP="00000000" w:rsidRDefault="00000000" w:rsidRPr="00000000" w14:paraId="0000014D">
      <w:pPr>
        <w:numPr>
          <w:ilvl w:val="0"/>
          <w:numId w:val="5"/>
        </w:numPr>
        <w:spacing w:after="0" w:lineRule="auto"/>
        <w:ind w:left="720" w:hanging="360"/>
        <w:rPr/>
      </w:pPr>
      <w:r w:rsidDel="00000000" w:rsidR="00000000" w:rsidRPr="00000000">
        <w:rPr>
          <w:rtl w:val="0"/>
        </w:rPr>
        <w:t xml:space="preserve">Done</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pStyle w:val="Heading2"/>
        <w:numPr>
          <w:ilvl w:val="1"/>
          <w:numId w:val="27"/>
        </w:numPr>
        <w:ind w:left="576" w:hanging="576"/>
        <w:rPr/>
      </w:pPr>
      <w:r w:rsidDel="00000000" w:rsidR="00000000" w:rsidRPr="00000000">
        <w:rPr>
          <w:rtl w:val="0"/>
        </w:rPr>
        <w:t xml:space="preserve">Create Inbound and Outbound Queues</w:t>
      </w:r>
    </w:p>
    <w:p w:rsidR="00000000" w:rsidDel="00000000" w:rsidP="00000000" w:rsidRDefault="00000000" w:rsidRPr="00000000" w14:paraId="00000150">
      <w:pPr>
        <w:pStyle w:val="Heading3"/>
        <w:numPr>
          <w:ilvl w:val="2"/>
          <w:numId w:val="27"/>
        </w:numPr>
        <w:ind w:left="720" w:hanging="720"/>
        <w:rPr/>
      </w:pPr>
      <w:r w:rsidDel="00000000" w:rsidR="00000000" w:rsidRPr="00000000">
        <w:rPr>
          <w:rtl w:val="0"/>
        </w:rPr>
        <w:t xml:space="preserve">Create Inbound Queue </w:t>
      </w:r>
    </w:p>
    <w:p w:rsidR="00000000" w:rsidDel="00000000" w:rsidP="00000000" w:rsidRDefault="00000000" w:rsidRPr="00000000" w14:paraId="00000151">
      <w:pPr>
        <w:numPr>
          <w:ilvl w:val="0"/>
          <w:numId w:val="3"/>
        </w:numPr>
        <w:spacing w:after="0" w:lineRule="auto"/>
        <w:ind w:left="720" w:hanging="360"/>
        <w:rPr/>
      </w:pPr>
      <w:r w:rsidDel="00000000" w:rsidR="00000000" w:rsidRPr="00000000">
        <w:rPr>
          <w:rtl w:val="0"/>
        </w:rPr>
        <w:t xml:space="preserve">Navigate to Integration Suite &gt; Configure &gt; Event Mesh</w:t>
      </w:r>
    </w:p>
    <w:p w:rsidR="00000000" w:rsidDel="00000000" w:rsidP="00000000" w:rsidRDefault="00000000" w:rsidRPr="00000000" w14:paraId="00000152">
      <w:pPr>
        <w:numPr>
          <w:ilvl w:val="0"/>
          <w:numId w:val="3"/>
        </w:numPr>
        <w:spacing w:after="0" w:lineRule="auto"/>
        <w:ind w:left="720" w:hanging="360"/>
        <w:rPr/>
      </w:pPr>
      <w:r w:rsidDel="00000000" w:rsidR="00000000" w:rsidRPr="00000000">
        <w:rPr>
          <w:rtl w:val="0"/>
        </w:rPr>
        <w:t xml:space="preserve">Select the “Queues” tab</w:t>
      </w:r>
    </w:p>
    <w:p w:rsidR="00000000" w:rsidDel="00000000" w:rsidP="00000000" w:rsidRDefault="00000000" w:rsidRPr="00000000" w14:paraId="00000153">
      <w:pPr>
        <w:numPr>
          <w:ilvl w:val="0"/>
          <w:numId w:val="3"/>
        </w:numPr>
        <w:spacing w:after="0" w:lineRule="auto"/>
        <w:ind w:left="720" w:hanging="360"/>
        <w:rPr/>
      </w:pPr>
      <w:r w:rsidDel="00000000" w:rsidR="00000000" w:rsidRPr="00000000">
        <w:rPr>
          <w:rtl w:val="0"/>
        </w:rPr>
        <w:t xml:space="preserve">Click the “Create” button</w:t>
      </w:r>
    </w:p>
    <w:p w:rsidR="00000000" w:rsidDel="00000000" w:rsidP="00000000" w:rsidRDefault="00000000" w:rsidRPr="00000000" w14:paraId="00000154">
      <w:pPr>
        <w:numPr>
          <w:ilvl w:val="0"/>
          <w:numId w:val="3"/>
        </w:numPr>
        <w:spacing w:after="0" w:lineRule="auto"/>
        <w:ind w:left="720" w:hanging="360"/>
        <w:rPr/>
      </w:pPr>
      <w:r w:rsidDel="00000000" w:rsidR="00000000" w:rsidRPr="00000000">
        <w:rPr>
          <w:rtl w:val="0"/>
        </w:rPr>
        <w:t xml:space="preserve">In the pop-up that appears enter the following settings</w:t>
      </w:r>
    </w:p>
    <w:p w:rsidR="00000000" w:rsidDel="00000000" w:rsidP="00000000" w:rsidRDefault="00000000" w:rsidRPr="00000000" w14:paraId="00000155">
      <w:pPr>
        <w:numPr>
          <w:ilvl w:val="1"/>
          <w:numId w:val="3"/>
        </w:numPr>
        <w:spacing w:after="0" w:lineRule="auto"/>
        <w:ind w:left="1440" w:hanging="360"/>
        <w:rPr/>
      </w:pPr>
      <w:r w:rsidDel="00000000" w:rsidR="00000000" w:rsidRPr="00000000">
        <w:rPr>
          <w:rtl w:val="0"/>
        </w:rPr>
        <w:t xml:space="preserve">Enter a name for your Inbound queue, e.g. “PAS_X-S95_Inbound”</w:t>
      </w:r>
    </w:p>
    <w:p w:rsidR="00000000" w:rsidDel="00000000" w:rsidP="00000000" w:rsidRDefault="00000000" w:rsidRPr="00000000" w14:paraId="00000156">
      <w:pPr>
        <w:numPr>
          <w:ilvl w:val="1"/>
          <w:numId w:val="3"/>
        </w:numPr>
        <w:spacing w:after="0" w:lineRule="auto"/>
        <w:ind w:left="1440" w:hanging="360"/>
        <w:rPr/>
      </w:pPr>
      <w:r w:rsidDel="00000000" w:rsidR="00000000" w:rsidRPr="00000000">
        <w:rPr>
          <w:rtl w:val="0"/>
        </w:rPr>
        <w:t xml:space="preserve">Set Access Type to “EXCLUSIVE”</w:t>
      </w:r>
    </w:p>
    <w:p w:rsidR="00000000" w:rsidDel="00000000" w:rsidP="00000000" w:rsidRDefault="00000000" w:rsidRPr="00000000" w14:paraId="00000157">
      <w:pPr>
        <w:numPr>
          <w:ilvl w:val="1"/>
          <w:numId w:val="3"/>
        </w:numPr>
        <w:spacing w:after="0" w:lineRule="auto"/>
        <w:ind w:left="1440" w:hanging="360"/>
        <w:rPr/>
      </w:pPr>
      <w:r w:rsidDel="00000000" w:rsidR="00000000" w:rsidRPr="00000000">
        <w:rPr>
          <w:rtl w:val="0"/>
        </w:rPr>
        <w:t xml:space="preserve">Leave Queue Size empty for default</w:t>
      </w:r>
    </w:p>
    <w:p w:rsidR="00000000" w:rsidDel="00000000" w:rsidP="00000000" w:rsidRDefault="00000000" w:rsidRPr="00000000" w14:paraId="00000158">
      <w:pPr>
        <w:numPr>
          <w:ilvl w:val="1"/>
          <w:numId w:val="3"/>
        </w:numPr>
        <w:spacing w:after="0" w:lineRule="auto"/>
        <w:ind w:left="1440" w:hanging="360"/>
        <w:rPr/>
      </w:pPr>
      <w:r w:rsidDel="00000000" w:rsidR="00000000" w:rsidRPr="00000000">
        <w:rPr>
          <w:rtl w:val="0"/>
        </w:rPr>
        <w:t xml:space="preserve">Leave Message Size empty for default</w:t>
      </w:r>
    </w:p>
    <w:p w:rsidR="00000000" w:rsidDel="00000000" w:rsidP="00000000" w:rsidRDefault="00000000" w:rsidRPr="00000000" w14:paraId="00000159">
      <w:pPr>
        <w:numPr>
          <w:ilvl w:val="1"/>
          <w:numId w:val="3"/>
        </w:numPr>
        <w:spacing w:after="0" w:lineRule="auto"/>
        <w:ind w:left="1440" w:hanging="360"/>
        <w:rPr/>
      </w:pPr>
      <w:r w:rsidDel="00000000" w:rsidR="00000000" w:rsidRPr="00000000">
        <w:rPr>
          <w:rtl w:val="0"/>
        </w:rPr>
        <w:t xml:space="preserve">Set Max Unacknowledged Messages per Consumer to “1”</w:t>
      </w:r>
    </w:p>
    <w:p w:rsidR="00000000" w:rsidDel="00000000" w:rsidP="00000000" w:rsidRDefault="00000000" w:rsidRPr="00000000" w14:paraId="0000015A">
      <w:pPr>
        <w:numPr>
          <w:ilvl w:val="1"/>
          <w:numId w:val="3"/>
        </w:numPr>
        <w:spacing w:after="0" w:lineRule="auto"/>
        <w:ind w:left="1440" w:hanging="360"/>
        <w:rPr/>
      </w:pPr>
      <w:r w:rsidDel="00000000" w:rsidR="00000000" w:rsidRPr="00000000">
        <w:rPr>
          <w:rtl w:val="0"/>
        </w:rPr>
        <w:t xml:space="preserve">Set Max Redelivery Count to “0”</w:t>
      </w:r>
    </w:p>
    <w:p w:rsidR="00000000" w:rsidDel="00000000" w:rsidP="00000000" w:rsidRDefault="00000000" w:rsidRPr="00000000" w14:paraId="0000015B">
      <w:pPr>
        <w:numPr>
          <w:ilvl w:val="1"/>
          <w:numId w:val="3"/>
        </w:numPr>
        <w:spacing w:after="0" w:lineRule="auto"/>
        <w:ind w:left="1440" w:hanging="360"/>
        <w:rPr/>
      </w:pPr>
      <w:r w:rsidDel="00000000" w:rsidR="00000000" w:rsidRPr="00000000">
        <w:rPr>
          <w:rtl w:val="0"/>
        </w:rPr>
        <w:t xml:space="preserve">Do not set a Dead Message Queue</w:t>
      </w:r>
    </w:p>
    <w:p w:rsidR="00000000" w:rsidDel="00000000" w:rsidP="00000000" w:rsidRDefault="00000000" w:rsidRPr="00000000" w14:paraId="0000015C">
      <w:pPr>
        <w:numPr>
          <w:ilvl w:val="1"/>
          <w:numId w:val="3"/>
        </w:numPr>
        <w:spacing w:after="0" w:lineRule="auto"/>
        <w:ind w:left="1440" w:hanging="360"/>
        <w:rPr/>
      </w:pPr>
      <w:r w:rsidDel="00000000" w:rsidR="00000000" w:rsidRPr="00000000">
        <w:rPr>
          <w:rtl w:val="0"/>
        </w:rPr>
        <w:t xml:space="preserve">Leave Max Time-to-live (in seconds) empty for default</w:t>
      </w:r>
    </w:p>
    <w:p w:rsidR="00000000" w:rsidDel="00000000" w:rsidP="00000000" w:rsidRDefault="00000000" w:rsidRPr="00000000" w14:paraId="0000015D">
      <w:pPr>
        <w:numPr>
          <w:ilvl w:val="0"/>
          <w:numId w:val="3"/>
        </w:numPr>
        <w:spacing w:after="0" w:lineRule="auto"/>
        <w:ind w:left="720" w:hanging="360"/>
        <w:rPr/>
      </w:pPr>
      <w:r w:rsidDel="00000000" w:rsidR="00000000" w:rsidRPr="00000000">
        <w:rPr>
          <w:rtl w:val="0"/>
        </w:rPr>
        <w:t xml:space="preserve">Note down the name of the queue for future use when setting up iFlow artifacts</w:t>
      </w:r>
    </w:p>
    <w:p w:rsidR="00000000" w:rsidDel="00000000" w:rsidP="00000000" w:rsidRDefault="00000000" w:rsidRPr="00000000" w14:paraId="0000015E">
      <w:pPr>
        <w:spacing w:after="0" w:lineRule="auto"/>
        <w:rPr/>
      </w:pPr>
      <w:r w:rsidDel="00000000" w:rsidR="00000000" w:rsidRPr="00000000">
        <w:rPr>
          <w:rtl w:val="0"/>
        </w:rPr>
      </w:r>
    </w:p>
    <w:p w:rsidR="00000000" w:rsidDel="00000000" w:rsidP="00000000" w:rsidRDefault="00000000" w:rsidRPr="00000000" w14:paraId="0000015F">
      <w:pPr>
        <w:pStyle w:val="Heading3"/>
        <w:numPr>
          <w:ilvl w:val="2"/>
          <w:numId w:val="27"/>
        </w:numPr>
        <w:ind w:left="720" w:hanging="720"/>
        <w:rPr/>
      </w:pPr>
      <w:r w:rsidDel="00000000" w:rsidR="00000000" w:rsidRPr="00000000">
        <w:rPr>
          <w:rtl w:val="0"/>
        </w:rPr>
        <w:t xml:space="preserve">Create Outbound Queue </w:t>
      </w:r>
    </w:p>
    <w:p w:rsidR="00000000" w:rsidDel="00000000" w:rsidP="00000000" w:rsidRDefault="00000000" w:rsidRPr="00000000" w14:paraId="00000160">
      <w:pPr>
        <w:numPr>
          <w:ilvl w:val="0"/>
          <w:numId w:val="6"/>
        </w:numPr>
        <w:spacing w:after="0" w:lineRule="auto"/>
        <w:ind w:left="720" w:hanging="360"/>
        <w:rPr/>
      </w:pPr>
      <w:r w:rsidDel="00000000" w:rsidR="00000000" w:rsidRPr="00000000">
        <w:rPr>
          <w:rtl w:val="0"/>
        </w:rPr>
        <w:t xml:space="preserve">Navigate to Integration Suite &gt; Configure &gt; Event Mesh</w:t>
      </w:r>
    </w:p>
    <w:p w:rsidR="00000000" w:rsidDel="00000000" w:rsidP="00000000" w:rsidRDefault="00000000" w:rsidRPr="00000000" w14:paraId="00000161">
      <w:pPr>
        <w:numPr>
          <w:ilvl w:val="0"/>
          <w:numId w:val="6"/>
        </w:numPr>
        <w:spacing w:after="0" w:lineRule="auto"/>
        <w:ind w:left="720" w:hanging="360"/>
        <w:rPr/>
      </w:pPr>
      <w:r w:rsidDel="00000000" w:rsidR="00000000" w:rsidRPr="00000000">
        <w:rPr>
          <w:rtl w:val="0"/>
        </w:rPr>
        <w:t xml:space="preserve">Select the “Queues” tab</w:t>
      </w:r>
    </w:p>
    <w:p w:rsidR="00000000" w:rsidDel="00000000" w:rsidP="00000000" w:rsidRDefault="00000000" w:rsidRPr="00000000" w14:paraId="00000162">
      <w:pPr>
        <w:numPr>
          <w:ilvl w:val="0"/>
          <w:numId w:val="6"/>
        </w:numPr>
        <w:spacing w:after="0" w:lineRule="auto"/>
        <w:ind w:left="720" w:hanging="360"/>
        <w:rPr/>
      </w:pPr>
      <w:r w:rsidDel="00000000" w:rsidR="00000000" w:rsidRPr="00000000">
        <w:rPr>
          <w:rtl w:val="0"/>
        </w:rPr>
        <w:t xml:space="preserve">Click the “Create” button</w:t>
      </w:r>
    </w:p>
    <w:p w:rsidR="00000000" w:rsidDel="00000000" w:rsidP="00000000" w:rsidRDefault="00000000" w:rsidRPr="00000000" w14:paraId="00000163">
      <w:pPr>
        <w:numPr>
          <w:ilvl w:val="0"/>
          <w:numId w:val="6"/>
        </w:numPr>
        <w:spacing w:after="0" w:lineRule="auto"/>
        <w:ind w:left="720" w:hanging="360"/>
        <w:rPr/>
      </w:pPr>
      <w:r w:rsidDel="00000000" w:rsidR="00000000" w:rsidRPr="00000000">
        <w:rPr>
          <w:rtl w:val="0"/>
        </w:rPr>
        <w:t xml:space="preserve">In the pop-up that appears enter the following settings</w:t>
      </w:r>
    </w:p>
    <w:p w:rsidR="00000000" w:rsidDel="00000000" w:rsidP="00000000" w:rsidRDefault="00000000" w:rsidRPr="00000000" w14:paraId="00000164">
      <w:pPr>
        <w:numPr>
          <w:ilvl w:val="1"/>
          <w:numId w:val="6"/>
        </w:numPr>
        <w:spacing w:after="0" w:lineRule="auto"/>
        <w:ind w:left="1440" w:hanging="360"/>
        <w:rPr/>
      </w:pPr>
      <w:r w:rsidDel="00000000" w:rsidR="00000000" w:rsidRPr="00000000">
        <w:rPr>
          <w:rtl w:val="0"/>
        </w:rPr>
        <w:t xml:space="preserve">Enter a name for your Inbound queue, e.g. “S95-PAS_X_Outbound”</w:t>
      </w:r>
    </w:p>
    <w:p w:rsidR="00000000" w:rsidDel="00000000" w:rsidP="00000000" w:rsidRDefault="00000000" w:rsidRPr="00000000" w14:paraId="00000165">
      <w:pPr>
        <w:numPr>
          <w:ilvl w:val="1"/>
          <w:numId w:val="6"/>
        </w:numPr>
        <w:spacing w:after="0" w:lineRule="auto"/>
        <w:ind w:left="1440" w:hanging="360"/>
        <w:rPr/>
      </w:pPr>
      <w:r w:rsidDel="00000000" w:rsidR="00000000" w:rsidRPr="00000000">
        <w:rPr>
          <w:rtl w:val="0"/>
        </w:rPr>
        <w:t xml:space="preserve">Set Access Type to “EXCLUSIVE”</w:t>
      </w:r>
    </w:p>
    <w:p w:rsidR="00000000" w:rsidDel="00000000" w:rsidP="00000000" w:rsidRDefault="00000000" w:rsidRPr="00000000" w14:paraId="00000166">
      <w:pPr>
        <w:numPr>
          <w:ilvl w:val="1"/>
          <w:numId w:val="6"/>
        </w:numPr>
        <w:spacing w:after="0" w:lineRule="auto"/>
        <w:ind w:left="1440" w:hanging="360"/>
        <w:rPr/>
      </w:pPr>
      <w:r w:rsidDel="00000000" w:rsidR="00000000" w:rsidRPr="00000000">
        <w:rPr>
          <w:rtl w:val="0"/>
        </w:rPr>
        <w:t xml:space="preserve">Leave Queue Size empty for default</w:t>
      </w:r>
    </w:p>
    <w:p w:rsidR="00000000" w:rsidDel="00000000" w:rsidP="00000000" w:rsidRDefault="00000000" w:rsidRPr="00000000" w14:paraId="00000167">
      <w:pPr>
        <w:numPr>
          <w:ilvl w:val="1"/>
          <w:numId w:val="6"/>
        </w:numPr>
        <w:spacing w:after="0" w:lineRule="auto"/>
        <w:ind w:left="1440" w:hanging="360"/>
        <w:rPr/>
      </w:pPr>
      <w:r w:rsidDel="00000000" w:rsidR="00000000" w:rsidRPr="00000000">
        <w:rPr>
          <w:rtl w:val="0"/>
        </w:rPr>
        <w:t xml:space="preserve">Leave Message Size empty for default</w:t>
      </w:r>
    </w:p>
    <w:p w:rsidR="00000000" w:rsidDel="00000000" w:rsidP="00000000" w:rsidRDefault="00000000" w:rsidRPr="00000000" w14:paraId="00000168">
      <w:pPr>
        <w:numPr>
          <w:ilvl w:val="1"/>
          <w:numId w:val="6"/>
        </w:numPr>
        <w:spacing w:after="0" w:lineRule="auto"/>
        <w:ind w:left="1440" w:hanging="360"/>
        <w:rPr/>
      </w:pPr>
      <w:r w:rsidDel="00000000" w:rsidR="00000000" w:rsidRPr="00000000">
        <w:rPr>
          <w:rtl w:val="0"/>
        </w:rPr>
        <w:t xml:space="preserve">Set Max Unacknowledged Messages per Consumer to “1”</w:t>
      </w:r>
    </w:p>
    <w:p w:rsidR="00000000" w:rsidDel="00000000" w:rsidP="00000000" w:rsidRDefault="00000000" w:rsidRPr="00000000" w14:paraId="00000169">
      <w:pPr>
        <w:numPr>
          <w:ilvl w:val="1"/>
          <w:numId w:val="6"/>
        </w:numPr>
        <w:spacing w:after="0" w:lineRule="auto"/>
        <w:ind w:left="1440" w:hanging="360"/>
        <w:rPr/>
      </w:pPr>
      <w:r w:rsidDel="00000000" w:rsidR="00000000" w:rsidRPr="00000000">
        <w:rPr>
          <w:rtl w:val="0"/>
        </w:rPr>
        <w:t xml:space="preserve">Set Max Redelivery Count to “0”</w:t>
      </w:r>
    </w:p>
    <w:p w:rsidR="00000000" w:rsidDel="00000000" w:rsidP="00000000" w:rsidRDefault="00000000" w:rsidRPr="00000000" w14:paraId="0000016A">
      <w:pPr>
        <w:numPr>
          <w:ilvl w:val="1"/>
          <w:numId w:val="6"/>
        </w:numPr>
        <w:spacing w:after="0" w:lineRule="auto"/>
        <w:ind w:left="1440" w:hanging="360"/>
        <w:rPr/>
      </w:pPr>
      <w:r w:rsidDel="00000000" w:rsidR="00000000" w:rsidRPr="00000000">
        <w:rPr>
          <w:rtl w:val="0"/>
        </w:rPr>
        <w:t xml:space="preserve">Do not set a Dead Message Queue</w:t>
      </w:r>
    </w:p>
    <w:p w:rsidR="00000000" w:rsidDel="00000000" w:rsidP="00000000" w:rsidRDefault="00000000" w:rsidRPr="00000000" w14:paraId="0000016B">
      <w:pPr>
        <w:numPr>
          <w:ilvl w:val="1"/>
          <w:numId w:val="6"/>
        </w:numPr>
        <w:spacing w:after="0" w:lineRule="auto"/>
        <w:ind w:left="1440" w:hanging="360"/>
        <w:rPr/>
      </w:pPr>
      <w:r w:rsidDel="00000000" w:rsidR="00000000" w:rsidRPr="00000000">
        <w:rPr>
          <w:rtl w:val="0"/>
        </w:rPr>
        <w:t xml:space="preserve">Leave Max Time-to-live (in seconds) empty for default</w:t>
      </w:r>
    </w:p>
    <w:p w:rsidR="00000000" w:rsidDel="00000000" w:rsidP="00000000" w:rsidRDefault="00000000" w:rsidRPr="00000000" w14:paraId="0000016C">
      <w:pPr>
        <w:numPr>
          <w:ilvl w:val="0"/>
          <w:numId w:val="6"/>
        </w:numPr>
        <w:spacing w:after="0" w:lineRule="auto"/>
        <w:ind w:left="720" w:hanging="360"/>
        <w:rPr/>
      </w:pPr>
      <w:r w:rsidDel="00000000" w:rsidR="00000000" w:rsidRPr="00000000">
        <w:rPr>
          <w:rtl w:val="0"/>
        </w:rPr>
        <w:t xml:space="preserve">Note down the name of the queue for future use when setting up iFlow artifacts</w:t>
      </w:r>
    </w:p>
    <w:p w:rsidR="00000000" w:rsidDel="00000000" w:rsidP="00000000" w:rsidRDefault="00000000" w:rsidRPr="00000000" w14:paraId="0000016D">
      <w:pPr>
        <w:pStyle w:val="Heading1"/>
        <w:numPr>
          <w:ilvl w:val="0"/>
          <w:numId w:val="27"/>
        </w:numPr>
        <w:ind w:left="432" w:hanging="432"/>
        <w:rPr/>
      </w:pPr>
      <w:r w:rsidDel="00000000" w:rsidR="00000000" w:rsidRPr="00000000">
        <w:rPr>
          <w:rtl w:val="0"/>
        </w:rPr>
        <w:t xml:space="preserve">Integration Flow: Send Alerts to Mail Service</w:t>
      </w:r>
    </w:p>
    <w:p w:rsidR="00000000" w:rsidDel="00000000" w:rsidP="00000000" w:rsidRDefault="00000000" w:rsidRPr="00000000" w14:paraId="0000016E">
      <w:pPr>
        <w:pStyle w:val="Heading2"/>
        <w:numPr>
          <w:ilvl w:val="1"/>
          <w:numId w:val="27"/>
        </w:numPr>
        <w:ind w:left="576" w:hanging="576"/>
        <w:rPr>
          <w:color w:val="2f5496"/>
        </w:rPr>
      </w:pPr>
      <w:r w:rsidDel="00000000" w:rsidR="00000000" w:rsidRPr="00000000">
        <w:rPr>
          <w:rtl w:val="0"/>
        </w:rPr>
        <w:t xml:space="preserve">Assumption of Authentication</w:t>
      </w: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Note that this configuration guide assumes that plain username and password authentication is used for all connectivity:</w:t>
      </w:r>
    </w:p>
    <w:p w:rsidR="00000000" w:rsidDel="00000000" w:rsidP="00000000" w:rsidRDefault="00000000" w:rsidRPr="00000000" w14:paraId="00000170">
      <w:pPr>
        <w:numPr>
          <w:ilvl w:val="0"/>
          <w:numId w:val="17"/>
        </w:numPr>
        <w:ind w:left="720" w:hanging="360"/>
        <w:rPr/>
      </w:pPr>
      <w:r w:rsidDel="00000000" w:rsidR="00000000" w:rsidRPr="00000000">
        <w:rPr>
          <w:rtl w:val="0"/>
        </w:rPr>
        <w:t xml:space="preserve">SAP IS to Email Provider</w:t>
      </w:r>
    </w:p>
    <w:p w:rsidR="00000000" w:rsidDel="00000000" w:rsidP="00000000" w:rsidRDefault="00000000" w:rsidRPr="00000000" w14:paraId="00000171">
      <w:pPr>
        <w:pStyle w:val="Heading2"/>
        <w:numPr>
          <w:ilvl w:val="1"/>
          <w:numId w:val="27"/>
        </w:numPr>
        <w:ind w:left="576" w:hanging="576"/>
        <w:rPr/>
      </w:pPr>
      <w:bookmarkStart w:colFirst="0" w:colLast="0" w:name="_heading=h.hfnkt8bpux7q" w:id="16"/>
      <w:bookmarkEnd w:id="16"/>
      <w:r w:rsidDel="00000000" w:rsidR="00000000" w:rsidRPr="00000000">
        <w:rPr>
          <w:rtl w:val="0"/>
        </w:rPr>
        <w:t xml:space="preserve">Create Security Materials</w:t>
      </w:r>
    </w:p>
    <w:p w:rsidR="00000000" w:rsidDel="00000000" w:rsidP="00000000" w:rsidRDefault="00000000" w:rsidRPr="00000000" w14:paraId="00000172">
      <w:pPr>
        <w:pStyle w:val="Heading3"/>
        <w:numPr>
          <w:ilvl w:val="2"/>
          <w:numId w:val="27"/>
        </w:numPr>
        <w:ind w:left="720" w:hanging="720"/>
        <w:rPr/>
      </w:pPr>
      <w:bookmarkStart w:colFirst="0" w:colLast="0" w:name="_heading=h.59tgya9uuiop" w:id="17"/>
      <w:bookmarkEnd w:id="17"/>
      <w:r w:rsidDel="00000000" w:rsidR="00000000" w:rsidRPr="00000000">
        <w:rPr>
          <w:rtl w:val="0"/>
        </w:rPr>
        <w:t xml:space="preserve">Import Email Provider SSL/TLS certificate</w:t>
      </w:r>
    </w:p>
    <w:p w:rsidR="00000000" w:rsidDel="00000000" w:rsidP="00000000" w:rsidRDefault="00000000" w:rsidRPr="00000000" w14:paraId="00000173">
      <w:pPr>
        <w:numPr>
          <w:ilvl w:val="0"/>
          <w:numId w:val="2"/>
        </w:numPr>
        <w:spacing w:after="0" w:lineRule="auto"/>
        <w:ind w:left="720" w:hanging="360"/>
        <w:rPr/>
      </w:pPr>
      <w:r w:rsidDel="00000000" w:rsidR="00000000" w:rsidRPr="00000000">
        <w:rPr>
          <w:rtl w:val="0"/>
        </w:rPr>
        <w:t xml:space="preserve">Navigate to Integration Suite &gt; Monitor &gt; Integrations</w:t>
      </w:r>
    </w:p>
    <w:p w:rsidR="00000000" w:rsidDel="00000000" w:rsidP="00000000" w:rsidRDefault="00000000" w:rsidRPr="00000000" w14:paraId="00000174">
      <w:pPr>
        <w:numPr>
          <w:ilvl w:val="0"/>
          <w:numId w:val="2"/>
        </w:numPr>
        <w:spacing w:after="0" w:lineRule="auto"/>
        <w:ind w:left="720" w:hanging="360"/>
        <w:rPr/>
      </w:pPr>
      <w:r w:rsidDel="00000000" w:rsidR="00000000" w:rsidRPr="00000000">
        <w:rPr>
          <w:rtl w:val="0"/>
        </w:rPr>
        <w:t xml:space="preserve">Navigate to Manage Security &gt; Keystore</w:t>
      </w:r>
    </w:p>
    <w:p w:rsidR="00000000" w:rsidDel="00000000" w:rsidP="00000000" w:rsidRDefault="00000000" w:rsidRPr="00000000" w14:paraId="00000175">
      <w:pPr>
        <w:numPr>
          <w:ilvl w:val="0"/>
          <w:numId w:val="2"/>
        </w:numPr>
        <w:spacing w:after="0" w:lineRule="auto"/>
        <w:ind w:left="720" w:hanging="360"/>
        <w:rPr/>
      </w:pPr>
      <w:r w:rsidDel="00000000" w:rsidR="00000000" w:rsidRPr="00000000">
        <w:rPr>
          <w:rtl w:val="0"/>
        </w:rPr>
        <w:t xml:space="preserve">Add &gt; Certificate</w:t>
      </w:r>
    </w:p>
    <w:p w:rsidR="00000000" w:rsidDel="00000000" w:rsidP="00000000" w:rsidRDefault="00000000" w:rsidRPr="00000000" w14:paraId="00000176">
      <w:pPr>
        <w:numPr>
          <w:ilvl w:val="0"/>
          <w:numId w:val="2"/>
        </w:numPr>
        <w:spacing w:after="0" w:lineRule="auto"/>
        <w:ind w:left="720" w:hanging="360"/>
        <w:rPr/>
      </w:pPr>
      <w:r w:rsidDel="00000000" w:rsidR="00000000" w:rsidRPr="00000000">
        <w:rPr>
          <w:rtl w:val="0"/>
        </w:rPr>
        <w:t xml:space="preserve">Enter prompted values and upload certificate</w:t>
      </w:r>
    </w:p>
    <w:p w:rsidR="00000000" w:rsidDel="00000000" w:rsidP="00000000" w:rsidRDefault="00000000" w:rsidRPr="00000000" w14:paraId="00000177">
      <w:pPr>
        <w:numPr>
          <w:ilvl w:val="0"/>
          <w:numId w:val="2"/>
        </w:numPr>
        <w:ind w:left="720" w:hanging="360"/>
        <w:rPr/>
      </w:pPr>
      <w:r w:rsidDel="00000000" w:rsidR="00000000" w:rsidRPr="00000000">
        <w:rPr>
          <w:rtl w:val="0"/>
        </w:rPr>
        <w:t xml:space="preserve">Repeat for server, intermediate, and root certificates as necessary</w:t>
      </w:r>
    </w:p>
    <w:p w:rsidR="00000000" w:rsidDel="00000000" w:rsidP="00000000" w:rsidRDefault="00000000" w:rsidRPr="00000000" w14:paraId="00000178">
      <w:pPr>
        <w:pStyle w:val="Heading3"/>
        <w:numPr>
          <w:ilvl w:val="2"/>
          <w:numId w:val="27"/>
        </w:numPr>
        <w:ind w:left="720" w:hanging="720"/>
        <w:rPr/>
      </w:pPr>
      <w:bookmarkStart w:colFirst="0" w:colLast="0" w:name="_heading=h.ln08bblz2uiy" w:id="18"/>
      <w:bookmarkEnd w:id="18"/>
      <w:r w:rsidDel="00000000" w:rsidR="00000000" w:rsidRPr="00000000">
        <w:rPr>
          <w:rtl w:val="0"/>
        </w:rPr>
        <w:t xml:space="preserve">Create Email Provider credential</w:t>
      </w:r>
    </w:p>
    <w:p w:rsidR="00000000" w:rsidDel="00000000" w:rsidP="00000000" w:rsidRDefault="00000000" w:rsidRPr="00000000" w14:paraId="00000179">
      <w:pPr>
        <w:numPr>
          <w:ilvl w:val="0"/>
          <w:numId w:val="14"/>
        </w:numPr>
        <w:spacing w:after="0" w:lineRule="auto"/>
        <w:ind w:left="720" w:hanging="360"/>
        <w:rPr/>
      </w:pPr>
      <w:r w:rsidDel="00000000" w:rsidR="00000000" w:rsidRPr="00000000">
        <w:rPr>
          <w:rtl w:val="0"/>
        </w:rPr>
        <w:t xml:space="preserve">Navigate to Integration Suite &gt; Monitor &gt; Integrations</w:t>
      </w:r>
    </w:p>
    <w:p w:rsidR="00000000" w:rsidDel="00000000" w:rsidP="00000000" w:rsidRDefault="00000000" w:rsidRPr="00000000" w14:paraId="0000017A">
      <w:pPr>
        <w:numPr>
          <w:ilvl w:val="0"/>
          <w:numId w:val="14"/>
        </w:numPr>
        <w:spacing w:after="0" w:lineRule="auto"/>
        <w:ind w:left="720" w:hanging="360"/>
        <w:rPr/>
      </w:pPr>
      <w:r w:rsidDel="00000000" w:rsidR="00000000" w:rsidRPr="00000000">
        <w:rPr>
          <w:rtl w:val="0"/>
        </w:rPr>
        <w:t xml:space="preserve">Navigate to Manage Security &gt; Security Material</w:t>
      </w:r>
    </w:p>
    <w:p w:rsidR="00000000" w:rsidDel="00000000" w:rsidP="00000000" w:rsidRDefault="00000000" w:rsidRPr="00000000" w14:paraId="0000017B">
      <w:pPr>
        <w:numPr>
          <w:ilvl w:val="0"/>
          <w:numId w:val="13"/>
        </w:numPr>
        <w:spacing w:after="0" w:lineRule="auto"/>
        <w:ind w:left="720" w:hanging="360"/>
        <w:rPr/>
      </w:pPr>
      <w:r w:rsidDel="00000000" w:rsidR="00000000" w:rsidRPr="00000000">
        <w:rPr>
          <w:rtl w:val="0"/>
        </w:rPr>
        <w:t xml:space="preserve">Create &gt; User Credentials</w:t>
      </w:r>
    </w:p>
    <w:p w:rsidR="00000000" w:rsidDel="00000000" w:rsidP="00000000" w:rsidRDefault="00000000" w:rsidRPr="00000000" w14:paraId="0000017C">
      <w:pPr>
        <w:numPr>
          <w:ilvl w:val="0"/>
          <w:numId w:val="13"/>
        </w:numPr>
        <w:ind w:left="720" w:hanging="360"/>
        <w:rPr/>
      </w:pPr>
      <w:r w:rsidDel="00000000" w:rsidR="00000000" w:rsidRPr="00000000">
        <w:rPr>
          <w:rtl w:val="0"/>
        </w:rPr>
        <w:t xml:space="preserve">Enter prompted values and credentials matching the </w:t>
      </w:r>
      <w:r w:rsidDel="00000000" w:rsidR="00000000" w:rsidRPr="00000000">
        <w:rPr>
          <w:color w:val="1f3863"/>
          <w:sz w:val="24"/>
          <w:szCs w:val="24"/>
          <w:rtl w:val="0"/>
        </w:rPr>
        <w:t xml:space="preserve">Email Provider’s account you wish to use to send alerts</w:t>
      </w:r>
      <w:r w:rsidDel="00000000" w:rsidR="00000000" w:rsidRPr="00000000">
        <w:rPr>
          <w:rtl w:val="0"/>
        </w:rPr>
      </w:r>
    </w:p>
    <w:p w:rsidR="00000000" w:rsidDel="00000000" w:rsidP="00000000" w:rsidRDefault="00000000" w:rsidRPr="00000000" w14:paraId="0000017D">
      <w:pPr>
        <w:pStyle w:val="Heading2"/>
        <w:numPr>
          <w:ilvl w:val="1"/>
          <w:numId w:val="27"/>
        </w:numPr>
        <w:ind w:left="576" w:hanging="576"/>
        <w:rPr/>
      </w:pPr>
      <w:bookmarkStart w:colFirst="0" w:colLast="0" w:name="_heading=h.g6mj6t388c4l" w:id="19"/>
      <w:bookmarkEnd w:id="19"/>
      <w:r w:rsidDel="00000000" w:rsidR="00000000" w:rsidRPr="00000000">
        <w:rPr>
          <w:rtl w:val="0"/>
        </w:rPr>
        <w:t xml:space="preserve">Set Configuration Parameters</w:t>
      </w:r>
    </w:p>
    <w:p w:rsidR="00000000" w:rsidDel="00000000" w:rsidP="00000000" w:rsidRDefault="00000000" w:rsidRPr="00000000" w14:paraId="0000017E">
      <w:pPr>
        <w:pStyle w:val="Heading3"/>
        <w:numPr>
          <w:ilvl w:val="2"/>
          <w:numId w:val="27"/>
        </w:numPr>
        <w:ind w:left="720" w:hanging="720"/>
        <w:rPr/>
      </w:pPr>
      <w:bookmarkStart w:colFirst="0" w:colLast="0" w:name="_heading=h.22s8aahip7h" w:id="20"/>
      <w:bookmarkEnd w:id="20"/>
      <w:r w:rsidDel="00000000" w:rsidR="00000000" w:rsidRPr="00000000">
        <w:rPr>
          <w:rtl w:val="0"/>
        </w:rPr>
        <w:t xml:space="preserve">Sender | IFlow | ProcessDirect</w:t>
      </w:r>
    </w:p>
    <w:tbl>
      <w:tblPr>
        <w:tblStyle w:val="Table9"/>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2667"/>
        <w:gridCol w:w="5115"/>
        <w:tblGridChange w:id="0">
          <w:tblGrid>
            <w:gridCol w:w="1548"/>
            <w:gridCol w:w="2667"/>
            <w:gridCol w:w="5115"/>
          </w:tblGrid>
        </w:tblGridChange>
      </w:tblGrid>
      <w:tr>
        <w:trPr>
          <w:cantSplit w:val="0"/>
          <w:trHeight w:val="364" w:hRule="atLeast"/>
          <w:tblHeader w:val="0"/>
        </w:trPr>
        <w:tc>
          <w:tcPr>
            <w:gridSpan w:val="3"/>
            <w:tcBorders>
              <w:top w:color="000000" w:space="0" w:sz="12" w:val="single"/>
              <w:left w:color="000000" w:space="0" w:sz="12" w:val="single"/>
              <w:right w:color="000000" w:space="0" w:sz="8" w:val="single"/>
            </w:tcBorders>
          </w:tcPr>
          <w:p w:rsidR="00000000" w:rsidDel="00000000" w:rsidP="00000000" w:rsidRDefault="00000000" w:rsidRPr="00000000" w14:paraId="0000017F">
            <w:pPr>
              <w:widowControl w:val="0"/>
              <w:spacing w:line="276" w:lineRule="auto"/>
              <w:rPr/>
            </w:pPr>
            <w:r w:rsidDel="00000000" w:rsidR="00000000" w:rsidRPr="00000000">
              <w:rPr>
                <w:rtl w:val="0"/>
              </w:rPr>
              <w:t xml:space="preserve">Sender</w:t>
            </w:r>
          </w:p>
        </w:tc>
      </w:tr>
      <w:tr>
        <w:trPr>
          <w:cantSplit w:val="0"/>
          <w:trHeight w:val="364" w:hRule="atLeast"/>
          <w:tblHeader w:val="0"/>
        </w:trPr>
        <w:tc>
          <w:tcPr>
            <w:tcBorders>
              <w:left w:color="000000" w:space="0" w:sz="12" w:val="single"/>
            </w:tcBorders>
            <w:shd w:fill="f2f2f2" w:val="clear"/>
          </w:tcPr>
          <w:p w:rsidR="00000000" w:rsidDel="00000000" w:rsidP="00000000" w:rsidRDefault="00000000" w:rsidRPr="00000000" w14:paraId="00000182">
            <w:pPr>
              <w:rPr/>
            </w:pPr>
            <w:r w:rsidDel="00000000" w:rsidR="00000000" w:rsidRPr="00000000">
              <w:rPr>
                <w:rtl w:val="0"/>
              </w:rPr>
              <w:t xml:space="preserve">Sender</w:t>
            </w:r>
          </w:p>
        </w:tc>
        <w:tc>
          <w:tcPr>
            <w:gridSpan w:val="2"/>
            <w:tcBorders>
              <w:right w:color="000000" w:space="0" w:sz="8" w:val="single"/>
            </w:tcBorders>
          </w:tcPr>
          <w:p w:rsidR="00000000" w:rsidDel="00000000" w:rsidP="00000000" w:rsidRDefault="00000000" w:rsidRPr="00000000" w14:paraId="00000183">
            <w:pPr>
              <w:rPr>
                <w:b w:val="1"/>
              </w:rPr>
            </w:pPr>
            <w:r w:rsidDel="00000000" w:rsidR="00000000" w:rsidRPr="00000000">
              <w:rPr>
                <w:b w:val="1"/>
                <w:rtl w:val="0"/>
              </w:rPr>
              <w:t xml:space="preserve">IFlow</w:t>
            </w:r>
          </w:p>
        </w:tc>
      </w:tr>
      <w:tr>
        <w:trPr>
          <w:cantSplit w:val="0"/>
          <w:trHeight w:val="364" w:hRule="atLeast"/>
          <w:tblHeader w:val="0"/>
        </w:trPr>
        <w:tc>
          <w:tcPr>
            <w:tcBorders>
              <w:left w:color="000000" w:space="0" w:sz="12" w:val="single"/>
            </w:tcBorders>
            <w:shd w:fill="f2f2f2" w:val="clear"/>
          </w:tcPr>
          <w:p w:rsidR="00000000" w:rsidDel="00000000" w:rsidP="00000000" w:rsidRDefault="00000000" w:rsidRPr="00000000" w14:paraId="00000185">
            <w:pPr>
              <w:rPr/>
            </w:pPr>
            <w:r w:rsidDel="00000000" w:rsidR="00000000" w:rsidRPr="00000000">
              <w:rPr>
                <w:rtl w:val="0"/>
              </w:rPr>
              <w:t xml:space="preserve">Adapter Type</w:t>
            </w:r>
          </w:p>
        </w:tc>
        <w:tc>
          <w:tcPr>
            <w:gridSpan w:val="2"/>
            <w:tcBorders>
              <w:right w:color="000000" w:space="0" w:sz="8" w:val="single"/>
            </w:tcBorders>
          </w:tcPr>
          <w:p w:rsidR="00000000" w:rsidDel="00000000" w:rsidP="00000000" w:rsidRDefault="00000000" w:rsidRPr="00000000" w14:paraId="00000186">
            <w:pPr>
              <w:rPr>
                <w:b w:val="1"/>
              </w:rPr>
            </w:pPr>
            <w:r w:rsidDel="00000000" w:rsidR="00000000" w:rsidRPr="00000000">
              <w:rPr>
                <w:b w:val="1"/>
                <w:rtl w:val="0"/>
              </w:rPr>
              <w:t xml:space="preserve">ProcessDirect</w:t>
            </w:r>
          </w:p>
        </w:tc>
      </w:tr>
      <w:tr>
        <w:trPr>
          <w:cantSplit w:val="0"/>
          <w:tblHeader w:val="0"/>
        </w:trPr>
        <w:tc>
          <w:tcPr>
            <w:tcBorders>
              <w:top w:color="000000" w:space="0" w:sz="12" w:val="single"/>
              <w:left w:color="000000" w:space="0" w:sz="12" w:val="single"/>
              <w:bottom w:color="000000" w:space="0" w:sz="12" w:val="single"/>
            </w:tcBorders>
            <w:shd w:fill="f2f2f2" w:val="clear"/>
          </w:tcPr>
          <w:p w:rsidR="00000000" w:rsidDel="00000000" w:rsidP="00000000" w:rsidRDefault="00000000" w:rsidRPr="00000000" w14:paraId="00000188">
            <w:pPr>
              <w:rPr/>
            </w:pPr>
            <w:r w:rsidDel="00000000" w:rsidR="00000000" w:rsidRPr="00000000">
              <w:rPr>
                <w:rtl w:val="0"/>
              </w:rPr>
              <w:t xml:space="preserve">Address</w:t>
            </w:r>
          </w:p>
        </w:tc>
        <w:tc>
          <w:tcPr>
            <w:tcBorders>
              <w:top w:color="000000" w:space="0" w:sz="12" w:val="single"/>
              <w:bottom w:color="000000" w:space="0" w:sz="12" w:val="single"/>
              <w:right w:color="000000" w:space="0" w:sz="12" w:val="single"/>
            </w:tcBorders>
          </w:tcPr>
          <w:p w:rsidR="00000000" w:rsidDel="00000000" w:rsidP="00000000" w:rsidRDefault="00000000" w:rsidRPr="00000000" w14:paraId="00000189">
            <w:pPr>
              <w:rPr>
                <w:b w:val="1"/>
              </w:rPr>
            </w:pPr>
            <w:r w:rsidDel="00000000" w:rsidR="00000000" w:rsidRPr="00000000">
              <w:rPr>
                <w:b w:val="1"/>
                <w:rtl w:val="0"/>
              </w:rPr>
              <w:t xml:space="preserve">/shared/alert</w:t>
            </w:r>
          </w:p>
        </w:tc>
        <w:tc>
          <w:tcPr>
            <w:tcBorders>
              <w:top w:color="000000" w:space="0" w:sz="12" w:val="single"/>
              <w:bottom w:color="000000" w:space="0" w:sz="12" w:val="single"/>
              <w:right w:color="000000" w:space="0" w:sz="12" w:val="single"/>
            </w:tcBorders>
          </w:tcPr>
          <w:p w:rsidR="00000000" w:rsidDel="00000000" w:rsidP="00000000" w:rsidRDefault="00000000" w:rsidRPr="00000000" w14:paraId="0000018A">
            <w:pPr>
              <w:rPr>
                <w:b w:val="1"/>
              </w:rPr>
            </w:pPr>
            <w:r w:rsidDel="00000000" w:rsidR="00000000" w:rsidRPr="00000000">
              <w:rPr>
                <w:rtl w:val="0"/>
              </w:rPr>
              <w:t xml:space="preserve">This is the ProcessDirect endpoint that is used by all other Integration Flows alerting local integration process to send out email alerts when parameter </w:t>
            </w:r>
            <w:r w:rsidDel="00000000" w:rsidR="00000000" w:rsidRPr="00000000">
              <w:rPr>
                <w:b w:val="1"/>
                <w:rtl w:val="0"/>
              </w:rPr>
              <w:t xml:space="preserve">AlertFlag</w:t>
            </w:r>
            <w:r w:rsidDel="00000000" w:rsidR="00000000" w:rsidRPr="00000000">
              <w:rPr>
                <w:rtl w:val="0"/>
              </w:rPr>
              <w:t xml:space="preserve"> is set to </w:t>
            </w:r>
            <w:r w:rsidDel="00000000" w:rsidR="00000000" w:rsidRPr="00000000">
              <w:rPr>
                <w:b w:val="1"/>
                <w:rtl w:val="0"/>
              </w:rPr>
              <w:t xml:space="preserve">True</w:t>
            </w:r>
          </w:p>
          <w:p w:rsidR="00000000" w:rsidDel="00000000" w:rsidP="00000000" w:rsidRDefault="00000000" w:rsidRPr="00000000" w14:paraId="0000018B">
            <w:pPr>
              <w:rPr>
                <w:b w:val="1"/>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It may be renamed but must be correspondingly updated in the configuration for the following integration flows</w:t>
            </w:r>
          </w:p>
          <w:p w:rsidR="00000000" w:rsidDel="00000000" w:rsidP="00000000" w:rsidRDefault="00000000" w:rsidRPr="00000000" w14:paraId="0000018D">
            <w:pPr>
              <w:numPr>
                <w:ilvl w:val="0"/>
                <w:numId w:val="15"/>
              </w:numPr>
              <w:ind w:left="720" w:hanging="360"/>
              <w:rPr/>
            </w:pPr>
            <w:r w:rsidDel="00000000" w:rsidR="00000000" w:rsidRPr="00000000">
              <w:rPr>
                <w:rtl w:val="0"/>
              </w:rPr>
              <w:t xml:space="preserve">Send Alerts to Email Service</w:t>
            </w:r>
          </w:p>
          <w:p w:rsidR="00000000" w:rsidDel="00000000" w:rsidP="00000000" w:rsidRDefault="00000000" w:rsidRPr="00000000" w14:paraId="0000018E">
            <w:pPr>
              <w:numPr>
                <w:ilvl w:val="0"/>
                <w:numId w:val="15"/>
              </w:numPr>
              <w:ind w:left="720" w:hanging="360"/>
              <w:rPr/>
            </w:pPr>
            <w:r w:rsidDel="00000000" w:rsidR="00000000" w:rsidRPr="00000000">
              <w:rPr>
                <w:rtl w:val="0"/>
              </w:rPr>
              <w:t xml:space="preserve">Return IDOC Updates to S95</w:t>
            </w:r>
          </w:p>
          <w:p w:rsidR="00000000" w:rsidDel="00000000" w:rsidP="00000000" w:rsidRDefault="00000000" w:rsidRPr="00000000" w14:paraId="0000018F">
            <w:pPr>
              <w:numPr>
                <w:ilvl w:val="0"/>
                <w:numId w:val="15"/>
              </w:numPr>
              <w:ind w:left="720" w:hanging="360"/>
              <w:rPr/>
            </w:pPr>
            <w:r w:rsidDel="00000000" w:rsidR="00000000" w:rsidRPr="00000000">
              <w:rPr>
                <w:rtl w:val="0"/>
              </w:rPr>
              <w:t xml:space="preserve">Dispatch ERP Transaction from S95</w:t>
            </w:r>
          </w:p>
          <w:p w:rsidR="00000000" w:rsidDel="00000000" w:rsidP="00000000" w:rsidRDefault="00000000" w:rsidRPr="00000000" w14:paraId="00000190">
            <w:pPr>
              <w:numPr>
                <w:ilvl w:val="0"/>
                <w:numId w:val="15"/>
              </w:numPr>
              <w:ind w:left="720" w:hanging="360"/>
              <w:rPr/>
            </w:pPr>
            <w:r w:rsidDel="00000000" w:rsidR="00000000" w:rsidRPr="00000000">
              <w:rPr>
                <w:rtl w:val="0"/>
              </w:rPr>
              <w:t xml:space="preserve">Dispatch Manufacturing Transactions from Korber PAS-X</w:t>
            </w:r>
          </w:p>
          <w:p w:rsidR="00000000" w:rsidDel="00000000" w:rsidP="00000000" w:rsidRDefault="00000000" w:rsidRPr="00000000" w14:paraId="00000191">
            <w:pPr>
              <w:numPr>
                <w:ilvl w:val="0"/>
                <w:numId w:val="15"/>
              </w:numPr>
              <w:ind w:left="720" w:hanging="360"/>
              <w:rPr/>
            </w:pPr>
            <w:r w:rsidDel="00000000" w:rsidR="00000000" w:rsidRPr="00000000">
              <w:rPr>
                <w:rtl w:val="0"/>
              </w:rPr>
              <w:t xml:space="preserve">Process Sync and Queued ERP Transaction from S95 to Korber PAS-X</w:t>
            </w:r>
          </w:p>
          <w:p w:rsidR="00000000" w:rsidDel="00000000" w:rsidP="00000000" w:rsidRDefault="00000000" w:rsidRPr="00000000" w14:paraId="00000192">
            <w:pPr>
              <w:numPr>
                <w:ilvl w:val="0"/>
                <w:numId w:val="15"/>
              </w:numPr>
              <w:ind w:left="720" w:hanging="360"/>
              <w:rPr/>
            </w:pPr>
            <w:r w:rsidDel="00000000" w:rsidR="00000000" w:rsidRPr="00000000">
              <w:rPr>
                <w:rtl w:val="0"/>
              </w:rPr>
              <w:t xml:space="preserve">Process Sync and Queued Manufacturing Transactions from PAS-X to S95</w:t>
            </w:r>
          </w:p>
        </w:tc>
      </w:tr>
    </w:tbl>
    <w:p w:rsidR="00000000" w:rsidDel="00000000" w:rsidP="00000000" w:rsidRDefault="00000000" w:rsidRPr="00000000" w14:paraId="00000193">
      <w:pPr>
        <w:pStyle w:val="Heading3"/>
        <w:numPr>
          <w:ilvl w:val="2"/>
          <w:numId w:val="27"/>
        </w:numPr>
        <w:ind w:left="720" w:hanging="720"/>
        <w:rPr>
          <w:color w:val="1f3863"/>
        </w:rPr>
      </w:pPr>
      <w:r w:rsidDel="00000000" w:rsidR="00000000" w:rsidRPr="00000000">
        <w:rPr>
          <w:rtl w:val="0"/>
        </w:rPr>
        <w:t xml:space="preserve">Receiver | S95SharedService | Mail</w:t>
      </w:r>
      <w:r w:rsidDel="00000000" w:rsidR="00000000" w:rsidRPr="00000000">
        <w:rPr>
          <w:rtl w:val="0"/>
        </w:rPr>
      </w:r>
    </w:p>
    <w:tbl>
      <w:tblPr>
        <w:tblStyle w:val="Table10"/>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2667"/>
        <w:gridCol w:w="5115"/>
        <w:tblGridChange w:id="0">
          <w:tblGrid>
            <w:gridCol w:w="1548"/>
            <w:gridCol w:w="2667"/>
            <w:gridCol w:w="5115"/>
          </w:tblGrid>
        </w:tblGridChange>
      </w:tblGrid>
      <w:tr>
        <w:trPr>
          <w:cantSplit w:val="0"/>
          <w:trHeight w:val="143" w:hRule="atLeast"/>
          <w:tblHeader w:val="0"/>
        </w:trPr>
        <w:tc>
          <w:tcPr>
            <w:gridSpan w:val="3"/>
            <w:tcBorders>
              <w:top w:color="000000" w:space="0" w:sz="12" w:val="single"/>
              <w:left w:color="000000" w:space="0" w:sz="12" w:val="single"/>
              <w:right w:color="000000" w:space="0" w:sz="12" w:val="single"/>
            </w:tcBorders>
          </w:tcPr>
          <w:p w:rsidR="00000000" w:rsidDel="00000000" w:rsidP="00000000" w:rsidRDefault="00000000" w:rsidRPr="00000000" w14:paraId="00000194">
            <w:pPr>
              <w:rPr/>
            </w:pPr>
            <w:r w:rsidDel="00000000" w:rsidR="00000000" w:rsidRPr="00000000">
              <w:rPr>
                <w:rtl w:val="0"/>
              </w:rPr>
              <w:t xml:space="preserve">Receiver</w:t>
            </w:r>
          </w:p>
        </w:tc>
      </w:tr>
      <w:tr>
        <w:trPr>
          <w:cantSplit w:val="0"/>
          <w:tblHeader w:val="0"/>
        </w:trPr>
        <w:tc>
          <w:tcPr>
            <w:tcBorders>
              <w:left w:color="000000" w:space="0" w:sz="12" w:val="single"/>
            </w:tcBorders>
            <w:shd w:fill="f2f2f2" w:val="clear"/>
          </w:tcPr>
          <w:p w:rsidR="00000000" w:rsidDel="00000000" w:rsidP="00000000" w:rsidRDefault="00000000" w:rsidRPr="00000000" w14:paraId="00000197">
            <w:pPr>
              <w:rPr/>
            </w:pPr>
            <w:r w:rsidDel="00000000" w:rsidR="00000000" w:rsidRPr="00000000">
              <w:rPr>
                <w:rtl w:val="0"/>
              </w:rPr>
              <w:t xml:space="preserve">Receiver</w:t>
            </w:r>
          </w:p>
        </w:tc>
        <w:tc>
          <w:tcPr>
            <w:gridSpan w:val="2"/>
            <w:tcBorders>
              <w:right w:color="000000" w:space="0" w:sz="12" w:val="single"/>
            </w:tcBorders>
          </w:tcPr>
          <w:p w:rsidR="00000000" w:rsidDel="00000000" w:rsidP="00000000" w:rsidRDefault="00000000" w:rsidRPr="00000000" w14:paraId="00000198">
            <w:pPr>
              <w:rPr>
                <w:b w:val="1"/>
              </w:rPr>
            </w:pPr>
            <w:r w:rsidDel="00000000" w:rsidR="00000000" w:rsidRPr="00000000">
              <w:rPr>
                <w:b w:val="1"/>
                <w:rtl w:val="0"/>
              </w:rPr>
              <w:t xml:space="preserve">S95SharedService</w:t>
            </w:r>
          </w:p>
        </w:tc>
      </w:tr>
      <w:tr>
        <w:trPr>
          <w:cantSplit w:val="0"/>
          <w:tblHeader w:val="0"/>
        </w:trPr>
        <w:tc>
          <w:tcPr>
            <w:tcBorders>
              <w:left w:color="000000" w:space="0" w:sz="12" w:val="single"/>
              <w:bottom w:color="000000" w:space="0" w:sz="12" w:val="single"/>
              <w:right w:color="000000" w:space="0" w:sz="4" w:val="single"/>
            </w:tcBorders>
            <w:shd w:fill="f2f2f2" w:val="clear"/>
          </w:tcPr>
          <w:p w:rsidR="00000000" w:rsidDel="00000000" w:rsidP="00000000" w:rsidRDefault="00000000" w:rsidRPr="00000000" w14:paraId="0000019A">
            <w:pPr>
              <w:rPr/>
            </w:pPr>
            <w:r w:rsidDel="00000000" w:rsidR="00000000" w:rsidRPr="00000000">
              <w:rPr>
                <w:rtl w:val="0"/>
              </w:rPr>
              <w:t xml:space="preserve">Adapter Type</w:t>
            </w:r>
          </w:p>
        </w:tc>
        <w:tc>
          <w:tcPr>
            <w:gridSpan w:val="2"/>
            <w:tcBorders>
              <w:left w:color="000000" w:space="0" w:sz="4" w:val="single"/>
              <w:bottom w:color="000000" w:space="0" w:sz="12" w:val="single"/>
              <w:right w:color="000000" w:space="0" w:sz="12" w:val="single"/>
            </w:tcBorders>
          </w:tcPr>
          <w:p w:rsidR="00000000" w:rsidDel="00000000" w:rsidP="00000000" w:rsidRDefault="00000000" w:rsidRPr="00000000" w14:paraId="0000019B">
            <w:pPr>
              <w:rPr>
                <w:b w:val="1"/>
              </w:rPr>
            </w:pPr>
            <w:r w:rsidDel="00000000" w:rsidR="00000000" w:rsidRPr="00000000">
              <w:rPr>
                <w:b w:val="1"/>
                <w:rtl w:val="0"/>
              </w:rPr>
              <w:t xml:space="preserve">Mail</w:t>
            </w:r>
          </w:p>
        </w:tc>
      </w:tr>
      <w:tr>
        <w:trPr>
          <w:cantSplit w:val="0"/>
          <w:tblHeader w:val="0"/>
        </w:trPr>
        <w:tc>
          <w:tcPr>
            <w:tcBorders>
              <w:top w:color="000000" w:space="0" w:sz="12" w:val="single"/>
              <w:left w:color="000000" w:space="0" w:sz="12" w:val="single"/>
            </w:tcBorders>
            <w:shd w:fill="f2f2f2" w:val="clear"/>
          </w:tcPr>
          <w:p w:rsidR="00000000" w:rsidDel="00000000" w:rsidP="00000000" w:rsidRDefault="00000000" w:rsidRPr="00000000" w14:paraId="0000019D">
            <w:pPr>
              <w:rPr/>
            </w:pPr>
            <w:r w:rsidDel="00000000" w:rsidR="00000000" w:rsidRPr="00000000">
              <w:rPr>
                <w:rtl w:val="0"/>
              </w:rPr>
              <w:t xml:space="preserve">Address</w:t>
            </w:r>
          </w:p>
        </w:tc>
        <w:tc>
          <w:tcPr>
            <w:tcBorders>
              <w:top w:color="000000" w:space="0" w:sz="12" w:val="single"/>
              <w:right w:color="000000" w:space="0" w:sz="12" w:val="single"/>
            </w:tcBorders>
          </w:tcPr>
          <w:p w:rsidR="00000000" w:rsidDel="00000000" w:rsidP="00000000" w:rsidRDefault="00000000" w:rsidRPr="00000000" w14:paraId="0000019E">
            <w:pPr>
              <w:rPr>
                <w:b w:val="1"/>
              </w:rPr>
            </w:pPr>
            <w:r w:rsidDel="00000000" w:rsidR="00000000" w:rsidRPr="00000000">
              <w:rPr>
                <w:b w:val="1"/>
                <w:rtl w:val="0"/>
              </w:rPr>
              <w:t xml:space="preserve">https://&lt;email provider mail service address&gt;:&lt;port&gt;</w:t>
            </w:r>
          </w:p>
        </w:tc>
        <w:tc>
          <w:tcPr>
            <w:tcBorders>
              <w:top w:color="000000" w:space="0" w:sz="12" w:val="single"/>
              <w:right w:color="000000" w:space="0" w:sz="12" w:val="single"/>
            </w:tcBorders>
          </w:tcPr>
          <w:p w:rsidR="00000000" w:rsidDel="00000000" w:rsidP="00000000" w:rsidRDefault="00000000" w:rsidRPr="00000000" w14:paraId="0000019F">
            <w:pPr>
              <w:rPr/>
            </w:pPr>
            <w:r w:rsidDel="00000000" w:rsidR="00000000" w:rsidRPr="00000000">
              <w:rPr>
                <w:rtl w:val="0"/>
              </w:rPr>
              <w:t xml:space="preserve">Provide the host or virtual host address</w:t>
            </w:r>
          </w:p>
        </w:tc>
      </w:tr>
      <w:tr>
        <w:trPr>
          <w:cantSplit w:val="0"/>
          <w:tblHeader w:val="0"/>
        </w:trPr>
        <w:tc>
          <w:tcPr>
            <w:tcBorders>
              <w:left w:color="000000" w:space="0" w:sz="12" w:val="single"/>
            </w:tcBorders>
            <w:shd w:fill="f2f2f2" w:val="clear"/>
          </w:tcPr>
          <w:p w:rsidR="00000000" w:rsidDel="00000000" w:rsidP="00000000" w:rsidRDefault="00000000" w:rsidRPr="00000000" w14:paraId="000001A0">
            <w:pPr>
              <w:rPr/>
            </w:pPr>
            <w:r w:rsidDel="00000000" w:rsidR="00000000" w:rsidRPr="00000000">
              <w:rPr>
                <w:rtl w:val="0"/>
              </w:rPr>
              <w:t xml:space="preserve">Proxy Type</w:t>
            </w:r>
          </w:p>
        </w:tc>
        <w:tc>
          <w:tcPr>
            <w:tcBorders>
              <w:right w:color="000000" w:space="0" w:sz="12" w:val="single"/>
            </w:tcBorders>
          </w:tcPr>
          <w:p w:rsidR="00000000" w:rsidDel="00000000" w:rsidP="00000000" w:rsidRDefault="00000000" w:rsidRPr="00000000" w14:paraId="000001A1">
            <w:pPr>
              <w:rPr>
                <w:b w:val="1"/>
              </w:rPr>
            </w:pPr>
            <w:r w:rsidDel="00000000" w:rsidR="00000000" w:rsidRPr="00000000">
              <w:rPr>
                <w:b w:val="1"/>
                <w:rtl w:val="0"/>
              </w:rPr>
              <w:t xml:space="preserve">Internet</w:t>
            </w:r>
          </w:p>
        </w:tc>
        <w:tc>
          <w:tcPr>
            <w:tcBorders>
              <w:right w:color="000000" w:space="0" w:sz="12" w:val="single"/>
            </w:tcBorders>
          </w:tcPr>
          <w:p w:rsidR="00000000" w:rsidDel="00000000" w:rsidP="00000000" w:rsidRDefault="00000000" w:rsidRPr="00000000" w14:paraId="000001A2">
            <w:pPr>
              <w:rPr/>
            </w:pPr>
            <w:r w:rsidDel="00000000" w:rsidR="00000000" w:rsidRPr="00000000">
              <w:rPr>
                <w:rtl w:val="0"/>
              </w:rPr>
              <w:t xml:space="preserve">Configured as necessary for your environment</w:t>
            </w:r>
          </w:p>
        </w:tc>
      </w:tr>
      <w:tr>
        <w:trPr>
          <w:cantSplit w:val="0"/>
          <w:tblHeader w:val="0"/>
        </w:trPr>
        <w:tc>
          <w:tcPr>
            <w:tcBorders>
              <w:left w:color="000000" w:space="0" w:sz="12" w:val="single"/>
            </w:tcBorders>
            <w:shd w:fill="f2f2f2" w:val="clear"/>
          </w:tcPr>
          <w:p w:rsidR="00000000" w:rsidDel="00000000" w:rsidP="00000000" w:rsidRDefault="00000000" w:rsidRPr="00000000" w14:paraId="000001A3">
            <w:pPr>
              <w:rPr/>
            </w:pPr>
            <w:r w:rsidDel="00000000" w:rsidR="00000000" w:rsidRPr="00000000">
              <w:rPr>
                <w:rtl w:val="0"/>
              </w:rPr>
              <w:t xml:space="preserve">Protection</w:t>
            </w:r>
          </w:p>
        </w:tc>
        <w:tc>
          <w:tcPr>
            <w:tcBorders>
              <w:right w:color="000000" w:space="0" w:sz="12" w:val="single"/>
            </w:tcBorders>
          </w:tcPr>
          <w:p w:rsidR="00000000" w:rsidDel="00000000" w:rsidP="00000000" w:rsidRDefault="00000000" w:rsidRPr="00000000" w14:paraId="000001A4">
            <w:pPr>
              <w:rPr>
                <w:b w:val="1"/>
              </w:rPr>
            </w:pPr>
            <w:r w:rsidDel="00000000" w:rsidR="00000000" w:rsidRPr="00000000">
              <w:rPr>
                <w:b w:val="1"/>
                <w:rtl w:val="0"/>
              </w:rPr>
              <w:t xml:space="preserve">STARTTLS Mandatory</w:t>
            </w:r>
          </w:p>
        </w:tc>
        <w:tc>
          <w:tcPr>
            <w:tcBorders>
              <w:right w:color="000000" w:space="0" w:sz="12" w:val="single"/>
            </w:tcBorders>
          </w:tcPr>
          <w:p w:rsidR="00000000" w:rsidDel="00000000" w:rsidP="00000000" w:rsidRDefault="00000000" w:rsidRPr="00000000" w14:paraId="000001A5">
            <w:pPr>
              <w:rPr/>
            </w:pPr>
            <w:r w:rsidDel="00000000" w:rsidR="00000000" w:rsidRPr="00000000">
              <w:rPr>
                <w:rtl w:val="0"/>
              </w:rPr>
              <w:t xml:space="preserve">Configured as necessary for your environment</w:t>
            </w:r>
          </w:p>
        </w:tc>
      </w:tr>
      <w:tr>
        <w:trPr>
          <w:cantSplit w:val="0"/>
          <w:tblHeader w:val="0"/>
        </w:trPr>
        <w:tc>
          <w:tcPr>
            <w:tcBorders>
              <w:left w:color="000000" w:space="0" w:sz="12" w:val="single"/>
            </w:tcBorders>
            <w:shd w:fill="f2f2f2" w:val="clear"/>
          </w:tcPr>
          <w:p w:rsidR="00000000" w:rsidDel="00000000" w:rsidP="00000000" w:rsidRDefault="00000000" w:rsidRPr="00000000" w14:paraId="000001A6">
            <w:pPr>
              <w:rPr/>
            </w:pPr>
            <w:r w:rsidDel="00000000" w:rsidR="00000000" w:rsidRPr="00000000">
              <w:rPr>
                <w:rtl w:val="0"/>
              </w:rPr>
              <w:t xml:space="preserve">Authentication</w:t>
            </w:r>
          </w:p>
        </w:tc>
        <w:tc>
          <w:tcPr>
            <w:tcBorders>
              <w:right w:color="000000" w:space="0" w:sz="12" w:val="single"/>
            </w:tcBorders>
          </w:tcPr>
          <w:p w:rsidR="00000000" w:rsidDel="00000000" w:rsidP="00000000" w:rsidRDefault="00000000" w:rsidRPr="00000000" w14:paraId="000001A7">
            <w:pPr>
              <w:rPr>
                <w:b w:val="1"/>
              </w:rPr>
            </w:pPr>
            <w:r w:rsidDel="00000000" w:rsidR="00000000" w:rsidRPr="00000000">
              <w:rPr>
                <w:b w:val="1"/>
                <w:rtl w:val="0"/>
              </w:rPr>
              <w:t xml:space="preserve">Plain User/Password</w:t>
            </w:r>
          </w:p>
        </w:tc>
        <w:tc>
          <w:tcPr>
            <w:tcBorders>
              <w:right w:color="000000" w:space="0" w:sz="12" w:val="single"/>
            </w:tcBorders>
          </w:tcPr>
          <w:p w:rsidR="00000000" w:rsidDel="00000000" w:rsidP="00000000" w:rsidRDefault="00000000" w:rsidRPr="00000000" w14:paraId="000001A8">
            <w:pPr>
              <w:rPr/>
            </w:pPr>
            <w:r w:rsidDel="00000000" w:rsidR="00000000" w:rsidRPr="00000000">
              <w:rPr>
                <w:rtl w:val="0"/>
              </w:rPr>
              <w:t xml:space="preserve">Configured as necessary for your environment</w:t>
            </w:r>
          </w:p>
        </w:tc>
      </w:tr>
      <w:tr>
        <w:trPr>
          <w:cantSplit w:val="0"/>
          <w:tblHeader w:val="0"/>
        </w:trPr>
        <w:tc>
          <w:tcPr>
            <w:tcBorders>
              <w:left w:color="000000" w:space="0" w:sz="12" w:val="single"/>
              <w:bottom w:color="000000" w:space="0" w:sz="12" w:val="single"/>
            </w:tcBorders>
            <w:shd w:fill="f2f2f2" w:val="clear"/>
          </w:tcPr>
          <w:p w:rsidR="00000000" w:rsidDel="00000000" w:rsidP="00000000" w:rsidRDefault="00000000" w:rsidRPr="00000000" w14:paraId="000001A9">
            <w:pPr>
              <w:rPr/>
            </w:pPr>
            <w:r w:rsidDel="00000000" w:rsidR="00000000" w:rsidRPr="00000000">
              <w:rPr>
                <w:rtl w:val="0"/>
              </w:rPr>
              <w:t xml:space="preserve">Credential Name</w:t>
            </w:r>
          </w:p>
        </w:tc>
        <w:tc>
          <w:tcPr>
            <w:tcBorders>
              <w:bottom w:color="000000" w:space="0" w:sz="12" w:val="single"/>
              <w:right w:color="000000" w:space="0" w:sz="12" w:val="single"/>
            </w:tcBorders>
          </w:tcPr>
          <w:p w:rsidR="00000000" w:rsidDel="00000000" w:rsidP="00000000" w:rsidRDefault="00000000" w:rsidRPr="00000000" w14:paraId="000001AA">
            <w:pPr>
              <w:rPr>
                <w:b w:val="1"/>
              </w:rPr>
            </w:pPr>
            <w:r w:rsidDel="00000000" w:rsidR="00000000" w:rsidRPr="00000000">
              <w:rPr>
                <w:b w:val="1"/>
                <w:rtl w:val="0"/>
              </w:rPr>
              <w:t xml:space="preserve">EmailProviderCredentialName</w:t>
            </w:r>
          </w:p>
        </w:tc>
        <w:tc>
          <w:tcPr>
            <w:tcBorders>
              <w:bottom w:color="000000" w:space="0" w:sz="12" w:val="single"/>
              <w:right w:color="000000" w:space="0" w:sz="12" w:val="single"/>
            </w:tcBorders>
          </w:tcPr>
          <w:p w:rsidR="00000000" w:rsidDel="00000000" w:rsidP="00000000" w:rsidRDefault="00000000" w:rsidRPr="00000000" w14:paraId="000001AB">
            <w:pPr>
              <w:rPr/>
            </w:pPr>
            <w:r w:rsidDel="00000000" w:rsidR="00000000" w:rsidRPr="00000000">
              <w:rPr>
                <w:rtl w:val="0"/>
              </w:rPr>
              <w:t xml:space="preserve">Provide the credential name for the Email Provider credentials created previously</w:t>
            </w:r>
          </w:p>
        </w:tc>
      </w:tr>
    </w:tbl>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pStyle w:val="Heading1"/>
        <w:numPr>
          <w:ilvl w:val="0"/>
          <w:numId w:val="27"/>
        </w:numPr>
        <w:ind w:left="432" w:hanging="432"/>
        <w:rPr/>
      </w:pPr>
      <w:r w:rsidDel="00000000" w:rsidR="00000000" w:rsidRPr="00000000">
        <w:rPr>
          <w:rtl w:val="0"/>
        </w:rPr>
        <w:t xml:space="preserve">Integration Flow: Return IDOC Updates to S95</w:t>
      </w:r>
    </w:p>
    <w:p w:rsidR="00000000" w:rsidDel="00000000" w:rsidP="00000000" w:rsidRDefault="00000000" w:rsidRPr="00000000" w14:paraId="000001AE">
      <w:pPr>
        <w:pStyle w:val="Heading2"/>
        <w:numPr>
          <w:ilvl w:val="1"/>
          <w:numId w:val="27"/>
        </w:numPr>
        <w:ind w:left="576" w:hanging="576"/>
        <w:rPr/>
      </w:pPr>
      <w:r w:rsidDel="00000000" w:rsidR="00000000" w:rsidRPr="00000000">
        <w:rPr>
          <w:rtl w:val="0"/>
        </w:rPr>
        <w:t xml:space="preserve">Assumption of Basic Authentication</w:t>
      </w:r>
    </w:p>
    <w:p w:rsidR="00000000" w:rsidDel="00000000" w:rsidP="00000000" w:rsidRDefault="00000000" w:rsidRPr="00000000" w14:paraId="000001AF">
      <w:pPr>
        <w:rPr/>
      </w:pPr>
      <w:r w:rsidDel="00000000" w:rsidR="00000000" w:rsidRPr="00000000">
        <w:rPr>
          <w:rtl w:val="0"/>
        </w:rPr>
        <w:t xml:space="preserve">Note that this configuration guide assumes that basic authentication is used for all connectivity:</w:t>
      </w:r>
    </w:p>
    <w:p w:rsidR="00000000" w:rsidDel="00000000" w:rsidP="00000000" w:rsidRDefault="00000000" w:rsidRPr="00000000" w14:paraId="000001B0">
      <w:pPr>
        <w:numPr>
          <w:ilvl w:val="0"/>
          <w:numId w:val="17"/>
        </w:numPr>
        <w:ind w:left="720" w:hanging="360"/>
        <w:rPr>
          <w:color w:val="000000"/>
        </w:rPr>
      </w:pPr>
      <w:r w:rsidDel="00000000" w:rsidR="00000000" w:rsidRPr="00000000">
        <w:rPr>
          <w:rtl w:val="0"/>
        </w:rPr>
        <w:t xml:space="preserve">SAP IS to SAP S95</w:t>
      </w:r>
      <w:r w:rsidDel="00000000" w:rsidR="00000000" w:rsidRPr="00000000">
        <w:rPr>
          <w:rtl w:val="0"/>
        </w:rPr>
      </w:r>
    </w:p>
    <w:p w:rsidR="00000000" w:rsidDel="00000000" w:rsidP="00000000" w:rsidRDefault="00000000" w:rsidRPr="00000000" w14:paraId="000001B1">
      <w:pPr>
        <w:pStyle w:val="Heading2"/>
        <w:numPr>
          <w:ilvl w:val="1"/>
          <w:numId w:val="27"/>
        </w:numPr>
        <w:ind w:left="576" w:hanging="576"/>
        <w:rPr/>
      </w:pPr>
      <w:bookmarkStart w:colFirst="0" w:colLast="0" w:name="_heading=h.3wsdai6tnhfw" w:id="21"/>
      <w:bookmarkEnd w:id="21"/>
      <w:r w:rsidDel="00000000" w:rsidR="00000000" w:rsidRPr="00000000">
        <w:rPr>
          <w:rtl w:val="0"/>
        </w:rPr>
        <w:t xml:space="preserve">Create Security Materials</w:t>
      </w:r>
    </w:p>
    <w:p w:rsidR="00000000" w:rsidDel="00000000" w:rsidP="00000000" w:rsidRDefault="00000000" w:rsidRPr="00000000" w14:paraId="000001B2">
      <w:pPr>
        <w:pStyle w:val="Heading3"/>
        <w:numPr>
          <w:ilvl w:val="2"/>
          <w:numId w:val="27"/>
        </w:numPr>
        <w:ind w:left="720" w:hanging="720"/>
        <w:rPr>
          <w:color w:val="1f3863"/>
        </w:rPr>
      </w:pPr>
      <w:bookmarkStart w:colFirst="0" w:colLast="0" w:name="_heading=h.pstfgb4latfs" w:id="22"/>
      <w:bookmarkEnd w:id="22"/>
      <w:r w:rsidDel="00000000" w:rsidR="00000000" w:rsidRPr="00000000">
        <w:rPr>
          <w:rtl w:val="0"/>
        </w:rPr>
        <w:t xml:space="preserve">Create SAP ERP credential</w:t>
      </w:r>
      <w:r w:rsidDel="00000000" w:rsidR="00000000" w:rsidRPr="00000000">
        <w:rPr>
          <w:rtl w:val="0"/>
        </w:rPr>
      </w:r>
    </w:p>
    <w:p w:rsidR="00000000" w:rsidDel="00000000" w:rsidP="00000000" w:rsidRDefault="00000000" w:rsidRPr="00000000" w14:paraId="000001B3">
      <w:pPr>
        <w:numPr>
          <w:ilvl w:val="0"/>
          <w:numId w:val="14"/>
        </w:numPr>
        <w:spacing w:after="0" w:lineRule="auto"/>
        <w:ind w:left="720" w:hanging="360"/>
        <w:rPr>
          <w:color w:val="000000"/>
        </w:rPr>
      </w:pPr>
      <w:r w:rsidDel="00000000" w:rsidR="00000000" w:rsidRPr="00000000">
        <w:rPr>
          <w:rtl w:val="0"/>
        </w:rPr>
        <w:t xml:space="preserve">Navigate to Integration Suite &gt; Monitor &gt; Integrations</w:t>
      </w:r>
      <w:r w:rsidDel="00000000" w:rsidR="00000000" w:rsidRPr="00000000">
        <w:rPr>
          <w:rtl w:val="0"/>
        </w:rPr>
      </w:r>
    </w:p>
    <w:p w:rsidR="00000000" w:rsidDel="00000000" w:rsidP="00000000" w:rsidRDefault="00000000" w:rsidRPr="00000000" w14:paraId="000001B4">
      <w:pPr>
        <w:numPr>
          <w:ilvl w:val="0"/>
          <w:numId w:val="14"/>
        </w:numPr>
        <w:spacing w:after="0" w:lineRule="auto"/>
        <w:ind w:left="720" w:hanging="360"/>
        <w:rPr>
          <w:color w:val="000000"/>
        </w:rPr>
      </w:pPr>
      <w:r w:rsidDel="00000000" w:rsidR="00000000" w:rsidRPr="00000000">
        <w:rPr>
          <w:rtl w:val="0"/>
        </w:rPr>
        <w:t xml:space="preserve">Navigate to Manage Security &gt; Security Material</w:t>
      </w:r>
      <w:r w:rsidDel="00000000" w:rsidR="00000000" w:rsidRPr="00000000">
        <w:rPr>
          <w:rtl w:val="0"/>
        </w:rPr>
      </w:r>
    </w:p>
    <w:p w:rsidR="00000000" w:rsidDel="00000000" w:rsidP="00000000" w:rsidRDefault="00000000" w:rsidRPr="00000000" w14:paraId="000001B5">
      <w:pPr>
        <w:numPr>
          <w:ilvl w:val="0"/>
          <w:numId w:val="13"/>
        </w:numPr>
        <w:spacing w:after="0" w:lineRule="auto"/>
        <w:ind w:left="720" w:hanging="360"/>
        <w:rPr>
          <w:color w:val="000000"/>
        </w:rPr>
      </w:pPr>
      <w:r w:rsidDel="00000000" w:rsidR="00000000" w:rsidRPr="00000000">
        <w:rPr>
          <w:rtl w:val="0"/>
        </w:rPr>
        <w:t xml:space="preserve">Create &gt; User Credentials</w:t>
      </w:r>
      <w:r w:rsidDel="00000000" w:rsidR="00000000" w:rsidRPr="00000000">
        <w:rPr>
          <w:rtl w:val="0"/>
        </w:rPr>
      </w:r>
    </w:p>
    <w:p w:rsidR="00000000" w:rsidDel="00000000" w:rsidP="00000000" w:rsidRDefault="00000000" w:rsidRPr="00000000" w14:paraId="000001B6">
      <w:pPr>
        <w:numPr>
          <w:ilvl w:val="0"/>
          <w:numId w:val="13"/>
        </w:numPr>
        <w:ind w:left="720" w:hanging="360"/>
        <w:rPr>
          <w:color w:val="000000"/>
        </w:rPr>
      </w:pPr>
      <w:r w:rsidDel="00000000" w:rsidR="00000000" w:rsidRPr="00000000">
        <w:rPr>
          <w:rtl w:val="0"/>
        </w:rPr>
        <w:t xml:space="preserve">Enter prompted values and credentials matching the SAP user with permissions to post IDOCs</w:t>
      </w:r>
      <w:r w:rsidDel="00000000" w:rsidR="00000000" w:rsidRPr="00000000">
        <w:rPr>
          <w:rtl w:val="0"/>
        </w:rPr>
      </w:r>
    </w:p>
    <w:p w:rsidR="00000000" w:rsidDel="00000000" w:rsidP="00000000" w:rsidRDefault="00000000" w:rsidRPr="00000000" w14:paraId="000001B7">
      <w:pPr>
        <w:pStyle w:val="Heading2"/>
        <w:numPr>
          <w:ilvl w:val="1"/>
          <w:numId w:val="27"/>
        </w:numPr>
        <w:ind w:left="576" w:hanging="576"/>
        <w:rPr/>
      </w:pPr>
      <w:bookmarkStart w:colFirst="0" w:colLast="0" w:name="_heading=h.n9w881keg0v1" w:id="23"/>
      <w:bookmarkEnd w:id="23"/>
      <w:r w:rsidDel="00000000" w:rsidR="00000000" w:rsidRPr="00000000">
        <w:rPr>
          <w:rtl w:val="0"/>
        </w:rPr>
        <w:t xml:space="preserve">Set Configuration Parameters</w:t>
      </w:r>
    </w:p>
    <w:p w:rsidR="00000000" w:rsidDel="00000000" w:rsidP="00000000" w:rsidRDefault="00000000" w:rsidRPr="00000000" w14:paraId="000001B8">
      <w:pPr>
        <w:pStyle w:val="Heading3"/>
        <w:numPr>
          <w:ilvl w:val="2"/>
          <w:numId w:val="27"/>
        </w:numPr>
        <w:ind w:left="720" w:hanging="720"/>
        <w:rPr>
          <w:color w:val="1f3863"/>
        </w:rPr>
      </w:pPr>
      <w:bookmarkStart w:colFirst="0" w:colLast="0" w:name="_heading=h.q0n0pt3h7yzw" w:id="24"/>
      <w:bookmarkEnd w:id="24"/>
      <w:r w:rsidDel="00000000" w:rsidR="00000000" w:rsidRPr="00000000">
        <w:rPr>
          <w:rtl w:val="0"/>
        </w:rPr>
        <w:t xml:space="preserve">Sender | S95_ALEAUD | JMS</w:t>
      </w:r>
      <w:r w:rsidDel="00000000" w:rsidR="00000000" w:rsidRPr="00000000">
        <w:rPr>
          <w:rtl w:val="0"/>
        </w:rPr>
      </w:r>
    </w:p>
    <w:tbl>
      <w:tblPr>
        <w:tblStyle w:val="Table11"/>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2667"/>
        <w:gridCol w:w="5115"/>
        <w:tblGridChange w:id="0">
          <w:tblGrid>
            <w:gridCol w:w="1548"/>
            <w:gridCol w:w="2667"/>
            <w:gridCol w:w="5115"/>
          </w:tblGrid>
        </w:tblGridChange>
      </w:tblGrid>
      <w:tr>
        <w:trPr>
          <w:cantSplit w:val="0"/>
          <w:trHeight w:val="143" w:hRule="atLeast"/>
          <w:tblHeader w:val="0"/>
        </w:trPr>
        <w:tc>
          <w:tcPr>
            <w:gridSpan w:val="3"/>
            <w:tcBorders>
              <w:top w:color="000000" w:space="0" w:sz="12" w:val="single"/>
              <w:left w:color="000000" w:space="0" w:sz="12" w:val="single"/>
              <w:right w:color="000000" w:space="0" w:sz="12" w:val="single"/>
            </w:tcBorders>
          </w:tcPr>
          <w:p w:rsidR="00000000" w:rsidDel="00000000" w:rsidP="00000000" w:rsidRDefault="00000000" w:rsidRPr="00000000" w14:paraId="000001B9">
            <w:pPr>
              <w:rPr/>
            </w:pPr>
            <w:r w:rsidDel="00000000" w:rsidR="00000000" w:rsidRPr="00000000">
              <w:rPr>
                <w:rtl w:val="0"/>
              </w:rPr>
              <w:t xml:space="preserve">Sender</w:t>
            </w:r>
          </w:p>
        </w:tc>
      </w:tr>
      <w:tr>
        <w:trPr>
          <w:cantSplit w:val="0"/>
          <w:tblHeader w:val="0"/>
        </w:trPr>
        <w:tc>
          <w:tcPr>
            <w:tcBorders>
              <w:left w:color="000000" w:space="0" w:sz="12" w:val="single"/>
            </w:tcBorders>
            <w:shd w:fill="f2f2f2" w:val="clear"/>
          </w:tcPr>
          <w:p w:rsidR="00000000" w:rsidDel="00000000" w:rsidP="00000000" w:rsidRDefault="00000000" w:rsidRPr="00000000" w14:paraId="000001BC">
            <w:pPr>
              <w:rPr/>
            </w:pPr>
            <w:r w:rsidDel="00000000" w:rsidR="00000000" w:rsidRPr="00000000">
              <w:rPr>
                <w:rtl w:val="0"/>
              </w:rPr>
              <w:t xml:space="preserve">Sender</w:t>
            </w:r>
          </w:p>
        </w:tc>
        <w:tc>
          <w:tcPr>
            <w:gridSpan w:val="2"/>
            <w:tcBorders>
              <w:right w:color="000000" w:space="0" w:sz="12" w:val="single"/>
            </w:tcBorders>
          </w:tcPr>
          <w:p w:rsidR="00000000" w:rsidDel="00000000" w:rsidP="00000000" w:rsidRDefault="00000000" w:rsidRPr="00000000" w14:paraId="000001BD">
            <w:pPr>
              <w:rPr>
                <w:b w:val="1"/>
              </w:rPr>
            </w:pPr>
            <w:r w:rsidDel="00000000" w:rsidR="00000000" w:rsidRPr="00000000">
              <w:rPr>
                <w:b w:val="1"/>
                <w:rtl w:val="0"/>
              </w:rPr>
              <w:t xml:space="preserve">S95_ALEAUD</w:t>
            </w:r>
          </w:p>
        </w:tc>
      </w:tr>
      <w:tr>
        <w:trPr>
          <w:cantSplit w:val="0"/>
          <w:tblHeader w:val="0"/>
        </w:trPr>
        <w:tc>
          <w:tcPr>
            <w:tcBorders>
              <w:left w:color="000000" w:space="0" w:sz="12" w:val="single"/>
              <w:bottom w:color="000000" w:space="0" w:sz="12" w:val="single"/>
              <w:right w:color="000000" w:space="0" w:sz="4" w:val="single"/>
            </w:tcBorders>
            <w:shd w:fill="f2f2f2" w:val="clear"/>
          </w:tcPr>
          <w:p w:rsidR="00000000" w:rsidDel="00000000" w:rsidP="00000000" w:rsidRDefault="00000000" w:rsidRPr="00000000" w14:paraId="000001BF">
            <w:pPr>
              <w:rPr/>
            </w:pPr>
            <w:r w:rsidDel="00000000" w:rsidR="00000000" w:rsidRPr="00000000">
              <w:rPr>
                <w:rtl w:val="0"/>
              </w:rPr>
              <w:t xml:space="preserve">Adapter Type</w:t>
            </w:r>
          </w:p>
        </w:tc>
        <w:tc>
          <w:tcPr>
            <w:gridSpan w:val="2"/>
            <w:tcBorders>
              <w:left w:color="000000" w:space="0" w:sz="4" w:val="single"/>
              <w:bottom w:color="000000" w:space="0" w:sz="12" w:val="single"/>
              <w:right w:color="000000" w:space="0" w:sz="12" w:val="single"/>
            </w:tcBorders>
          </w:tcPr>
          <w:p w:rsidR="00000000" w:rsidDel="00000000" w:rsidP="00000000" w:rsidRDefault="00000000" w:rsidRPr="00000000" w14:paraId="000001C0">
            <w:pPr>
              <w:rPr>
                <w:b w:val="1"/>
              </w:rPr>
            </w:pPr>
            <w:r w:rsidDel="00000000" w:rsidR="00000000" w:rsidRPr="00000000">
              <w:rPr>
                <w:b w:val="1"/>
                <w:rtl w:val="0"/>
              </w:rPr>
              <w:t xml:space="preserve">JMS</w:t>
            </w:r>
          </w:p>
        </w:tc>
      </w:tr>
      <w:tr>
        <w:trPr>
          <w:cantSplit w:val="0"/>
          <w:tblHeader w:val="0"/>
        </w:trPr>
        <w:tc>
          <w:tcPr>
            <w:tcBorders>
              <w:top w:color="000000" w:space="0" w:sz="12" w:val="single"/>
              <w:left w:color="000000" w:space="0" w:sz="12" w:val="single"/>
            </w:tcBorders>
            <w:shd w:fill="f2f2f2" w:val="clear"/>
          </w:tcPr>
          <w:p w:rsidR="00000000" w:rsidDel="00000000" w:rsidP="00000000" w:rsidRDefault="00000000" w:rsidRPr="00000000" w14:paraId="000001C2">
            <w:pPr>
              <w:rPr/>
            </w:pPr>
            <w:r w:rsidDel="00000000" w:rsidR="00000000" w:rsidRPr="00000000">
              <w:rPr>
                <w:rtl w:val="0"/>
              </w:rPr>
              <w:t xml:space="preserve">Queue Name</w:t>
            </w:r>
          </w:p>
        </w:tc>
        <w:tc>
          <w:tcPr>
            <w:tcBorders>
              <w:top w:color="000000" w:space="0" w:sz="12" w:val="single"/>
              <w:right w:color="000000" w:space="0" w:sz="12" w:val="single"/>
            </w:tcBorders>
          </w:tcPr>
          <w:p w:rsidR="00000000" w:rsidDel="00000000" w:rsidP="00000000" w:rsidRDefault="00000000" w:rsidRPr="00000000" w14:paraId="000001C3">
            <w:pPr>
              <w:rPr>
                <w:b w:val="1"/>
              </w:rPr>
            </w:pPr>
            <w:r w:rsidDel="00000000" w:rsidR="00000000" w:rsidRPr="00000000">
              <w:rPr>
                <w:b w:val="1"/>
                <w:rtl w:val="0"/>
              </w:rPr>
              <w:t xml:space="preserve">S95_ALEAUD</w:t>
            </w:r>
          </w:p>
        </w:tc>
        <w:tc>
          <w:tcPr>
            <w:tcBorders>
              <w:top w:color="000000" w:space="0" w:sz="12" w:val="single"/>
              <w:right w:color="000000" w:space="0" w:sz="12" w:val="single"/>
            </w:tcBorders>
          </w:tcPr>
          <w:p w:rsidR="00000000" w:rsidDel="00000000" w:rsidP="00000000" w:rsidRDefault="00000000" w:rsidRPr="00000000" w14:paraId="000001C4">
            <w:pPr>
              <w:rPr/>
            </w:pPr>
            <w:r w:rsidDel="00000000" w:rsidR="00000000" w:rsidRPr="00000000">
              <w:rPr>
                <w:rtl w:val="0"/>
              </w:rPr>
              <w:t xml:space="preserve">Name of queue holding ALEAUD messages</w:t>
            </w:r>
          </w:p>
        </w:tc>
      </w:tr>
      <w:tr>
        <w:trPr>
          <w:cantSplit w:val="0"/>
          <w:tblHeader w:val="0"/>
        </w:trPr>
        <w:tc>
          <w:tcPr>
            <w:tcBorders>
              <w:left w:color="000000" w:space="0" w:sz="12" w:val="single"/>
              <w:bottom w:color="000000" w:space="0" w:sz="12" w:val="single"/>
            </w:tcBorders>
            <w:shd w:fill="f2f2f2" w:val="clear"/>
          </w:tcPr>
          <w:p w:rsidR="00000000" w:rsidDel="00000000" w:rsidP="00000000" w:rsidRDefault="00000000" w:rsidRPr="00000000" w14:paraId="000001C5">
            <w:pPr>
              <w:rPr/>
            </w:pPr>
            <w:r w:rsidDel="00000000" w:rsidR="00000000" w:rsidRPr="00000000">
              <w:rPr>
                <w:rtl w:val="0"/>
              </w:rPr>
              <w:t xml:space="preserve">Number of Concurrent Processes</w:t>
            </w:r>
          </w:p>
        </w:tc>
        <w:tc>
          <w:tcPr>
            <w:tcBorders>
              <w:bottom w:color="000000" w:space="0" w:sz="12" w:val="single"/>
              <w:right w:color="000000" w:space="0" w:sz="12" w:val="single"/>
            </w:tcBorders>
          </w:tcPr>
          <w:p w:rsidR="00000000" w:rsidDel="00000000" w:rsidP="00000000" w:rsidRDefault="00000000" w:rsidRPr="00000000" w14:paraId="000001C6">
            <w:pPr>
              <w:rPr>
                <w:b w:val="1"/>
              </w:rPr>
            </w:pPr>
            <w:r w:rsidDel="00000000" w:rsidR="00000000" w:rsidRPr="00000000">
              <w:rPr>
                <w:b w:val="1"/>
                <w:rtl w:val="0"/>
              </w:rPr>
              <w:t xml:space="preserve">1</w:t>
            </w:r>
          </w:p>
        </w:tc>
        <w:tc>
          <w:tcPr>
            <w:tcBorders>
              <w:bottom w:color="000000" w:space="0" w:sz="12" w:val="single"/>
              <w:right w:color="000000" w:space="0" w:sz="12" w:val="single"/>
            </w:tcBorders>
          </w:tcPr>
          <w:p w:rsidR="00000000" w:rsidDel="00000000" w:rsidP="00000000" w:rsidRDefault="00000000" w:rsidRPr="00000000" w14:paraId="000001C7">
            <w:pPr>
              <w:rPr/>
            </w:pPr>
            <w:r w:rsidDel="00000000" w:rsidR="00000000" w:rsidRPr="00000000">
              <w:rPr>
                <w:rtl w:val="0"/>
              </w:rPr>
              <w:t xml:space="preserve">Number of processes allowed to run that will process messages in queue</w:t>
            </w:r>
          </w:p>
        </w:tc>
      </w:tr>
    </w:tbl>
    <w:p w:rsidR="00000000" w:rsidDel="00000000" w:rsidP="00000000" w:rsidRDefault="00000000" w:rsidRPr="00000000" w14:paraId="000001C8">
      <w:pPr>
        <w:pStyle w:val="Heading3"/>
        <w:numPr>
          <w:ilvl w:val="2"/>
          <w:numId w:val="27"/>
        </w:numPr>
        <w:ind w:left="720" w:hanging="720"/>
        <w:rPr>
          <w:color w:val="1f3863"/>
        </w:rPr>
      </w:pPr>
      <w:r w:rsidDel="00000000" w:rsidR="00000000" w:rsidRPr="00000000">
        <w:rPr>
          <w:rtl w:val="0"/>
        </w:rPr>
        <w:t xml:space="preserve">Receiver | SAP | IDOC</w:t>
      </w:r>
      <w:r w:rsidDel="00000000" w:rsidR="00000000" w:rsidRPr="00000000">
        <w:rPr>
          <w:rtl w:val="0"/>
        </w:rPr>
      </w:r>
    </w:p>
    <w:tbl>
      <w:tblPr>
        <w:tblStyle w:val="Table12"/>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2667"/>
        <w:gridCol w:w="5115"/>
        <w:tblGridChange w:id="0">
          <w:tblGrid>
            <w:gridCol w:w="1548"/>
            <w:gridCol w:w="2667"/>
            <w:gridCol w:w="5115"/>
          </w:tblGrid>
        </w:tblGridChange>
      </w:tblGrid>
      <w:tr>
        <w:trPr>
          <w:cantSplit w:val="0"/>
          <w:trHeight w:val="364" w:hRule="atLeast"/>
          <w:tblHeader w:val="0"/>
        </w:trPr>
        <w:tc>
          <w:tcPr>
            <w:gridSpan w:val="3"/>
            <w:tcBorders>
              <w:top w:color="000000" w:space="0" w:sz="12" w:val="single"/>
              <w:left w:color="000000" w:space="0" w:sz="12" w:val="single"/>
            </w:tcBorders>
          </w:tcPr>
          <w:p w:rsidR="00000000" w:rsidDel="00000000" w:rsidP="00000000" w:rsidRDefault="00000000" w:rsidRPr="00000000" w14:paraId="000001C9">
            <w:pPr>
              <w:rPr/>
            </w:pPr>
            <w:r w:rsidDel="00000000" w:rsidR="00000000" w:rsidRPr="00000000">
              <w:rPr>
                <w:rtl w:val="0"/>
              </w:rPr>
              <w:t xml:space="preserve">Receiver</w:t>
            </w:r>
          </w:p>
        </w:tc>
      </w:tr>
      <w:tr>
        <w:trPr>
          <w:cantSplit w:val="0"/>
          <w:tblHeader w:val="0"/>
        </w:trPr>
        <w:tc>
          <w:tcPr>
            <w:tcBorders>
              <w:left w:color="000000" w:space="0" w:sz="12" w:val="single"/>
            </w:tcBorders>
            <w:shd w:fill="f2f2f2" w:val="clear"/>
          </w:tcPr>
          <w:p w:rsidR="00000000" w:rsidDel="00000000" w:rsidP="00000000" w:rsidRDefault="00000000" w:rsidRPr="00000000" w14:paraId="000001CC">
            <w:pPr>
              <w:rPr/>
            </w:pPr>
            <w:r w:rsidDel="00000000" w:rsidR="00000000" w:rsidRPr="00000000">
              <w:rPr>
                <w:rtl w:val="0"/>
              </w:rPr>
              <w:t xml:space="preserve">Receiver</w:t>
            </w:r>
          </w:p>
        </w:tc>
        <w:tc>
          <w:tcPr>
            <w:gridSpan w:val="2"/>
            <w:tcBorders>
              <w:right w:color="000000" w:space="0" w:sz="12" w:val="single"/>
            </w:tcBorders>
          </w:tcPr>
          <w:p w:rsidR="00000000" w:rsidDel="00000000" w:rsidP="00000000" w:rsidRDefault="00000000" w:rsidRPr="00000000" w14:paraId="000001CD">
            <w:pPr>
              <w:rPr>
                <w:b w:val="1"/>
              </w:rPr>
            </w:pPr>
            <w:r w:rsidDel="00000000" w:rsidR="00000000" w:rsidRPr="00000000">
              <w:rPr>
                <w:b w:val="1"/>
                <w:rtl w:val="0"/>
              </w:rPr>
              <w:t xml:space="preserve">SAP</w:t>
            </w:r>
          </w:p>
        </w:tc>
      </w:tr>
      <w:tr>
        <w:trPr>
          <w:cantSplit w:val="0"/>
          <w:tblHeader w:val="0"/>
        </w:trPr>
        <w:tc>
          <w:tcPr>
            <w:tcBorders>
              <w:left w:color="000000" w:space="0" w:sz="12" w:val="single"/>
              <w:bottom w:color="000000" w:space="0" w:sz="12" w:val="single"/>
              <w:right w:color="000000" w:space="0" w:sz="4" w:val="single"/>
            </w:tcBorders>
            <w:shd w:fill="f2f2f2" w:val="clear"/>
          </w:tcPr>
          <w:p w:rsidR="00000000" w:rsidDel="00000000" w:rsidP="00000000" w:rsidRDefault="00000000" w:rsidRPr="00000000" w14:paraId="000001CF">
            <w:pPr>
              <w:rPr/>
            </w:pPr>
            <w:r w:rsidDel="00000000" w:rsidR="00000000" w:rsidRPr="00000000">
              <w:rPr>
                <w:rtl w:val="0"/>
              </w:rPr>
              <w:t xml:space="preserve">Adapter Type</w:t>
            </w:r>
          </w:p>
        </w:tc>
        <w:tc>
          <w:tcPr>
            <w:gridSpan w:val="2"/>
            <w:tcBorders>
              <w:left w:color="000000" w:space="0" w:sz="4" w:val="single"/>
              <w:bottom w:color="000000" w:space="0" w:sz="12" w:val="single"/>
              <w:right w:color="000000" w:space="0" w:sz="12" w:val="single"/>
            </w:tcBorders>
          </w:tcPr>
          <w:p w:rsidR="00000000" w:rsidDel="00000000" w:rsidP="00000000" w:rsidRDefault="00000000" w:rsidRPr="00000000" w14:paraId="000001D0">
            <w:pPr>
              <w:rPr>
                <w:b w:val="1"/>
              </w:rPr>
            </w:pPr>
            <w:r w:rsidDel="00000000" w:rsidR="00000000" w:rsidRPr="00000000">
              <w:rPr>
                <w:b w:val="1"/>
                <w:rtl w:val="0"/>
              </w:rPr>
              <w:t xml:space="preserve">IDOC</w:t>
            </w:r>
          </w:p>
        </w:tc>
      </w:tr>
      <w:tr>
        <w:trPr>
          <w:cantSplit w:val="0"/>
          <w:tblHeader w:val="0"/>
        </w:trPr>
        <w:tc>
          <w:tcPr>
            <w:tcBorders>
              <w:top w:color="000000" w:space="0" w:sz="12" w:val="single"/>
              <w:left w:color="000000" w:space="0" w:sz="12" w:val="single"/>
            </w:tcBorders>
            <w:shd w:fill="f2f2f2" w:val="clear"/>
          </w:tcPr>
          <w:p w:rsidR="00000000" w:rsidDel="00000000" w:rsidP="00000000" w:rsidRDefault="00000000" w:rsidRPr="00000000" w14:paraId="000001D2">
            <w:pPr>
              <w:rPr/>
            </w:pPr>
            <w:r w:rsidDel="00000000" w:rsidR="00000000" w:rsidRPr="00000000">
              <w:rPr>
                <w:rtl w:val="0"/>
              </w:rPr>
              <w:t xml:space="preserve">Address</w:t>
            </w:r>
          </w:p>
        </w:tc>
        <w:tc>
          <w:tcPr>
            <w:tcBorders>
              <w:top w:color="000000" w:space="0" w:sz="12" w:val="single"/>
              <w:right w:color="000000" w:space="0" w:sz="12" w:val="single"/>
            </w:tcBorders>
            <w:shd w:fill="auto" w:val="clear"/>
          </w:tcPr>
          <w:p w:rsidR="00000000" w:rsidDel="00000000" w:rsidP="00000000" w:rsidRDefault="00000000" w:rsidRPr="00000000" w14:paraId="000001D3">
            <w:pPr>
              <w:rPr>
                <w:b w:val="1"/>
              </w:rPr>
            </w:pPr>
            <w:r w:rsidDel="00000000" w:rsidR="00000000" w:rsidRPr="00000000">
              <w:rPr>
                <w:b w:val="1"/>
                <w:rtl w:val="0"/>
              </w:rPr>
              <w:t xml:space="preserve">&lt;Link to SAP ERP/S95&gt;</w:t>
            </w:r>
          </w:p>
        </w:tc>
        <w:tc>
          <w:tcPr>
            <w:tcBorders>
              <w:top w:color="000000" w:space="0" w:sz="12" w:val="single"/>
              <w:right w:color="000000" w:space="0" w:sz="12" w:val="single"/>
            </w:tcBorders>
          </w:tcPr>
          <w:p w:rsidR="00000000" w:rsidDel="00000000" w:rsidP="00000000" w:rsidRDefault="00000000" w:rsidRPr="00000000" w14:paraId="000001D4">
            <w:pPr>
              <w:rPr/>
            </w:pPr>
            <w:r w:rsidDel="00000000" w:rsidR="00000000" w:rsidRPr="00000000">
              <w:rPr>
                <w:rtl w:val="0"/>
              </w:rPr>
              <w:t xml:space="preserve">Address to post IDOC messages to with ALEAUD updates</w:t>
            </w:r>
          </w:p>
        </w:tc>
      </w:tr>
      <w:tr>
        <w:trPr>
          <w:cantSplit w:val="0"/>
          <w:tblHeader w:val="0"/>
        </w:trPr>
        <w:tc>
          <w:tcPr>
            <w:tcBorders>
              <w:left w:color="000000" w:space="0" w:sz="12" w:val="single"/>
            </w:tcBorders>
            <w:shd w:fill="f2f2f2" w:val="clear"/>
          </w:tcPr>
          <w:p w:rsidR="00000000" w:rsidDel="00000000" w:rsidP="00000000" w:rsidRDefault="00000000" w:rsidRPr="00000000" w14:paraId="000001D5">
            <w:pPr>
              <w:rPr/>
            </w:pPr>
            <w:r w:rsidDel="00000000" w:rsidR="00000000" w:rsidRPr="00000000">
              <w:rPr>
                <w:rtl w:val="0"/>
              </w:rPr>
              <w:t xml:space="preserve">Proxy Type</w:t>
            </w:r>
          </w:p>
        </w:tc>
        <w:tc>
          <w:tcPr>
            <w:tcBorders>
              <w:right w:color="000000" w:space="0" w:sz="12" w:val="single"/>
            </w:tcBorders>
            <w:shd w:fill="auto" w:val="clear"/>
          </w:tcPr>
          <w:p w:rsidR="00000000" w:rsidDel="00000000" w:rsidP="00000000" w:rsidRDefault="00000000" w:rsidRPr="00000000" w14:paraId="000001D6">
            <w:pPr>
              <w:rPr>
                <w:b w:val="1"/>
              </w:rPr>
            </w:pPr>
            <w:r w:rsidDel="00000000" w:rsidR="00000000" w:rsidRPr="00000000">
              <w:rPr>
                <w:b w:val="1"/>
                <w:rtl w:val="0"/>
              </w:rPr>
              <w:t xml:space="preserve">On-Premise</w:t>
            </w:r>
          </w:p>
        </w:tc>
        <w:tc>
          <w:tcPr>
            <w:tcBorders>
              <w:right w:color="000000" w:space="0" w:sz="12" w:val="single"/>
            </w:tcBorders>
          </w:tcPr>
          <w:p w:rsidR="00000000" w:rsidDel="00000000" w:rsidP="00000000" w:rsidRDefault="00000000" w:rsidRPr="00000000" w14:paraId="000001D7">
            <w:pPr>
              <w:rPr/>
            </w:pPr>
            <w:r w:rsidDel="00000000" w:rsidR="00000000" w:rsidRPr="00000000">
              <w:rPr>
                <w:rtl w:val="0"/>
              </w:rPr>
            </w:r>
          </w:p>
        </w:tc>
      </w:tr>
      <w:tr>
        <w:trPr>
          <w:cantSplit w:val="0"/>
          <w:tblHeader w:val="0"/>
        </w:trPr>
        <w:tc>
          <w:tcPr>
            <w:tcBorders>
              <w:left w:color="000000" w:space="0" w:sz="12" w:val="single"/>
            </w:tcBorders>
            <w:shd w:fill="f2f2f2" w:val="clear"/>
          </w:tcPr>
          <w:p w:rsidR="00000000" w:rsidDel="00000000" w:rsidP="00000000" w:rsidRDefault="00000000" w:rsidRPr="00000000" w14:paraId="000001D8">
            <w:pPr>
              <w:rPr/>
            </w:pPr>
            <w:r w:rsidDel="00000000" w:rsidR="00000000" w:rsidRPr="00000000">
              <w:rPr>
                <w:rtl w:val="0"/>
              </w:rPr>
              <w:t xml:space="preserve">Location ID</w:t>
            </w:r>
          </w:p>
        </w:tc>
        <w:tc>
          <w:tcPr>
            <w:tcBorders>
              <w:right w:color="000000" w:space="0" w:sz="12" w:val="single"/>
            </w:tcBorders>
            <w:shd w:fill="auto" w:val="clear"/>
          </w:tcPr>
          <w:p w:rsidR="00000000" w:rsidDel="00000000" w:rsidP="00000000" w:rsidRDefault="00000000" w:rsidRPr="00000000" w14:paraId="000001D9">
            <w:pPr>
              <w:rPr>
                <w:b w:val="1"/>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1DA">
            <w:pPr>
              <w:rPr/>
            </w:pPr>
            <w:r w:rsidDel="00000000" w:rsidR="00000000" w:rsidRPr="00000000">
              <w:rPr>
                <w:rtl w:val="0"/>
              </w:rPr>
              <w:t xml:space="preserve">Provide a location if configured at the SAP Cloud Connector</w:t>
            </w:r>
          </w:p>
        </w:tc>
      </w:tr>
      <w:tr>
        <w:trPr>
          <w:cantSplit w:val="0"/>
          <w:tblHeader w:val="0"/>
        </w:trPr>
        <w:tc>
          <w:tcPr>
            <w:tcBorders>
              <w:left w:color="000000" w:space="0" w:sz="12" w:val="single"/>
            </w:tcBorders>
            <w:shd w:fill="f2f2f2" w:val="clear"/>
          </w:tcPr>
          <w:p w:rsidR="00000000" w:rsidDel="00000000" w:rsidP="00000000" w:rsidRDefault="00000000" w:rsidRPr="00000000" w14:paraId="000001DB">
            <w:pPr>
              <w:rPr/>
            </w:pPr>
            <w:r w:rsidDel="00000000" w:rsidR="00000000" w:rsidRPr="00000000">
              <w:rPr>
                <w:rtl w:val="0"/>
              </w:rPr>
              <w:t xml:space="preserve">Authentication</w:t>
            </w:r>
          </w:p>
        </w:tc>
        <w:tc>
          <w:tcPr>
            <w:tcBorders>
              <w:right w:color="000000" w:space="0" w:sz="12" w:val="single"/>
            </w:tcBorders>
            <w:shd w:fill="auto" w:val="clear"/>
          </w:tcPr>
          <w:p w:rsidR="00000000" w:rsidDel="00000000" w:rsidP="00000000" w:rsidRDefault="00000000" w:rsidRPr="00000000" w14:paraId="000001DC">
            <w:pPr>
              <w:rPr>
                <w:b w:val="1"/>
              </w:rPr>
            </w:pPr>
            <w:r w:rsidDel="00000000" w:rsidR="00000000" w:rsidRPr="00000000">
              <w:rPr>
                <w:b w:val="1"/>
                <w:rtl w:val="0"/>
              </w:rPr>
              <w:t xml:space="preserve">Basic</w:t>
            </w:r>
          </w:p>
        </w:tc>
        <w:tc>
          <w:tcPr>
            <w:tcBorders>
              <w:right w:color="000000" w:space="0" w:sz="12" w:val="single"/>
            </w:tcBorders>
          </w:tcPr>
          <w:p w:rsidR="00000000" w:rsidDel="00000000" w:rsidP="00000000" w:rsidRDefault="00000000" w:rsidRPr="00000000" w14:paraId="000001DD">
            <w:pPr>
              <w:rPr/>
            </w:pPr>
            <w:r w:rsidDel="00000000" w:rsidR="00000000" w:rsidRPr="00000000">
              <w:rPr>
                <w:rtl w:val="0"/>
              </w:rPr>
            </w:r>
          </w:p>
        </w:tc>
      </w:tr>
      <w:tr>
        <w:trPr>
          <w:cantSplit w:val="0"/>
          <w:tblHeader w:val="0"/>
        </w:trPr>
        <w:tc>
          <w:tcPr>
            <w:tcBorders>
              <w:left w:color="000000" w:space="0" w:sz="12" w:val="single"/>
              <w:bottom w:color="000000" w:space="0" w:sz="12" w:val="single"/>
            </w:tcBorders>
            <w:shd w:fill="f2f2f2" w:val="clear"/>
          </w:tcPr>
          <w:p w:rsidR="00000000" w:rsidDel="00000000" w:rsidP="00000000" w:rsidRDefault="00000000" w:rsidRPr="00000000" w14:paraId="000001DE">
            <w:pPr>
              <w:rPr/>
            </w:pPr>
            <w:r w:rsidDel="00000000" w:rsidR="00000000" w:rsidRPr="00000000">
              <w:rPr>
                <w:rtl w:val="0"/>
              </w:rPr>
              <w:t xml:space="preserve">Credential Name</w:t>
            </w:r>
          </w:p>
        </w:tc>
        <w:tc>
          <w:tcPr>
            <w:tcBorders>
              <w:bottom w:color="000000" w:space="0" w:sz="12" w:val="single"/>
              <w:right w:color="000000" w:space="0" w:sz="12" w:val="single"/>
            </w:tcBorders>
            <w:shd w:fill="auto" w:val="clear"/>
          </w:tcPr>
          <w:p w:rsidR="00000000" w:rsidDel="00000000" w:rsidP="00000000" w:rsidRDefault="00000000" w:rsidRPr="00000000" w14:paraId="000001DF">
            <w:pPr>
              <w:rPr>
                <w:b w:val="1"/>
              </w:rPr>
            </w:pPr>
            <w:r w:rsidDel="00000000" w:rsidR="00000000" w:rsidRPr="00000000">
              <w:rPr>
                <w:b w:val="1"/>
                <w:rtl w:val="0"/>
              </w:rPr>
              <w:t xml:space="preserve">&lt;SAP ERP Credential Name&gt;</w:t>
            </w:r>
          </w:p>
        </w:tc>
        <w:tc>
          <w:tcPr>
            <w:tcBorders>
              <w:bottom w:color="000000" w:space="0" w:sz="12" w:val="single"/>
              <w:right w:color="000000" w:space="0" w:sz="12" w:val="single"/>
            </w:tcBorders>
          </w:tcPr>
          <w:p w:rsidR="00000000" w:rsidDel="00000000" w:rsidP="00000000" w:rsidRDefault="00000000" w:rsidRPr="00000000" w14:paraId="000001E0">
            <w:pPr>
              <w:rPr/>
            </w:pPr>
            <w:r w:rsidDel="00000000" w:rsidR="00000000" w:rsidRPr="00000000">
              <w:rPr>
                <w:rtl w:val="0"/>
              </w:rPr>
              <w:t xml:space="preserve">Provide the credential name for the SAP ERP credentials created previously</w:t>
            </w:r>
          </w:p>
        </w:tc>
      </w:tr>
    </w:tbl>
    <w:p w:rsidR="00000000" w:rsidDel="00000000" w:rsidP="00000000" w:rsidRDefault="00000000" w:rsidRPr="00000000" w14:paraId="000001E1">
      <w:pPr>
        <w:pStyle w:val="Heading3"/>
        <w:numPr>
          <w:ilvl w:val="2"/>
          <w:numId w:val="27"/>
        </w:numPr>
        <w:ind w:left="720" w:hanging="720"/>
        <w:rPr>
          <w:color w:val="1f3863"/>
        </w:rPr>
      </w:pPr>
      <w:bookmarkStart w:colFirst="0" w:colLast="0" w:name="_heading=h.uru6m1f5xypi" w:id="25"/>
      <w:bookmarkEnd w:id="25"/>
      <w:r w:rsidDel="00000000" w:rsidR="00000000" w:rsidRPr="00000000">
        <w:rPr>
          <w:rtl w:val="0"/>
        </w:rPr>
        <w:t xml:space="preserve">More Parameters</w:t>
      </w:r>
      <w:r w:rsidDel="00000000" w:rsidR="00000000" w:rsidRPr="00000000">
        <w:rPr>
          <w:rtl w:val="0"/>
        </w:rPr>
      </w:r>
    </w:p>
    <w:tbl>
      <w:tblPr>
        <w:tblStyle w:val="Table13"/>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2667"/>
        <w:gridCol w:w="5115"/>
        <w:tblGridChange w:id="0">
          <w:tblGrid>
            <w:gridCol w:w="1548"/>
            <w:gridCol w:w="2667"/>
            <w:gridCol w:w="5115"/>
          </w:tblGrid>
        </w:tblGridChange>
      </w:tblGrid>
      <w:tr>
        <w:trPr>
          <w:cantSplit w:val="0"/>
          <w:trHeight w:val="388" w:hRule="atLeast"/>
          <w:tblHeader w:val="0"/>
        </w:trPr>
        <w:tc>
          <w:tcPr>
            <w:tcBorders>
              <w:top w:color="000000" w:space="0" w:sz="12" w:val="single"/>
              <w:left w:color="000000" w:space="0" w:sz="12" w:val="single"/>
              <w:bottom w:color="000000" w:space="0" w:sz="12" w:val="single"/>
            </w:tcBorders>
            <w:shd w:fill="f2f2f2" w:val="clear"/>
          </w:tcPr>
          <w:p w:rsidR="00000000" w:rsidDel="00000000" w:rsidP="00000000" w:rsidRDefault="00000000" w:rsidRPr="00000000" w14:paraId="000001E2">
            <w:pPr>
              <w:rPr/>
            </w:pPr>
            <w:r w:rsidDel="00000000" w:rsidR="00000000" w:rsidRPr="00000000">
              <w:rPr>
                <w:rtl w:val="0"/>
              </w:rPr>
              <w:t xml:space="preserve">AlertFlag</w:t>
            </w:r>
          </w:p>
        </w:tc>
        <w:tc>
          <w:tcPr>
            <w:tcBorders>
              <w:top w:color="000000" w:space="0" w:sz="12" w:val="single"/>
              <w:bottom w:color="000000" w:space="0" w:sz="12" w:val="single"/>
              <w:right w:color="000000" w:space="0" w:sz="12" w:val="single"/>
            </w:tcBorders>
            <w:shd w:fill="f2f2f2" w:val="clear"/>
          </w:tcPr>
          <w:p w:rsidR="00000000" w:rsidDel="00000000" w:rsidP="00000000" w:rsidRDefault="00000000" w:rsidRPr="00000000" w14:paraId="000001E3">
            <w:pPr>
              <w:rPr>
                <w:b w:val="1"/>
              </w:rPr>
            </w:pPr>
            <w:r w:rsidDel="00000000" w:rsidR="00000000" w:rsidRPr="00000000">
              <w:rPr>
                <w:b w:val="1"/>
                <w:rtl w:val="0"/>
              </w:rPr>
              <w:t xml:space="preserve">False</w:t>
            </w:r>
          </w:p>
        </w:tc>
        <w:tc>
          <w:tcPr>
            <w:tcBorders>
              <w:top w:color="000000" w:space="0" w:sz="12" w:val="single"/>
              <w:bottom w:color="000000" w:space="0" w:sz="12" w:val="single"/>
              <w:right w:color="000000" w:space="0" w:sz="12" w:val="single"/>
            </w:tcBorders>
          </w:tcPr>
          <w:p w:rsidR="00000000" w:rsidDel="00000000" w:rsidP="00000000" w:rsidRDefault="00000000" w:rsidRPr="00000000" w14:paraId="000001E4">
            <w:pPr>
              <w:rPr/>
            </w:pPr>
            <w:r w:rsidDel="00000000" w:rsidR="00000000" w:rsidRPr="00000000">
              <w:rPr>
                <w:rtl w:val="0"/>
              </w:rPr>
              <w:t xml:space="preserve">Turns on or off shared alerting.</w:t>
            </w:r>
          </w:p>
        </w:tc>
      </w:tr>
    </w:tbl>
    <w:p w:rsidR="00000000" w:rsidDel="00000000" w:rsidP="00000000" w:rsidRDefault="00000000" w:rsidRPr="00000000" w14:paraId="000001E5">
      <w:pPr>
        <w:pStyle w:val="Heading1"/>
        <w:numPr>
          <w:ilvl w:val="0"/>
          <w:numId w:val="27"/>
        </w:numPr>
        <w:ind w:left="432" w:hanging="432"/>
        <w:rPr/>
      </w:pPr>
      <w:r w:rsidDel="00000000" w:rsidR="00000000" w:rsidRPr="00000000">
        <w:rPr>
          <w:rtl w:val="0"/>
        </w:rPr>
        <w:t xml:space="preserve">Integration Flow: Dispatch ERP Transactions from S95</w:t>
      </w:r>
    </w:p>
    <w:p w:rsidR="00000000" w:rsidDel="00000000" w:rsidP="00000000" w:rsidRDefault="00000000" w:rsidRPr="00000000" w14:paraId="000001E6">
      <w:pPr>
        <w:pStyle w:val="Heading2"/>
        <w:numPr>
          <w:ilvl w:val="1"/>
          <w:numId w:val="27"/>
        </w:numPr>
        <w:ind w:left="576" w:hanging="576"/>
        <w:rPr/>
      </w:pPr>
      <w:bookmarkStart w:colFirst="0" w:colLast="0" w:name="_heading=h.5nb6l81sg6ma" w:id="26"/>
      <w:bookmarkEnd w:id="26"/>
      <w:r w:rsidDel="00000000" w:rsidR="00000000" w:rsidRPr="00000000">
        <w:rPr>
          <w:rtl w:val="0"/>
        </w:rPr>
        <w:t xml:space="preserve">Create Security Materials</w:t>
      </w:r>
    </w:p>
    <w:p w:rsidR="00000000" w:rsidDel="00000000" w:rsidP="00000000" w:rsidRDefault="00000000" w:rsidRPr="00000000" w14:paraId="000001E7">
      <w:pPr>
        <w:pStyle w:val="Heading3"/>
        <w:numPr>
          <w:ilvl w:val="2"/>
          <w:numId w:val="27"/>
        </w:numPr>
        <w:ind w:left="720" w:hanging="720"/>
        <w:rPr/>
      </w:pPr>
      <w:bookmarkStart w:colFirst="0" w:colLast="0" w:name="_heading=h.sx1vcxxel1w" w:id="27"/>
      <w:bookmarkEnd w:id="27"/>
      <w:r w:rsidDel="00000000" w:rsidR="00000000" w:rsidRPr="00000000">
        <w:rPr>
          <w:rtl w:val="0"/>
        </w:rPr>
        <w:t xml:space="preserve">Create MES credential</w:t>
      </w:r>
    </w:p>
    <w:p w:rsidR="00000000" w:rsidDel="00000000" w:rsidP="00000000" w:rsidRDefault="00000000" w:rsidRPr="00000000" w14:paraId="000001E8">
      <w:pPr>
        <w:numPr>
          <w:ilvl w:val="0"/>
          <w:numId w:val="1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Navigate to Integration Suite &gt; Monitor &gt; Integrations</w:t>
      </w:r>
      <w:r w:rsidDel="00000000" w:rsidR="00000000" w:rsidRPr="00000000">
        <w:rPr>
          <w:rtl w:val="0"/>
        </w:rPr>
      </w:r>
    </w:p>
    <w:p w:rsidR="00000000" w:rsidDel="00000000" w:rsidP="00000000" w:rsidRDefault="00000000" w:rsidRPr="00000000" w14:paraId="000001E9">
      <w:pPr>
        <w:numPr>
          <w:ilvl w:val="0"/>
          <w:numId w:val="1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Navigate to Manage Security &gt; Security Material</w:t>
      </w:r>
      <w:r w:rsidDel="00000000" w:rsidR="00000000" w:rsidRPr="00000000">
        <w:rPr>
          <w:rtl w:val="0"/>
        </w:rPr>
      </w:r>
    </w:p>
    <w:p w:rsidR="00000000" w:rsidDel="00000000" w:rsidP="00000000" w:rsidRDefault="00000000" w:rsidRPr="00000000" w14:paraId="000001EA">
      <w:pPr>
        <w:numPr>
          <w:ilvl w:val="0"/>
          <w:numId w:val="1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Create &gt; User Credentials</w:t>
      </w:r>
      <w:r w:rsidDel="00000000" w:rsidR="00000000" w:rsidRPr="00000000">
        <w:rPr>
          <w:rtl w:val="0"/>
        </w:rPr>
      </w:r>
    </w:p>
    <w:p w:rsidR="00000000" w:rsidDel="00000000" w:rsidP="00000000" w:rsidRDefault="00000000" w:rsidRPr="00000000" w14:paraId="000001EB">
      <w:pPr>
        <w:numPr>
          <w:ilvl w:val="0"/>
          <w:numId w:val="13"/>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Enter prompted values and credentials matching the PAS-X user credentials configured in PAS-X</w:t>
      </w:r>
      <w:r w:rsidDel="00000000" w:rsidR="00000000" w:rsidRPr="00000000">
        <w:rPr>
          <w:rtl w:val="0"/>
        </w:rPr>
      </w:r>
    </w:p>
    <w:p w:rsidR="00000000" w:rsidDel="00000000" w:rsidP="00000000" w:rsidRDefault="00000000" w:rsidRPr="00000000" w14:paraId="000001EC">
      <w:pPr>
        <w:pStyle w:val="Heading2"/>
        <w:numPr>
          <w:ilvl w:val="1"/>
          <w:numId w:val="27"/>
        </w:numPr>
        <w:ind w:left="576" w:hanging="576"/>
        <w:rPr/>
      </w:pPr>
      <w:bookmarkStart w:colFirst="0" w:colLast="0" w:name="_heading=h.xjgl84cl2jqw" w:id="28"/>
      <w:bookmarkEnd w:id="28"/>
      <w:r w:rsidDel="00000000" w:rsidR="00000000" w:rsidRPr="00000000">
        <w:rPr>
          <w:rtl w:val="0"/>
        </w:rPr>
        <w:t xml:space="preserve">Set Configuration Parameters</w:t>
      </w:r>
    </w:p>
    <w:p w:rsidR="00000000" w:rsidDel="00000000" w:rsidP="00000000" w:rsidRDefault="00000000" w:rsidRPr="00000000" w14:paraId="000001ED">
      <w:pPr>
        <w:pStyle w:val="Heading3"/>
        <w:numPr>
          <w:ilvl w:val="2"/>
          <w:numId w:val="27"/>
        </w:numPr>
        <w:ind w:left="720" w:hanging="720"/>
        <w:rPr/>
      </w:pPr>
      <w:bookmarkStart w:colFirst="0" w:colLast="0" w:name="_heading=h.smw77jed2bi7" w:id="29"/>
      <w:bookmarkEnd w:id="29"/>
      <w:r w:rsidDel="00000000" w:rsidR="00000000" w:rsidRPr="00000000">
        <w:rPr>
          <w:rtl w:val="0"/>
        </w:rPr>
        <w:t xml:space="preserve">Sender | S95 | IDOC</w:t>
      </w:r>
    </w:p>
    <w:tbl>
      <w:tblPr>
        <w:tblStyle w:val="Table14"/>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2667"/>
        <w:gridCol w:w="5115"/>
        <w:tblGridChange w:id="0">
          <w:tblGrid>
            <w:gridCol w:w="1548"/>
            <w:gridCol w:w="2667"/>
            <w:gridCol w:w="5115"/>
          </w:tblGrid>
        </w:tblGridChange>
      </w:tblGrid>
      <w:tr>
        <w:trPr>
          <w:cantSplit w:val="0"/>
          <w:trHeight w:val="143" w:hRule="atLeast"/>
          <w:tblHeader w:val="0"/>
        </w:trPr>
        <w:tc>
          <w:tcPr>
            <w:gridSpan w:val="3"/>
            <w:tcBorders>
              <w:top w:color="000000" w:space="0" w:sz="12" w:val="single"/>
              <w:left w:color="000000" w:space="0" w:sz="12" w:val="single"/>
              <w:right w:color="000000" w:space="0" w:sz="12" w:val="single"/>
            </w:tcBorders>
          </w:tcPr>
          <w:p w:rsidR="00000000" w:rsidDel="00000000" w:rsidP="00000000" w:rsidRDefault="00000000" w:rsidRPr="00000000" w14:paraId="000001EE">
            <w:pPr>
              <w:rPr/>
            </w:pPr>
            <w:r w:rsidDel="00000000" w:rsidR="00000000" w:rsidRPr="00000000">
              <w:rPr>
                <w:rtl w:val="0"/>
              </w:rPr>
              <w:t xml:space="preserve">Sender</w:t>
            </w:r>
          </w:p>
        </w:tc>
      </w:tr>
      <w:tr>
        <w:trPr>
          <w:cantSplit w:val="0"/>
          <w:tblHeader w:val="0"/>
        </w:trPr>
        <w:tc>
          <w:tcPr>
            <w:tcBorders>
              <w:left w:color="000000" w:space="0" w:sz="12" w:val="single"/>
            </w:tcBorders>
            <w:shd w:fill="f2f2f2" w:val="clear"/>
          </w:tcPr>
          <w:p w:rsidR="00000000" w:rsidDel="00000000" w:rsidP="00000000" w:rsidRDefault="00000000" w:rsidRPr="00000000" w14:paraId="000001F1">
            <w:pPr>
              <w:rPr/>
            </w:pPr>
            <w:r w:rsidDel="00000000" w:rsidR="00000000" w:rsidRPr="00000000">
              <w:rPr>
                <w:rtl w:val="0"/>
              </w:rPr>
              <w:t xml:space="preserve">Sender</w:t>
            </w:r>
          </w:p>
        </w:tc>
        <w:tc>
          <w:tcPr>
            <w:gridSpan w:val="2"/>
            <w:tcBorders>
              <w:right w:color="000000" w:space="0" w:sz="12" w:val="single"/>
            </w:tcBorders>
          </w:tcPr>
          <w:p w:rsidR="00000000" w:rsidDel="00000000" w:rsidP="00000000" w:rsidRDefault="00000000" w:rsidRPr="00000000" w14:paraId="000001F2">
            <w:pPr>
              <w:rPr>
                <w:b w:val="1"/>
              </w:rPr>
            </w:pPr>
            <w:r w:rsidDel="00000000" w:rsidR="00000000" w:rsidRPr="00000000">
              <w:rPr>
                <w:b w:val="1"/>
                <w:rtl w:val="0"/>
              </w:rPr>
              <w:t xml:space="preserve">S95</w:t>
            </w:r>
          </w:p>
        </w:tc>
      </w:tr>
      <w:tr>
        <w:trPr>
          <w:cantSplit w:val="0"/>
          <w:tblHeader w:val="0"/>
        </w:trPr>
        <w:tc>
          <w:tcPr>
            <w:tcBorders>
              <w:left w:color="000000" w:space="0" w:sz="12" w:val="single"/>
              <w:bottom w:color="000000" w:space="0" w:sz="12" w:val="single"/>
              <w:right w:color="000000" w:space="0" w:sz="4" w:val="single"/>
            </w:tcBorders>
            <w:shd w:fill="f2f2f2" w:val="clear"/>
          </w:tcPr>
          <w:p w:rsidR="00000000" w:rsidDel="00000000" w:rsidP="00000000" w:rsidRDefault="00000000" w:rsidRPr="00000000" w14:paraId="000001F4">
            <w:pPr>
              <w:rPr/>
            </w:pPr>
            <w:r w:rsidDel="00000000" w:rsidR="00000000" w:rsidRPr="00000000">
              <w:rPr>
                <w:rtl w:val="0"/>
              </w:rPr>
              <w:t xml:space="preserve">Adapter Type</w:t>
            </w:r>
          </w:p>
        </w:tc>
        <w:tc>
          <w:tcPr>
            <w:gridSpan w:val="2"/>
            <w:tcBorders>
              <w:left w:color="000000" w:space="0" w:sz="4" w:val="single"/>
              <w:bottom w:color="000000" w:space="0" w:sz="12" w:val="single"/>
              <w:right w:color="000000" w:space="0" w:sz="12" w:val="single"/>
            </w:tcBorders>
          </w:tcPr>
          <w:p w:rsidR="00000000" w:rsidDel="00000000" w:rsidP="00000000" w:rsidRDefault="00000000" w:rsidRPr="00000000" w14:paraId="000001F5">
            <w:pPr>
              <w:rPr>
                <w:b w:val="1"/>
              </w:rPr>
            </w:pPr>
            <w:r w:rsidDel="00000000" w:rsidR="00000000" w:rsidRPr="00000000">
              <w:rPr>
                <w:b w:val="1"/>
                <w:rtl w:val="0"/>
              </w:rPr>
              <w:t xml:space="preserve">IDOC</w:t>
            </w:r>
          </w:p>
        </w:tc>
      </w:tr>
      <w:tr>
        <w:trPr>
          <w:cantSplit w:val="0"/>
          <w:tblHeader w:val="0"/>
        </w:trPr>
        <w:tc>
          <w:tcPr>
            <w:tcBorders>
              <w:top w:color="000000" w:space="0" w:sz="12" w:val="single"/>
              <w:left w:color="000000" w:space="0" w:sz="12" w:val="single"/>
            </w:tcBorders>
            <w:shd w:fill="f2f2f2" w:val="clear"/>
          </w:tcPr>
          <w:p w:rsidR="00000000" w:rsidDel="00000000" w:rsidP="00000000" w:rsidRDefault="00000000" w:rsidRPr="00000000" w14:paraId="000001F7">
            <w:pPr>
              <w:rPr/>
            </w:pPr>
            <w:r w:rsidDel="00000000" w:rsidR="00000000" w:rsidRPr="00000000">
              <w:rPr>
                <w:rtl w:val="0"/>
              </w:rPr>
              <w:t xml:space="preserve">Address</w:t>
            </w:r>
          </w:p>
        </w:tc>
        <w:tc>
          <w:tcPr>
            <w:tcBorders>
              <w:top w:color="000000" w:space="0" w:sz="12" w:val="single"/>
              <w:right w:color="000000" w:space="0" w:sz="12" w:val="single"/>
            </w:tcBorders>
          </w:tcPr>
          <w:p w:rsidR="00000000" w:rsidDel="00000000" w:rsidP="00000000" w:rsidRDefault="00000000" w:rsidRPr="00000000" w14:paraId="000001F8">
            <w:pPr>
              <w:rPr>
                <w:b w:val="1"/>
              </w:rPr>
            </w:pPr>
            <w:r w:rsidDel="00000000" w:rsidR="00000000" w:rsidRPr="00000000">
              <w:rPr>
                <w:b w:val="1"/>
                <w:sz w:val="20"/>
                <w:szCs w:val="20"/>
                <w:rtl w:val="0"/>
              </w:rPr>
              <w:t xml:space="preserve">/GENERIC_EDGE_QUEUING</w:t>
            </w:r>
            <w:r w:rsidDel="00000000" w:rsidR="00000000" w:rsidRPr="00000000">
              <w:rPr>
                <w:rtl w:val="0"/>
              </w:rPr>
            </w:r>
          </w:p>
        </w:tc>
        <w:tc>
          <w:tcPr>
            <w:tcBorders>
              <w:top w:color="000000" w:space="0" w:sz="12" w:val="single"/>
              <w:right w:color="000000" w:space="0" w:sz="12" w:val="single"/>
            </w:tcBorders>
          </w:tcPr>
          <w:p w:rsidR="00000000" w:rsidDel="00000000" w:rsidP="00000000" w:rsidRDefault="00000000" w:rsidRPr="00000000" w14:paraId="000001F9">
            <w:pPr>
              <w:rPr/>
            </w:pPr>
            <w:r w:rsidDel="00000000" w:rsidR="00000000" w:rsidRPr="00000000">
              <w:rPr>
                <w:rtl w:val="0"/>
              </w:rPr>
              <w:t xml:space="preserve">This is the HTTP IDOC endpoint that is addressed from the source SAP RFC destination</w:t>
            </w:r>
          </w:p>
        </w:tc>
      </w:tr>
      <w:tr>
        <w:trPr>
          <w:cantSplit w:val="0"/>
          <w:tblHeader w:val="0"/>
        </w:trPr>
        <w:tc>
          <w:tcPr>
            <w:tcBorders>
              <w:left w:color="000000" w:space="0" w:sz="12" w:val="single"/>
            </w:tcBorders>
            <w:shd w:fill="f2f2f2" w:val="clear"/>
          </w:tcPr>
          <w:p w:rsidR="00000000" w:rsidDel="00000000" w:rsidP="00000000" w:rsidRDefault="00000000" w:rsidRPr="00000000" w14:paraId="000001FA">
            <w:pPr>
              <w:rPr/>
            </w:pPr>
            <w:r w:rsidDel="00000000" w:rsidR="00000000" w:rsidRPr="00000000">
              <w:rPr>
                <w:rtl w:val="0"/>
              </w:rPr>
              <w:t xml:space="preserve">Authorization</w:t>
            </w:r>
          </w:p>
        </w:tc>
        <w:tc>
          <w:tcPr>
            <w:tcBorders>
              <w:right w:color="000000" w:space="0" w:sz="12" w:val="single"/>
            </w:tcBorders>
          </w:tcPr>
          <w:p w:rsidR="00000000" w:rsidDel="00000000" w:rsidP="00000000" w:rsidRDefault="00000000" w:rsidRPr="00000000" w14:paraId="000001FB">
            <w:pPr>
              <w:rPr>
                <w:b w:val="1"/>
              </w:rPr>
            </w:pPr>
            <w:r w:rsidDel="00000000" w:rsidR="00000000" w:rsidRPr="00000000">
              <w:rPr>
                <w:b w:val="1"/>
                <w:rtl w:val="0"/>
              </w:rPr>
              <w:t xml:space="preserve">User Role</w:t>
            </w:r>
          </w:p>
        </w:tc>
        <w:tc>
          <w:tcPr>
            <w:tcBorders>
              <w:right w:color="000000" w:space="0" w:sz="12" w:val="single"/>
            </w:tcBorders>
          </w:tcPr>
          <w:p w:rsidR="00000000" w:rsidDel="00000000" w:rsidP="00000000" w:rsidRDefault="00000000" w:rsidRPr="00000000" w14:paraId="000001FC">
            <w:pPr>
              <w:rPr/>
            </w:pPr>
            <w:r w:rsidDel="00000000" w:rsidR="00000000" w:rsidRPr="00000000">
              <w:rPr>
                <w:rtl w:val="0"/>
              </w:rPr>
              <w:t xml:space="preserve">Set to authorization type as necessary</w:t>
            </w:r>
          </w:p>
        </w:tc>
      </w:tr>
      <w:tr>
        <w:trPr>
          <w:cantSplit w:val="0"/>
          <w:tblHeader w:val="0"/>
        </w:trPr>
        <w:tc>
          <w:tcPr>
            <w:tcBorders>
              <w:left w:color="000000" w:space="0" w:sz="12" w:val="single"/>
              <w:bottom w:color="000000" w:space="0" w:sz="12" w:val="single"/>
            </w:tcBorders>
            <w:shd w:fill="f2f2f2" w:val="clear"/>
          </w:tcPr>
          <w:p w:rsidR="00000000" w:rsidDel="00000000" w:rsidP="00000000" w:rsidRDefault="00000000" w:rsidRPr="00000000" w14:paraId="000001FD">
            <w:pPr>
              <w:rPr/>
            </w:pPr>
            <w:r w:rsidDel="00000000" w:rsidR="00000000" w:rsidRPr="00000000">
              <w:rPr>
                <w:rtl w:val="0"/>
              </w:rPr>
              <w:t xml:space="preserve">User Role</w:t>
            </w:r>
          </w:p>
        </w:tc>
        <w:tc>
          <w:tcPr>
            <w:tcBorders>
              <w:bottom w:color="000000" w:space="0" w:sz="12" w:val="single"/>
              <w:right w:color="000000" w:space="0" w:sz="12" w:val="single"/>
            </w:tcBorders>
          </w:tcPr>
          <w:p w:rsidR="00000000" w:rsidDel="00000000" w:rsidP="00000000" w:rsidRDefault="00000000" w:rsidRPr="00000000" w14:paraId="000001FE">
            <w:pPr>
              <w:rPr>
                <w:b w:val="1"/>
              </w:rPr>
            </w:pPr>
            <w:r w:rsidDel="00000000" w:rsidR="00000000" w:rsidRPr="00000000">
              <w:rPr>
                <w:b w:val="1"/>
                <w:rtl w:val="0"/>
              </w:rPr>
              <w:t xml:space="preserve">ESBMessaging.send</w:t>
            </w:r>
          </w:p>
        </w:tc>
        <w:tc>
          <w:tcPr>
            <w:tcBorders>
              <w:bottom w:color="000000" w:space="0" w:sz="12" w:val="single"/>
              <w:right w:color="000000" w:space="0" w:sz="12" w:val="single"/>
            </w:tcBorders>
          </w:tcPr>
          <w:p w:rsidR="00000000" w:rsidDel="00000000" w:rsidP="00000000" w:rsidRDefault="00000000" w:rsidRPr="00000000" w14:paraId="000001FF">
            <w:pPr>
              <w:rPr/>
            </w:pPr>
            <w:r w:rsidDel="00000000" w:rsidR="00000000" w:rsidRPr="00000000">
              <w:rPr>
                <w:rtl w:val="0"/>
              </w:rPr>
              <w:t xml:space="preserve">If User Role Authorization is used provide a defined user role that is part of the role collections of the SAP S95 service user</w:t>
            </w:r>
          </w:p>
        </w:tc>
      </w:tr>
    </w:tbl>
    <w:p w:rsidR="00000000" w:rsidDel="00000000" w:rsidP="00000000" w:rsidRDefault="00000000" w:rsidRPr="00000000" w14:paraId="00000200">
      <w:pPr>
        <w:pStyle w:val="Heading3"/>
        <w:numPr>
          <w:ilvl w:val="2"/>
          <w:numId w:val="27"/>
        </w:numPr>
        <w:ind w:left="720" w:hanging="720"/>
        <w:rPr/>
      </w:pPr>
      <w:r w:rsidDel="00000000" w:rsidR="00000000" w:rsidRPr="00000000">
        <w:rPr>
          <w:rtl w:val="0"/>
        </w:rPr>
        <w:t xml:space="preserve">Receiver | Outbound Processor | ProcessDirect</w:t>
      </w:r>
    </w:p>
    <w:tbl>
      <w:tblPr>
        <w:tblStyle w:val="Table15"/>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2667"/>
        <w:gridCol w:w="5115"/>
        <w:tblGridChange w:id="0">
          <w:tblGrid>
            <w:gridCol w:w="1548"/>
            <w:gridCol w:w="2667"/>
            <w:gridCol w:w="5115"/>
          </w:tblGrid>
        </w:tblGridChange>
      </w:tblGrid>
      <w:tr>
        <w:trPr>
          <w:cantSplit w:val="0"/>
          <w:trHeight w:val="143" w:hRule="atLeast"/>
          <w:tblHeader w:val="0"/>
        </w:trPr>
        <w:tc>
          <w:tcPr>
            <w:gridSpan w:val="3"/>
            <w:tcBorders>
              <w:top w:color="000000" w:space="0" w:sz="12" w:val="single"/>
              <w:left w:color="000000" w:space="0" w:sz="12" w:val="single"/>
              <w:right w:color="000000" w:space="0" w:sz="12" w:val="single"/>
            </w:tcBorders>
          </w:tcPr>
          <w:p w:rsidR="00000000" w:rsidDel="00000000" w:rsidP="00000000" w:rsidRDefault="00000000" w:rsidRPr="00000000" w14:paraId="00000201">
            <w:pPr>
              <w:rPr/>
            </w:pPr>
            <w:r w:rsidDel="00000000" w:rsidR="00000000" w:rsidRPr="00000000">
              <w:rPr>
                <w:rtl w:val="0"/>
              </w:rPr>
              <w:t xml:space="preserve">Receiver</w:t>
            </w:r>
          </w:p>
        </w:tc>
      </w:tr>
      <w:tr>
        <w:trPr>
          <w:cantSplit w:val="0"/>
          <w:tblHeader w:val="0"/>
        </w:trPr>
        <w:tc>
          <w:tcPr>
            <w:tcBorders>
              <w:left w:color="000000" w:space="0" w:sz="12" w:val="single"/>
            </w:tcBorders>
            <w:shd w:fill="f2f2f2" w:val="clear"/>
          </w:tcPr>
          <w:p w:rsidR="00000000" w:rsidDel="00000000" w:rsidP="00000000" w:rsidRDefault="00000000" w:rsidRPr="00000000" w14:paraId="00000204">
            <w:pPr>
              <w:rPr/>
            </w:pPr>
            <w:r w:rsidDel="00000000" w:rsidR="00000000" w:rsidRPr="00000000">
              <w:rPr>
                <w:rtl w:val="0"/>
              </w:rPr>
              <w:t xml:space="preserve">Receiver</w:t>
            </w:r>
          </w:p>
        </w:tc>
        <w:tc>
          <w:tcPr>
            <w:gridSpan w:val="2"/>
            <w:tcBorders>
              <w:right w:color="000000" w:space="0" w:sz="12" w:val="single"/>
            </w:tcBorders>
          </w:tcPr>
          <w:p w:rsidR="00000000" w:rsidDel="00000000" w:rsidP="00000000" w:rsidRDefault="00000000" w:rsidRPr="00000000" w14:paraId="00000205">
            <w:pPr>
              <w:rPr>
                <w:b w:val="1"/>
              </w:rPr>
            </w:pPr>
            <w:r w:rsidDel="00000000" w:rsidR="00000000" w:rsidRPr="00000000">
              <w:rPr>
                <w:b w:val="1"/>
                <w:rtl w:val="0"/>
              </w:rPr>
              <w:t xml:space="preserve">Outbound Processor</w:t>
            </w:r>
          </w:p>
        </w:tc>
      </w:tr>
      <w:tr>
        <w:trPr>
          <w:cantSplit w:val="0"/>
          <w:tblHeader w:val="0"/>
        </w:trPr>
        <w:tc>
          <w:tcPr>
            <w:tcBorders>
              <w:left w:color="000000" w:space="0" w:sz="12" w:val="single"/>
              <w:bottom w:color="000000" w:space="0" w:sz="12" w:val="single"/>
              <w:right w:color="000000" w:space="0" w:sz="4" w:val="single"/>
            </w:tcBorders>
            <w:shd w:fill="f2f2f2" w:val="clear"/>
          </w:tcPr>
          <w:p w:rsidR="00000000" w:rsidDel="00000000" w:rsidP="00000000" w:rsidRDefault="00000000" w:rsidRPr="00000000" w14:paraId="00000207">
            <w:pPr>
              <w:rPr/>
            </w:pPr>
            <w:r w:rsidDel="00000000" w:rsidR="00000000" w:rsidRPr="00000000">
              <w:rPr>
                <w:rtl w:val="0"/>
              </w:rPr>
              <w:t xml:space="preserve">Adapter Type</w:t>
            </w:r>
          </w:p>
        </w:tc>
        <w:tc>
          <w:tcPr>
            <w:gridSpan w:val="2"/>
            <w:tcBorders>
              <w:left w:color="000000" w:space="0" w:sz="4" w:val="single"/>
              <w:bottom w:color="000000" w:space="0" w:sz="12" w:val="single"/>
              <w:right w:color="000000" w:space="0" w:sz="12" w:val="single"/>
            </w:tcBorders>
          </w:tcPr>
          <w:p w:rsidR="00000000" w:rsidDel="00000000" w:rsidP="00000000" w:rsidRDefault="00000000" w:rsidRPr="00000000" w14:paraId="00000208">
            <w:pPr>
              <w:rPr>
                <w:b w:val="1"/>
              </w:rPr>
            </w:pPr>
            <w:r w:rsidDel="00000000" w:rsidR="00000000" w:rsidRPr="00000000">
              <w:rPr>
                <w:b w:val="1"/>
                <w:rtl w:val="0"/>
              </w:rPr>
              <w:t xml:space="preserve">ProcessDirect</w:t>
            </w:r>
          </w:p>
        </w:tc>
      </w:tr>
      <w:tr>
        <w:trPr>
          <w:cantSplit w:val="0"/>
          <w:tblHeader w:val="0"/>
        </w:trPr>
        <w:tc>
          <w:tcPr>
            <w:tcBorders>
              <w:top w:color="000000" w:space="0" w:sz="12" w:val="single"/>
              <w:left w:color="000000" w:space="0" w:sz="12" w:val="single"/>
              <w:bottom w:color="000000" w:space="0" w:sz="18" w:val="single"/>
            </w:tcBorders>
            <w:shd w:fill="f2f2f2" w:val="clear"/>
          </w:tcPr>
          <w:p w:rsidR="00000000" w:rsidDel="00000000" w:rsidP="00000000" w:rsidRDefault="00000000" w:rsidRPr="00000000" w14:paraId="0000020A">
            <w:pPr>
              <w:rPr/>
            </w:pPr>
            <w:r w:rsidDel="00000000" w:rsidR="00000000" w:rsidRPr="00000000">
              <w:rPr>
                <w:rtl w:val="0"/>
              </w:rPr>
              <w:t xml:space="preserve">Address</w:t>
            </w:r>
          </w:p>
        </w:tc>
        <w:tc>
          <w:tcPr>
            <w:tcBorders>
              <w:top w:color="000000" w:space="0" w:sz="12" w:val="single"/>
              <w:bottom w:color="000000" w:space="0" w:sz="18" w:val="single"/>
              <w:right w:color="000000" w:space="0" w:sz="12" w:val="single"/>
            </w:tcBorders>
          </w:tcPr>
          <w:p w:rsidR="00000000" w:rsidDel="00000000" w:rsidP="00000000" w:rsidRDefault="00000000" w:rsidRPr="00000000" w14:paraId="0000020B">
            <w:pPr>
              <w:rPr>
                <w:b w:val="1"/>
              </w:rPr>
            </w:pPr>
            <w:r w:rsidDel="00000000" w:rsidR="00000000" w:rsidRPr="00000000">
              <w:rPr>
                <w:b w:val="1"/>
                <w:rtl w:val="0"/>
              </w:rPr>
              <w:t xml:space="preserve">/sync/s95/pasx/outbound</w:t>
            </w:r>
          </w:p>
        </w:tc>
        <w:tc>
          <w:tcPr>
            <w:tcBorders>
              <w:top w:color="000000" w:space="0" w:sz="12" w:val="single"/>
              <w:bottom w:color="000000" w:space="0" w:sz="18" w:val="single"/>
              <w:right w:color="000000" w:space="0" w:sz="12" w:val="single"/>
            </w:tcBorders>
          </w:tcPr>
          <w:p w:rsidR="00000000" w:rsidDel="00000000" w:rsidP="00000000" w:rsidRDefault="00000000" w:rsidRPr="00000000" w14:paraId="0000020C">
            <w:pPr>
              <w:rPr/>
            </w:pPr>
            <w:r w:rsidDel="00000000" w:rsidR="00000000" w:rsidRPr="00000000">
              <w:rPr>
                <w:rtl w:val="0"/>
              </w:rPr>
              <w:t xml:space="preserve">Provide the ProcessDirect link for the Outbound processing artifact</w:t>
            </w:r>
          </w:p>
        </w:tc>
      </w:tr>
    </w:tbl>
    <w:p w:rsidR="00000000" w:rsidDel="00000000" w:rsidP="00000000" w:rsidRDefault="00000000" w:rsidRPr="00000000" w14:paraId="0000020D">
      <w:pPr>
        <w:pStyle w:val="Heading3"/>
        <w:numPr>
          <w:ilvl w:val="2"/>
          <w:numId w:val="27"/>
        </w:numPr>
        <w:ind w:left="720" w:hanging="720"/>
        <w:rPr/>
      </w:pPr>
      <w:bookmarkStart w:colFirst="0" w:colLast="0" w:name="_heading=h.gjdgxs" w:id="30"/>
      <w:bookmarkEnd w:id="30"/>
      <w:r w:rsidDel="00000000" w:rsidR="00000000" w:rsidRPr="00000000">
        <w:rPr>
          <w:rtl w:val="0"/>
        </w:rPr>
        <w:t xml:space="preserve">Receiver | Event Mesh – Outbound Queue| AMQP</w:t>
      </w:r>
    </w:p>
    <w:tbl>
      <w:tblPr>
        <w:tblStyle w:val="Table16"/>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2667"/>
        <w:gridCol w:w="5115"/>
        <w:tblGridChange w:id="0">
          <w:tblGrid>
            <w:gridCol w:w="1548"/>
            <w:gridCol w:w="2667"/>
            <w:gridCol w:w="5115"/>
          </w:tblGrid>
        </w:tblGridChange>
      </w:tblGrid>
      <w:tr>
        <w:trPr>
          <w:cantSplit w:val="0"/>
          <w:trHeight w:val="143" w:hRule="atLeast"/>
          <w:tblHeader w:val="0"/>
        </w:trPr>
        <w:tc>
          <w:tcPr>
            <w:gridSpan w:val="3"/>
            <w:tcBorders>
              <w:top w:color="000000" w:space="0" w:sz="12" w:val="single"/>
              <w:left w:color="000000" w:space="0" w:sz="12" w:val="single"/>
              <w:right w:color="000000" w:space="0" w:sz="12" w:val="single"/>
            </w:tcBorders>
          </w:tcPr>
          <w:p w:rsidR="00000000" w:rsidDel="00000000" w:rsidP="00000000" w:rsidRDefault="00000000" w:rsidRPr="00000000" w14:paraId="0000020E">
            <w:pPr>
              <w:rPr/>
            </w:pPr>
            <w:r w:rsidDel="00000000" w:rsidR="00000000" w:rsidRPr="00000000">
              <w:rPr>
                <w:rtl w:val="0"/>
              </w:rPr>
              <w:t xml:space="preserve">Receiver</w:t>
            </w:r>
          </w:p>
        </w:tc>
      </w:tr>
      <w:tr>
        <w:trPr>
          <w:cantSplit w:val="0"/>
          <w:tblHeader w:val="0"/>
        </w:trPr>
        <w:tc>
          <w:tcPr>
            <w:tcBorders>
              <w:left w:color="000000" w:space="0" w:sz="12" w:val="single"/>
            </w:tcBorders>
            <w:shd w:fill="f2f2f2" w:val="clear"/>
          </w:tcPr>
          <w:p w:rsidR="00000000" w:rsidDel="00000000" w:rsidP="00000000" w:rsidRDefault="00000000" w:rsidRPr="00000000" w14:paraId="00000211">
            <w:pPr>
              <w:rPr/>
            </w:pPr>
            <w:r w:rsidDel="00000000" w:rsidR="00000000" w:rsidRPr="00000000">
              <w:rPr>
                <w:rtl w:val="0"/>
              </w:rPr>
              <w:t xml:space="preserve">Receiver</w:t>
            </w:r>
          </w:p>
        </w:tc>
        <w:tc>
          <w:tcPr>
            <w:gridSpan w:val="2"/>
            <w:tcBorders>
              <w:right w:color="000000" w:space="0" w:sz="12" w:val="single"/>
            </w:tcBorders>
          </w:tcPr>
          <w:p w:rsidR="00000000" w:rsidDel="00000000" w:rsidP="00000000" w:rsidRDefault="00000000" w:rsidRPr="00000000" w14:paraId="00000212">
            <w:pPr>
              <w:rPr>
                <w:b w:val="1"/>
              </w:rPr>
            </w:pPr>
            <w:r w:rsidDel="00000000" w:rsidR="00000000" w:rsidRPr="00000000">
              <w:rPr>
                <w:b w:val="1"/>
                <w:rtl w:val="0"/>
              </w:rPr>
              <w:t xml:space="preserve">Event Mesh</w:t>
            </w:r>
          </w:p>
        </w:tc>
      </w:tr>
      <w:tr>
        <w:trPr>
          <w:cantSplit w:val="0"/>
          <w:tblHeader w:val="0"/>
        </w:trPr>
        <w:tc>
          <w:tcPr>
            <w:tcBorders>
              <w:left w:color="000000" w:space="0" w:sz="12" w:val="single"/>
              <w:bottom w:color="000000" w:space="0" w:sz="12" w:val="single"/>
              <w:right w:color="000000" w:space="0" w:sz="4" w:val="single"/>
            </w:tcBorders>
            <w:shd w:fill="f2f2f2" w:val="clear"/>
          </w:tcPr>
          <w:p w:rsidR="00000000" w:rsidDel="00000000" w:rsidP="00000000" w:rsidRDefault="00000000" w:rsidRPr="00000000" w14:paraId="00000214">
            <w:pPr>
              <w:rPr/>
            </w:pPr>
            <w:r w:rsidDel="00000000" w:rsidR="00000000" w:rsidRPr="00000000">
              <w:rPr>
                <w:rtl w:val="0"/>
              </w:rPr>
              <w:t xml:space="preserve">Adapter Type</w:t>
            </w:r>
          </w:p>
        </w:tc>
        <w:tc>
          <w:tcPr>
            <w:gridSpan w:val="2"/>
            <w:tcBorders>
              <w:left w:color="000000" w:space="0" w:sz="4" w:val="single"/>
              <w:bottom w:color="000000" w:space="0" w:sz="12" w:val="single"/>
              <w:right w:color="000000" w:space="0" w:sz="12" w:val="single"/>
            </w:tcBorders>
          </w:tcPr>
          <w:p w:rsidR="00000000" w:rsidDel="00000000" w:rsidP="00000000" w:rsidRDefault="00000000" w:rsidRPr="00000000" w14:paraId="00000215">
            <w:pPr>
              <w:rPr>
                <w:b w:val="1"/>
              </w:rPr>
            </w:pPr>
            <w:r w:rsidDel="00000000" w:rsidR="00000000" w:rsidRPr="00000000">
              <w:rPr>
                <w:b w:val="1"/>
                <w:rtl w:val="0"/>
              </w:rPr>
              <w:t xml:space="preserve">AMQP</w:t>
            </w:r>
          </w:p>
        </w:tc>
      </w:tr>
      <w:tr>
        <w:trPr>
          <w:cantSplit w:val="0"/>
          <w:tblHeader w:val="0"/>
        </w:trPr>
        <w:tc>
          <w:tcPr>
            <w:tcBorders>
              <w:top w:color="000000" w:space="0" w:sz="12" w:val="single"/>
              <w:left w:color="000000" w:space="0" w:sz="12" w:val="single"/>
            </w:tcBorders>
            <w:shd w:fill="f2f2f2" w:val="clear"/>
          </w:tcPr>
          <w:p w:rsidR="00000000" w:rsidDel="00000000" w:rsidP="00000000" w:rsidRDefault="00000000" w:rsidRPr="00000000" w14:paraId="00000217">
            <w:pPr>
              <w:rPr/>
            </w:pPr>
            <w:r w:rsidDel="00000000" w:rsidR="00000000" w:rsidRPr="00000000">
              <w:rPr>
                <w:rtl w:val="0"/>
              </w:rPr>
              <w:t xml:space="preserve">Host</w:t>
            </w:r>
          </w:p>
        </w:tc>
        <w:tc>
          <w:tcPr>
            <w:tcBorders>
              <w:top w:color="000000" w:space="0" w:sz="12" w:val="single"/>
              <w:right w:color="000000" w:space="0" w:sz="12" w:val="single"/>
            </w:tcBorders>
          </w:tcPr>
          <w:p w:rsidR="00000000" w:rsidDel="00000000" w:rsidP="00000000" w:rsidRDefault="00000000" w:rsidRPr="00000000" w14:paraId="00000218">
            <w:pPr>
              <w:rPr>
                <w:b w:val="1"/>
              </w:rPr>
            </w:pPr>
            <w:r w:rsidDel="00000000" w:rsidR="00000000" w:rsidRPr="00000000">
              <w:rPr>
                <w:b w:val="1"/>
                <w:rtl w:val="0"/>
              </w:rPr>
              <w:t xml:space="preserve">&lt;Use noted value “Host” from previous setup sections&gt;</w:t>
            </w:r>
          </w:p>
        </w:tc>
        <w:tc>
          <w:tcPr>
            <w:tcBorders>
              <w:top w:color="000000" w:space="0" w:sz="12" w:val="single"/>
              <w:right w:color="000000" w:space="0" w:sz="12" w:val="single"/>
            </w:tcBorders>
          </w:tcPr>
          <w:p w:rsidR="00000000" w:rsidDel="00000000" w:rsidP="00000000" w:rsidRDefault="00000000" w:rsidRPr="00000000" w14:paraId="00000219">
            <w:pPr>
              <w:rPr/>
            </w:pPr>
            <w:r w:rsidDel="00000000" w:rsidR="00000000" w:rsidRPr="00000000">
              <w:rPr>
                <w:rtl w:val="0"/>
              </w:rPr>
              <w:t xml:space="preserve">The link to the service instance of your Event Mesh message client acting as a publisher/producer, should have been noted down when creating service bindings for Event Mesh</w:t>
            </w:r>
          </w:p>
        </w:tc>
      </w:tr>
      <w:tr>
        <w:trPr>
          <w:cantSplit w:val="0"/>
          <w:tblHeader w:val="0"/>
        </w:trPr>
        <w:tc>
          <w:tcPr>
            <w:tcBorders>
              <w:left w:color="000000" w:space="0" w:sz="12" w:val="single"/>
            </w:tcBorders>
            <w:shd w:fill="f2f2f2" w:val="clear"/>
          </w:tcPr>
          <w:p w:rsidR="00000000" w:rsidDel="00000000" w:rsidP="00000000" w:rsidRDefault="00000000" w:rsidRPr="00000000" w14:paraId="0000021A">
            <w:pPr>
              <w:rPr/>
            </w:pPr>
            <w:r w:rsidDel="00000000" w:rsidR="00000000" w:rsidRPr="00000000">
              <w:rPr>
                <w:rtl w:val="0"/>
              </w:rPr>
              <w:t xml:space="preserve">Port</w:t>
            </w:r>
          </w:p>
        </w:tc>
        <w:tc>
          <w:tcPr>
            <w:tcBorders>
              <w:right w:color="000000" w:space="0" w:sz="12" w:val="single"/>
            </w:tcBorders>
          </w:tcPr>
          <w:p w:rsidR="00000000" w:rsidDel="00000000" w:rsidP="00000000" w:rsidRDefault="00000000" w:rsidRPr="00000000" w14:paraId="0000021B">
            <w:pPr>
              <w:rPr>
                <w:b w:val="1"/>
              </w:rPr>
            </w:pPr>
            <w:r w:rsidDel="00000000" w:rsidR="00000000" w:rsidRPr="00000000">
              <w:rPr>
                <w:b w:val="1"/>
                <w:rtl w:val="0"/>
              </w:rPr>
              <w:t xml:space="preserve">443</w:t>
            </w:r>
          </w:p>
        </w:tc>
        <w:tc>
          <w:tcPr>
            <w:tcBorders>
              <w:right w:color="000000" w:space="0" w:sz="12" w:val="single"/>
            </w:tcBorders>
          </w:tcPr>
          <w:p w:rsidR="00000000" w:rsidDel="00000000" w:rsidP="00000000" w:rsidRDefault="00000000" w:rsidRPr="00000000" w14:paraId="0000021C">
            <w:pPr>
              <w:rPr/>
            </w:pPr>
            <w:r w:rsidDel="00000000" w:rsidR="00000000" w:rsidRPr="00000000">
              <w:rPr>
                <w:rtl w:val="0"/>
              </w:rPr>
              <w:t xml:space="preserve">Port the messaging service is located on</w:t>
            </w:r>
          </w:p>
        </w:tc>
      </w:tr>
      <w:tr>
        <w:trPr>
          <w:cantSplit w:val="0"/>
          <w:tblHeader w:val="0"/>
        </w:trPr>
        <w:tc>
          <w:tcPr>
            <w:tcBorders>
              <w:left w:color="000000" w:space="0" w:sz="12" w:val="single"/>
            </w:tcBorders>
            <w:shd w:fill="f2f2f2" w:val="clear"/>
          </w:tcPr>
          <w:p w:rsidR="00000000" w:rsidDel="00000000" w:rsidP="00000000" w:rsidRDefault="00000000" w:rsidRPr="00000000" w14:paraId="0000021D">
            <w:pPr>
              <w:rPr/>
            </w:pPr>
            <w:r w:rsidDel="00000000" w:rsidR="00000000" w:rsidRPr="00000000">
              <w:rPr>
                <w:rtl w:val="0"/>
              </w:rPr>
              <w:t xml:space="preserve">Path</w:t>
            </w:r>
          </w:p>
        </w:tc>
        <w:tc>
          <w:tcPr>
            <w:tcBorders>
              <w:right w:color="000000" w:space="0" w:sz="12" w:val="single"/>
            </w:tcBorders>
          </w:tcPr>
          <w:p w:rsidR="00000000" w:rsidDel="00000000" w:rsidP="00000000" w:rsidRDefault="00000000" w:rsidRPr="00000000" w14:paraId="0000021E">
            <w:pPr>
              <w:rPr>
                <w:b w:val="1"/>
              </w:rPr>
            </w:pPr>
            <w:r w:rsidDel="00000000" w:rsidR="00000000" w:rsidRPr="00000000">
              <w:rPr>
                <w:b w:val="1"/>
                <w:rtl w:val="0"/>
              </w:rPr>
              <w:t xml:space="preserve">&lt;Use noted value “Path” from previous setup sections&gt;</w:t>
            </w:r>
          </w:p>
        </w:tc>
        <w:tc>
          <w:tcPr>
            <w:tcBorders>
              <w:right w:color="000000" w:space="0" w:sz="12" w:val="single"/>
            </w:tcBorders>
          </w:tcPr>
          <w:p w:rsidR="00000000" w:rsidDel="00000000" w:rsidP="00000000" w:rsidRDefault="00000000" w:rsidRPr="00000000" w14:paraId="0000021F">
            <w:pPr>
              <w:rPr/>
            </w:pPr>
            <w:r w:rsidDel="00000000" w:rsidR="00000000" w:rsidRPr="00000000">
              <w:rPr>
                <w:rtl w:val="0"/>
              </w:rPr>
              <w:t xml:space="preserve">The path to send all messages to for publishing, should have been noted down when creating service bindings for Event Mesh</w:t>
            </w:r>
          </w:p>
        </w:tc>
      </w:tr>
      <w:tr>
        <w:trPr>
          <w:cantSplit w:val="0"/>
          <w:tblHeader w:val="0"/>
        </w:trPr>
        <w:tc>
          <w:tcPr>
            <w:tcBorders>
              <w:left w:color="000000" w:space="0" w:sz="12" w:val="single"/>
            </w:tcBorders>
            <w:shd w:fill="f2f2f2" w:val="clear"/>
          </w:tcPr>
          <w:p w:rsidR="00000000" w:rsidDel="00000000" w:rsidP="00000000" w:rsidRDefault="00000000" w:rsidRPr="00000000" w14:paraId="00000220">
            <w:pPr>
              <w:rPr/>
            </w:pPr>
            <w:r w:rsidDel="00000000" w:rsidR="00000000" w:rsidRPr="00000000">
              <w:rPr>
                <w:rtl w:val="0"/>
              </w:rPr>
              <w:t xml:space="preserve">Proxy Type</w:t>
            </w:r>
          </w:p>
        </w:tc>
        <w:tc>
          <w:tcPr>
            <w:tcBorders>
              <w:right w:color="000000" w:space="0" w:sz="12" w:val="single"/>
            </w:tcBorders>
          </w:tcPr>
          <w:p w:rsidR="00000000" w:rsidDel="00000000" w:rsidP="00000000" w:rsidRDefault="00000000" w:rsidRPr="00000000" w14:paraId="00000221">
            <w:pPr>
              <w:rPr>
                <w:b w:val="1"/>
              </w:rPr>
            </w:pPr>
            <w:r w:rsidDel="00000000" w:rsidR="00000000" w:rsidRPr="00000000">
              <w:rPr>
                <w:b w:val="1"/>
                <w:rtl w:val="0"/>
              </w:rPr>
              <w:t xml:space="preserve">Internet</w:t>
            </w:r>
          </w:p>
        </w:tc>
        <w:tc>
          <w:tcPr>
            <w:tcBorders>
              <w:right w:color="000000" w:space="0" w:sz="12" w:val="single"/>
            </w:tcBorders>
          </w:tcPr>
          <w:p w:rsidR="00000000" w:rsidDel="00000000" w:rsidP="00000000" w:rsidRDefault="00000000" w:rsidRPr="00000000" w14:paraId="00000222">
            <w:pPr>
              <w:rPr/>
            </w:pPr>
            <w:r w:rsidDel="00000000" w:rsidR="00000000" w:rsidRPr="00000000">
              <w:rPr>
                <w:rtl w:val="0"/>
              </w:rPr>
            </w:r>
          </w:p>
        </w:tc>
      </w:tr>
      <w:tr>
        <w:trPr>
          <w:cantSplit w:val="0"/>
          <w:tblHeader w:val="0"/>
        </w:trPr>
        <w:tc>
          <w:tcPr>
            <w:tcBorders>
              <w:left w:color="000000" w:space="0" w:sz="12" w:val="single"/>
            </w:tcBorders>
            <w:shd w:fill="f2f2f2" w:val="clear"/>
          </w:tcPr>
          <w:p w:rsidR="00000000" w:rsidDel="00000000" w:rsidP="00000000" w:rsidRDefault="00000000" w:rsidRPr="00000000" w14:paraId="00000223">
            <w:pPr>
              <w:rPr/>
            </w:pPr>
            <w:r w:rsidDel="00000000" w:rsidR="00000000" w:rsidRPr="00000000">
              <w:rPr>
                <w:rtl w:val="0"/>
              </w:rPr>
              <w:t xml:space="preserve">Connect with TLS</w:t>
            </w:r>
          </w:p>
        </w:tc>
        <w:tc>
          <w:tcPr>
            <w:tcBorders>
              <w:right w:color="000000" w:space="0" w:sz="12" w:val="single"/>
            </w:tcBorders>
          </w:tcPr>
          <w:p w:rsidR="00000000" w:rsidDel="00000000" w:rsidP="00000000" w:rsidRDefault="00000000" w:rsidRPr="00000000" w14:paraId="00000224">
            <w:pPr>
              <w:rPr>
                <w:b w:val="1"/>
              </w:rPr>
            </w:pPr>
            <w:r w:rsidDel="00000000" w:rsidR="00000000" w:rsidRPr="00000000">
              <w:rPr>
                <w:b w:val="1"/>
                <w:rtl w:val="0"/>
              </w:rPr>
              <w:t xml:space="preserve">Checked</w:t>
            </w:r>
          </w:p>
        </w:tc>
        <w:tc>
          <w:tcPr>
            <w:tcBorders>
              <w:right w:color="000000" w:space="0" w:sz="12" w:val="single"/>
            </w:tcBorders>
          </w:tcPr>
          <w:p w:rsidR="00000000" w:rsidDel="00000000" w:rsidP="00000000" w:rsidRDefault="00000000" w:rsidRPr="00000000" w14:paraId="00000225">
            <w:pPr>
              <w:rPr/>
            </w:pPr>
            <w:r w:rsidDel="00000000" w:rsidR="00000000" w:rsidRPr="00000000">
              <w:rPr>
                <w:rtl w:val="0"/>
              </w:rPr>
            </w:r>
          </w:p>
        </w:tc>
      </w:tr>
      <w:tr>
        <w:trPr>
          <w:cantSplit w:val="0"/>
          <w:tblHeader w:val="0"/>
        </w:trPr>
        <w:tc>
          <w:tcPr>
            <w:tcBorders>
              <w:left w:color="000000" w:space="0" w:sz="12" w:val="single"/>
            </w:tcBorders>
            <w:shd w:fill="f2f2f2" w:val="clear"/>
          </w:tcPr>
          <w:p w:rsidR="00000000" w:rsidDel="00000000" w:rsidP="00000000" w:rsidRDefault="00000000" w:rsidRPr="00000000" w14:paraId="00000226">
            <w:pPr>
              <w:rPr/>
            </w:pPr>
            <w:r w:rsidDel="00000000" w:rsidR="00000000" w:rsidRPr="00000000">
              <w:rPr>
                <w:rtl w:val="0"/>
              </w:rPr>
              <w:t xml:space="preserve">Authentication</w:t>
            </w:r>
          </w:p>
        </w:tc>
        <w:tc>
          <w:tcPr>
            <w:tcBorders>
              <w:right w:color="000000" w:space="0" w:sz="12" w:val="single"/>
            </w:tcBorders>
          </w:tcPr>
          <w:p w:rsidR="00000000" w:rsidDel="00000000" w:rsidP="00000000" w:rsidRDefault="00000000" w:rsidRPr="00000000" w14:paraId="00000227">
            <w:pPr>
              <w:rPr>
                <w:b w:val="1"/>
              </w:rPr>
            </w:pPr>
            <w:r w:rsidDel="00000000" w:rsidR="00000000" w:rsidRPr="00000000">
              <w:rPr>
                <w:b w:val="1"/>
                <w:rtl w:val="0"/>
              </w:rPr>
              <w:t xml:space="preserve">OAuth2 Client Credentials</w:t>
            </w:r>
          </w:p>
        </w:tc>
        <w:tc>
          <w:tcPr>
            <w:tcBorders>
              <w:right w:color="000000" w:space="0" w:sz="12" w:val="single"/>
            </w:tcBorders>
          </w:tcPr>
          <w:p w:rsidR="00000000" w:rsidDel="00000000" w:rsidP="00000000" w:rsidRDefault="00000000" w:rsidRPr="00000000" w14:paraId="00000228">
            <w:pPr>
              <w:rPr/>
            </w:pPr>
            <w:r w:rsidDel="00000000" w:rsidR="00000000" w:rsidRPr="00000000">
              <w:rPr>
                <w:rtl w:val="0"/>
              </w:rPr>
              <w:t xml:space="preserve">The credential type used by the message client service instance to authenticate your requests</w:t>
            </w:r>
          </w:p>
        </w:tc>
      </w:tr>
      <w:tr>
        <w:trPr>
          <w:cantSplit w:val="0"/>
          <w:tblHeader w:val="0"/>
        </w:trPr>
        <w:tc>
          <w:tcPr>
            <w:tcBorders>
              <w:left w:color="000000" w:space="0" w:sz="12" w:val="single"/>
            </w:tcBorders>
            <w:shd w:fill="f2f2f2" w:val="clear"/>
          </w:tcPr>
          <w:p w:rsidR="00000000" w:rsidDel="00000000" w:rsidP="00000000" w:rsidRDefault="00000000" w:rsidRPr="00000000" w14:paraId="00000229">
            <w:pPr>
              <w:rPr/>
            </w:pPr>
            <w:r w:rsidDel="00000000" w:rsidR="00000000" w:rsidRPr="00000000">
              <w:rPr>
                <w:rtl w:val="0"/>
              </w:rPr>
              <w:t xml:space="preserve">Credential Name</w:t>
            </w:r>
          </w:p>
        </w:tc>
        <w:tc>
          <w:tcPr>
            <w:tcBorders>
              <w:right w:color="000000" w:space="0" w:sz="12" w:val="single"/>
            </w:tcBorders>
          </w:tcPr>
          <w:p w:rsidR="00000000" w:rsidDel="00000000" w:rsidP="00000000" w:rsidRDefault="00000000" w:rsidRPr="00000000" w14:paraId="0000022A">
            <w:pPr>
              <w:rPr>
                <w:b w:val="1"/>
              </w:rPr>
            </w:pPr>
            <w:r w:rsidDel="00000000" w:rsidR="00000000" w:rsidRPr="00000000">
              <w:rPr>
                <w:b w:val="1"/>
                <w:rtl w:val="0"/>
              </w:rPr>
              <w:t xml:space="preserve">&lt;Use security material made for the Outbound Producer in the previous steps&gt;</w:t>
            </w:r>
          </w:p>
        </w:tc>
        <w:tc>
          <w:tcPr>
            <w:tcBorders>
              <w:right w:color="000000" w:space="0" w:sz="12" w:val="single"/>
            </w:tcBorders>
          </w:tcPr>
          <w:p w:rsidR="00000000" w:rsidDel="00000000" w:rsidP="00000000" w:rsidRDefault="00000000" w:rsidRPr="00000000" w14:paraId="0000022B">
            <w:pPr>
              <w:rPr/>
            </w:pPr>
            <w:r w:rsidDel="00000000" w:rsidR="00000000" w:rsidRPr="00000000">
              <w:rPr>
                <w:rtl w:val="0"/>
              </w:rPr>
              <w:t xml:space="preserve">Name of the Security material made in previous steps</w:t>
            </w:r>
          </w:p>
        </w:tc>
      </w:tr>
      <w:tr>
        <w:trPr>
          <w:cantSplit w:val="0"/>
          <w:tblHeader w:val="0"/>
        </w:trPr>
        <w:tc>
          <w:tcPr>
            <w:tcBorders>
              <w:left w:color="000000" w:space="0" w:sz="12" w:val="single"/>
            </w:tcBorders>
            <w:shd w:fill="f2f2f2" w:val="clear"/>
          </w:tcPr>
          <w:p w:rsidR="00000000" w:rsidDel="00000000" w:rsidP="00000000" w:rsidRDefault="00000000" w:rsidRPr="00000000" w14:paraId="0000022C">
            <w:pPr>
              <w:rPr/>
            </w:pPr>
            <w:r w:rsidDel="00000000" w:rsidR="00000000" w:rsidRPr="00000000">
              <w:rPr>
                <w:rtl w:val="0"/>
              </w:rPr>
              <w:t xml:space="preserve">Destination Type</w:t>
            </w:r>
          </w:p>
        </w:tc>
        <w:tc>
          <w:tcPr>
            <w:tcBorders>
              <w:right w:color="000000" w:space="0" w:sz="12" w:val="single"/>
            </w:tcBorders>
          </w:tcPr>
          <w:p w:rsidR="00000000" w:rsidDel="00000000" w:rsidP="00000000" w:rsidRDefault="00000000" w:rsidRPr="00000000" w14:paraId="0000022D">
            <w:pPr>
              <w:rPr>
                <w:b w:val="1"/>
              </w:rPr>
            </w:pPr>
            <w:r w:rsidDel="00000000" w:rsidR="00000000" w:rsidRPr="00000000">
              <w:rPr>
                <w:b w:val="1"/>
                <w:rtl w:val="0"/>
              </w:rPr>
              <w:t xml:space="preserve">Queue</w:t>
            </w:r>
          </w:p>
        </w:tc>
        <w:tc>
          <w:tcPr>
            <w:tcBorders>
              <w:right w:color="000000" w:space="0" w:sz="12" w:val="single"/>
            </w:tcBorders>
          </w:tcPr>
          <w:p w:rsidR="00000000" w:rsidDel="00000000" w:rsidP="00000000" w:rsidRDefault="00000000" w:rsidRPr="00000000" w14:paraId="0000022E">
            <w:pPr>
              <w:rPr/>
            </w:pPr>
            <w:r w:rsidDel="00000000" w:rsidR="00000000" w:rsidRPr="00000000">
              <w:rPr>
                <w:rtl w:val="0"/>
              </w:rPr>
              <w:t xml:space="preserve">Type of messaging structure to store requests in</w:t>
            </w:r>
          </w:p>
        </w:tc>
      </w:tr>
      <w:tr>
        <w:trPr>
          <w:cantSplit w:val="0"/>
          <w:tblHeader w:val="0"/>
        </w:trPr>
        <w:tc>
          <w:tcPr>
            <w:tcBorders>
              <w:left w:color="000000" w:space="0" w:sz="12" w:val="single"/>
            </w:tcBorders>
            <w:shd w:fill="f2f2f2" w:val="clear"/>
          </w:tcPr>
          <w:p w:rsidR="00000000" w:rsidDel="00000000" w:rsidP="00000000" w:rsidRDefault="00000000" w:rsidRPr="00000000" w14:paraId="0000022F">
            <w:pPr>
              <w:rPr/>
            </w:pPr>
            <w:r w:rsidDel="00000000" w:rsidR="00000000" w:rsidRPr="00000000">
              <w:rPr>
                <w:rtl w:val="0"/>
              </w:rPr>
              <w:t xml:space="preserve">Destination Name</w:t>
            </w:r>
          </w:p>
        </w:tc>
        <w:tc>
          <w:tcPr>
            <w:tcBorders>
              <w:right w:color="000000" w:space="0" w:sz="12" w:val="single"/>
            </w:tcBorders>
          </w:tcPr>
          <w:p w:rsidR="00000000" w:rsidDel="00000000" w:rsidP="00000000" w:rsidRDefault="00000000" w:rsidRPr="00000000" w14:paraId="00000230">
            <w:pPr>
              <w:rPr>
                <w:b w:val="1"/>
              </w:rPr>
            </w:pPr>
            <w:r w:rsidDel="00000000" w:rsidR="00000000" w:rsidRPr="00000000">
              <w:rPr>
                <w:b w:val="1"/>
                <w:rtl w:val="0"/>
              </w:rPr>
              <w:t xml:space="preserve">&lt;Use destination name made in previous steps for Outbound messages&gt;</w:t>
            </w:r>
          </w:p>
        </w:tc>
        <w:tc>
          <w:tcPr>
            <w:tcBorders>
              <w:right w:color="000000" w:space="0" w:sz="12" w:val="single"/>
            </w:tcBorders>
          </w:tcPr>
          <w:p w:rsidR="00000000" w:rsidDel="00000000" w:rsidP="00000000" w:rsidRDefault="00000000" w:rsidRPr="00000000" w14:paraId="00000231">
            <w:pPr>
              <w:rPr/>
            </w:pPr>
            <w:r w:rsidDel="00000000" w:rsidR="00000000" w:rsidRPr="00000000">
              <w:rPr>
                <w:rtl w:val="0"/>
              </w:rPr>
              <w:t xml:space="preserve">Name of the Queue to publish messages to</w:t>
            </w:r>
          </w:p>
        </w:tc>
      </w:tr>
      <w:tr>
        <w:trPr>
          <w:cantSplit w:val="0"/>
          <w:tblHeader w:val="0"/>
        </w:trPr>
        <w:tc>
          <w:tcPr>
            <w:tcBorders>
              <w:left w:color="000000" w:space="0" w:sz="12" w:val="single"/>
            </w:tcBorders>
            <w:shd w:fill="f2f2f2" w:val="clear"/>
          </w:tcPr>
          <w:p w:rsidR="00000000" w:rsidDel="00000000" w:rsidP="00000000" w:rsidRDefault="00000000" w:rsidRPr="00000000" w14:paraId="00000232">
            <w:pPr>
              <w:rPr/>
            </w:pPr>
            <w:r w:rsidDel="00000000" w:rsidR="00000000" w:rsidRPr="00000000">
              <w:rPr>
                <w:rtl w:val="0"/>
              </w:rPr>
              <w:t xml:space="preserve">Expiration Period (in s)</w:t>
            </w:r>
          </w:p>
        </w:tc>
        <w:tc>
          <w:tcPr>
            <w:tcBorders>
              <w:right w:color="000000" w:space="0" w:sz="12" w:val="single"/>
            </w:tcBorders>
          </w:tcPr>
          <w:p w:rsidR="00000000" w:rsidDel="00000000" w:rsidP="00000000" w:rsidRDefault="00000000" w:rsidRPr="00000000" w14:paraId="00000233">
            <w:pPr>
              <w:rPr>
                <w:b w:val="1"/>
              </w:rPr>
            </w:pPr>
            <w:r w:rsidDel="00000000" w:rsidR="00000000" w:rsidRPr="00000000">
              <w:rPr>
                <w:b w:val="1"/>
                <w:rtl w:val="0"/>
              </w:rPr>
              <w:t xml:space="preserve">&lt;Leave blank&gt;</w:t>
            </w:r>
          </w:p>
        </w:tc>
        <w:tc>
          <w:tcPr>
            <w:tcBorders>
              <w:right w:color="000000" w:space="0" w:sz="12" w:val="single"/>
            </w:tcBorders>
          </w:tcPr>
          <w:p w:rsidR="00000000" w:rsidDel="00000000" w:rsidP="00000000" w:rsidRDefault="00000000" w:rsidRPr="00000000" w14:paraId="00000234">
            <w:pPr>
              <w:rPr/>
            </w:pPr>
            <w:r w:rsidDel="00000000" w:rsidR="00000000" w:rsidRPr="00000000">
              <w:rPr>
                <w:rtl w:val="0"/>
              </w:rPr>
              <w:t xml:space="preserve">Number of seconds a message will be valid before being marked as expired</w:t>
            </w:r>
          </w:p>
        </w:tc>
      </w:tr>
      <w:tr>
        <w:trPr>
          <w:cantSplit w:val="0"/>
          <w:tblHeader w:val="0"/>
        </w:trPr>
        <w:tc>
          <w:tcPr>
            <w:tcBorders>
              <w:left w:color="000000" w:space="0" w:sz="12" w:val="single"/>
            </w:tcBorders>
            <w:shd w:fill="f2f2f2" w:val="clear"/>
          </w:tcPr>
          <w:p w:rsidR="00000000" w:rsidDel="00000000" w:rsidP="00000000" w:rsidRDefault="00000000" w:rsidRPr="00000000" w14:paraId="00000235">
            <w:pPr>
              <w:rPr/>
            </w:pPr>
            <w:r w:rsidDel="00000000" w:rsidR="00000000" w:rsidRPr="00000000">
              <w:rPr>
                <w:rtl w:val="0"/>
              </w:rPr>
              <w:t xml:space="preserve">Delivery</w:t>
            </w:r>
          </w:p>
        </w:tc>
        <w:tc>
          <w:tcPr>
            <w:tcBorders>
              <w:right w:color="000000" w:space="0" w:sz="12" w:val="single"/>
            </w:tcBorders>
          </w:tcPr>
          <w:p w:rsidR="00000000" w:rsidDel="00000000" w:rsidP="00000000" w:rsidRDefault="00000000" w:rsidRPr="00000000" w14:paraId="00000236">
            <w:pPr>
              <w:rPr>
                <w:b w:val="1"/>
              </w:rPr>
            </w:pPr>
            <w:r w:rsidDel="00000000" w:rsidR="00000000" w:rsidRPr="00000000">
              <w:rPr>
                <w:b w:val="1"/>
                <w:rtl w:val="0"/>
              </w:rPr>
              <w:t xml:space="preserve">Persistent</w:t>
            </w:r>
          </w:p>
        </w:tc>
        <w:tc>
          <w:tcPr>
            <w:tcBorders>
              <w:right w:color="000000" w:space="0" w:sz="12" w:val="single"/>
            </w:tcBorders>
          </w:tcPr>
          <w:p w:rsidR="00000000" w:rsidDel="00000000" w:rsidP="00000000" w:rsidRDefault="00000000" w:rsidRPr="00000000" w14:paraId="00000237">
            <w:pPr>
              <w:rPr/>
            </w:pPr>
            <w:r w:rsidDel="00000000" w:rsidR="00000000" w:rsidRPr="00000000">
              <w:rPr>
                <w:rtl w:val="0"/>
              </w:rPr>
              <w:t xml:space="preserve">Ensures requests/messages are accepted and published to target queue</w:t>
            </w:r>
          </w:p>
        </w:tc>
      </w:tr>
      <w:tr>
        <w:trPr>
          <w:cantSplit w:val="0"/>
          <w:tblHeader w:val="0"/>
        </w:trPr>
        <w:tc>
          <w:tcPr>
            <w:tcBorders>
              <w:left w:color="000000" w:space="0" w:sz="12" w:val="single"/>
            </w:tcBorders>
            <w:shd w:fill="f2f2f2" w:val="clear"/>
          </w:tcPr>
          <w:p w:rsidR="00000000" w:rsidDel="00000000" w:rsidP="00000000" w:rsidRDefault="00000000" w:rsidRPr="00000000" w14:paraId="00000238">
            <w:pPr>
              <w:rPr/>
            </w:pPr>
            <w:r w:rsidDel="00000000" w:rsidR="00000000" w:rsidRPr="00000000">
              <w:rPr>
                <w:rtl w:val="0"/>
              </w:rPr>
              <w:t xml:space="preserve">Message Type</w:t>
            </w:r>
          </w:p>
        </w:tc>
        <w:tc>
          <w:tcPr>
            <w:tcBorders>
              <w:right w:color="000000" w:space="0" w:sz="12" w:val="single"/>
            </w:tcBorders>
          </w:tcPr>
          <w:p w:rsidR="00000000" w:rsidDel="00000000" w:rsidP="00000000" w:rsidRDefault="00000000" w:rsidRPr="00000000" w14:paraId="00000239">
            <w:pPr>
              <w:rPr>
                <w:b w:val="1"/>
              </w:rPr>
            </w:pPr>
            <w:r w:rsidDel="00000000" w:rsidR="00000000" w:rsidRPr="00000000">
              <w:rPr>
                <w:b w:val="1"/>
                <w:rtl w:val="0"/>
              </w:rPr>
              <w:t xml:space="preserve">Automatic</w:t>
            </w:r>
          </w:p>
        </w:tc>
        <w:tc>
          <w:tcPr>
            <w:tcBorders>
              <w:right w:color="000000" w:space="0" w:sz="12" w:val="single"/>
            </w:tcBorders>
          </w:tcPr>
          <w:p w:rsidR="00000000" w:rsidDel="00000000" w:rsidP="00000000" w:rsidRDefault="00000000" w:rsidRPr="00000000" w14:paraId="0000023A">
            <w:pPr>
              <w:rPr/>
            </w:pPr>
            <w:r w:rsidDel="00000000" w:rsidR="00000000" w:rsidRPr="00000000">
              <w:rPr>
                <w:rtl w:val="0"/>
              </w:rPr>
            </w:r>
          </w:p>
        </w:tc>
      </w:tr>
      <w:tr>
        <w:trPr>
          <w:cantSplit w:val="0"/>
          <w:tblHeader w:val="0"/>
        </w:trPr>
        <w:tc>
          <w:tcPr>
            <w:tcBorders>
              <w:left w:color="000000" w:space="0" w:sz="12" w:val="single"/>
              <w:bottom w:color="000000" w:space="0" w:sz="12" w:val="single"/>
            </w:tcBorders>
            <w:shd w:fill="f2f2f2" w:val="clear"/>
          </w:tcPr>
          <w:p w:rsidR="00000000" w:rsidDel="00000000" w:rsidP="00000000" w:rsidRDefault="00000000" w:rsidRPr="00000000" w14:paraId="0000023B">
            <w:pPr>
              <w:rPr/>
            </w:pPr>
            <w:r w:rsidDel="00000000" w:rsidR="00000000" w:rsidRPr="00000000">
              <w:rPr>
                <w:rtl w:val="0"/>
              </w:rPr>
              <w:t xml:space="preserve">Header Format Handling</w:t>
            </w:r>
          </w:p>
        </w:tc>
        <w:tc>
          <w:tcPr>
            <w:tcBorders>
              <w:bottom w:color="000000" w:space="0" w:sz="12" w:val="single"/>
              <w:right w:color="000000" w:space="0" w:sz="12" w:val="single"/>
            </w:tcBorders>
          </w:tcPr>
          <w:p w:rsidR="00000000" w:rsidDel="00000000" w:rsidP="00000000" w:rsidRDefault="00000000" w:rsidRPr="00000000" w14:paraId="0000023C">
            <w:pPr>
              <w:rPr>
                <w:b w:val="1"/>
              </w:rPr>
            </w:pPr>
            <w:r w:rsidDel="00000000" w:rsidR="00000000" w:rsidRPr="00000000">
              <w:rPr>
                <w:b w:val="1"/>
                <w:rtl w:val="0"/>
              </w:rPr>
              <w:t xml:space="preserve">Passthrough</w:t>
            </w:r>
          </w:p>
        </w:tc>
        <w:tc>
          <w:tcPr>
            <w:tcBorders>
              <w:bottom w:color="000000" w:space="0" w:sz="12" w:val="single"/>
              <w:right w:color="000000" w:space="0" w:sz="12" w:val="single"/>
            </w:tcBorders>
          </w:tcPr>
          <w:p w:rsidR="00000000" w:rsidDel="00000000" w:rsidP="00000000" w:rsidRDefault="00000000" w:rsidRPr="00000000" w14:paraId="0000023D">
            <w:pPr>
              <w:rPr/>
            </w:pPr>
            <w:r w:rsidDel="00000000" w:rsidR="00000000" w:rsidRPr="00000000">
              <w:rPr>
                <w:rtl w:val="0"/>
              </w:rPr>
              <w:t xml:space="preserve">Allows headers to be added to the message published to queue</w:t>
            </w:r>
          </w:p>
        </w:tc>
      </w:tr>
    </w:tbl>
    <w:p w:rsidR="00000000" w:rsidDel="00000000" w:rsidP="00000000" w:rsidRDefault="00000000" w:rsidRPr="00000000" w14:paraId="0000023E">
      <w:pPr>
        <w:pStyle w:val="Heading3"/>
        <w:numPr>
          <w:ilvl w:val="2"/>
          <w:numId w:val="27"/>
        </w:numPr>
        <w:ind w:left="720" w:hanging="720"/>
        <w:rPr/>
      </w:pPr>
      <w:r w:rsidDel="00000000" w:rsidR="00000000" w:rsidRPr="00000000">
        <w:rPr>
          <w:rtl w:val="0"/>
        </w:rPr>
        <w:t xml:space="preserve">Receiver | S95SharedService | ProcessDirect</w:t>
      </w:r>
    </w:p>
    <w:tbl>
      <w:tblPr>
        <w:tblStyle w:val="Table17"/>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2667"/>
        <w:gridCol w:w="5115"/>
        <w:tblGridChange w:id="0">
          <w:tblGrid>
            <w:gridCol w:w="1548"/>
            <w:gridCol w:w="2667"/>
            <w:gridCol w:w="5115"/>
          </w:tblGrid>
        </w:tblGridChange>
      </w:tblGrid>
      <w:tr>
        <w:trPr>
          <w:cantSplit w:val="0"/>
          <w:trHeight w:val="143" w:hRule="atLeast"/>
          <w:tblHeader w:val="0"/>
        </w:trPr>
        <w:tc>
          <w:tcPr>
            <w:gridSpan w:val="3"/>
            <w:tcBorders>
              <w:top w:color="000000" w:space="0" w:sz="12" w:val="single"/>
              <w:left w:color="000000" w:space="0" w:sz="12" w:val="single"/>
              <w:right w:color="000000" w:space="0" w:sz="12" w:val="single"/>
            </w:tcBorders>
          </w:tcPr>
          <w:p w:rsidR="00000000" w:rsidDel="00000000" w:rsidP="00000000" w:rsidRDefault="00000000" w:rsidRPr="00000000" w14:paraId="0000023F">
            <w:pPr>
              <w:rPr/>
            </w:pPr>
            <w:r w:rsidDel="00000000" w:rsidR="00000000" w:rsidRPr="00000000">
              <w:rPr>
                <w:rtl w:val="0"/>
              </w:rPr>
              <w:t xml:space="preserve">Receiver</w:t>
            </w:r>
          </w:p>
        </w:tc>
      </w:tr>
      <w:tr>
        <w:trPr>
          <w:cantSplit w:val="0"/>
          <w:tblHeader w:val="0"/>
        </w:trPr>
        <w:tc>
          <w:tcPr>
            <w:tcBorders>
              <w:left w:color="000000" w:space="0" w:sz="12" w:val="single"/>
            </w:tcBorders>
            <w:shd w:fill="f2f2f2" w:val="clear"/>
          </w:tcPr>
          <w:p w:rsidR="00000000" w:rsidDel="00000000" w:rsidP="00000000" w:rsidRDefault="00000000" w:rsidRPr="00000000" w14:paraId="00000242">
            <w:pPr>
              <w:rPr/>
            </w:pPr>
            <w:r w:rsidDel="00000000" w:rsidR="00000000" w:rsidRPr="00000000">
              <w:rPr>
                <w:rtl w:val="0"/>
              </w:rPr>
              <w:t xml:space="preserve">Receiver</w:t>
            </w:r>
          </w:p>
        </w:tc>
        <w:tc>
          <w:tcPr>
            <w:gridSpan w:val="2"/>
            <w:tcBorders>
              <w:right w:color="000000" w:space="0" w:sz="12" w:val="single"/>
            </w:tcBorders>
          </w:tcPr>
          <w:p w:rsidR="00000000" w:rsidDel="00000000" w:rsidP="00000000" w:rsidRDefault="00000000" w:rsidRPr="00000000" w14:paraId="00000243">
            <w:pPr>
              <w:rPr>
                <w:b w:val="1"/>
              </w:rPr>
            </w:pPr>
            <w:r w:rsidDel="00000000" w:rsidR="00000000" w:rsidRPr="00000000">
              <w:rPr>
                <w:b w:val="1"/>
                <w:rtl w:val="0"/>
              </w:rPr>
              <w:t xml:space="preserve">S95SharedService</w:t>
            </w:r>
          </w:p>
        </w:tc>
      </w:tr>
      <w:tr>
        <w:trPr>
          <w:cantSplit w:val="0"/>
          <w:tblHeader w:val="0"/>
        </w:trPr>
        <w:tc>
          <w:tcPr>
            <w:tcBorders>
              <w:left w:color="000000" w:space="0" w:sz="12" w:val="single"/>
              <w:bottom w:color="000000" w:space="0" w:sz="12" w:val="single"/>
              <w:right w:color="000000" w:space="0" w:sz="4" w:val="single"/>
            </w:tcBorders>
            <w:shd w:fill="f2f2f2" w:val="clear"/>
          </w:tcPr>
          <w:p w:rsidR="00000000" w:rsidDel="00000000" w:rsidP="00000000" w:rsidRDefault="00000000" w:rsidRPr="00000000" w14:paraId="00000245">
            <w:pPr>
              <w:rPr/>
            </w:pPr>
            <w:r w:rsidDel="00000000" w:rsidR="00000000" w:rsidRPr="00000000">
              <w:rPr>
                <w:rtl w:val="0"/>
              </w:rPr>
              <w:t xml:space="preserve">Adapter Type</w:t>
            </w:r>
          </w:p>
        </w:tc>
        <w:tc>
          <w:tcPr>
            <w:gridSpan w:val="2"/>
            <w:tcBorders>
              <w:left w:color="000000" w:space="0" w:sz="4" w:val="single"/>
              <w:bottom w:color="000000" w:space="0" w:sz="12" w:val="single"/>
              <w:right w:color="000000" w:space="0" w:sz="12" w:val="single"/>
            </w:tcBorders>
          </w:tcPr>
          <w:p w:rsidR="00000000" w:rsidDel="00000000" w:rsidP="00000000" w:rsidRDefault="00000000" w:rsidRPr="00000000" w14:paraId="00000246">
            <w:pPr>
              <w:rPr>
                <w:b w:val="1"/>
              </w:rPr>
            </w:pPr>
            <w:r w:rsidDel="00000000" w:rsidR="00000000" w:rsidRPr="00000000">
              <w:rPr>
                <w:b w:val="1"/>
                <w:rtl w:val="0"/>
              </w:rPr>
              <w:t xml:space="preserve">ProcessDirect</w:t>
            </w:r>
          </w:p>
        </w:tc>
      </w:tr>
      <w:tr>
        <w:trPr>
          <w:cantSplit w:val="0"/>
          <w:tblHeader w:val="0"/>
        </w:trPr>
        <w:tc>
          <w:tcPr>
            <w:tcBorders>
              <w:top w:color="000000" w:space="0" w:sz="12" w:val="single"/>
              <w:left w:color="000000" w:space="0" w:sz="12" w:val="single"/>
              <w:bottom w:color="000000" w:space="0" w:sz="18" w:val="single"/>
            </w:tcBorders>
            <w:shd w:fill="f2f2f2" w:val="clear"/>
          </w:tcPr>
          <w:p w:rsidR="00000000" w:rsidDel="00000000" w:rsidP="00000000" w:rsidRDefault="00000000" w:rsidRPr="00000000" w14:paraId="00000248">
            <w:pPr>
              <w:rPr/>
            </w:pPr>
            <w:r w:rsidDel="00000000" w:rsidR="00000000" w:rsidRPr="00000000">
              <w:rPr>
                <w:rtl w:val="0"/>
              </w:rPr>
              <w:t xml:space="preserve">Address</w:t>
            </w:r>
          </w:p>
        </w:tc>
        <w:tc>
          <w:tcPr>
            <w:tcBorders>
              <w:top w:color="000000" w:space="0" w:sz="12" w:val="single"/>
              <w:bottom w:color="000000" w:space="0" w:sz="18" w:val="single"/>
              <w:right w:color="000000" w:space="0" w:sz="12" w:val="single"/>
            </w:tcBorders>
          </w:tcPr>
          <w:p w:rsidR="00000000" w:rsidDel="00000000" w:rsidP="00000000" w:rsidRDefault="00000000" w:rsidRPr="00000000" w14:paraId="00000249">
            <w:pPr>
              <w:rPr>
                <w:b w:val="1"/>
              </w:rPr>
            </w:pPr>
            <w:r w:rsidDel="00000000" w:rsidR="00000000" w:rsidRPr="00000000">
              <w:rPr>
                <w:b w:val="1"/>
                <w:rtl w:val="0"/>
              </w:rPr>
              <w:t xml:space="preserve">/shared/alert</w:t>
            </w:r>
          </w:p>
        </w:tc>
        <w:tc>
          <w:tcPr>
            <w:tcBorders>
              <w:top w:color="000000" w:space="0" w:sz="12" w:val="single"/>
              <w:bottom w:color="000000" w:space="0" w:sz="18" w:val="single"/>
              <w:right w:color="000000" w:space="0" w:sz="12" w:val="single"/>
            </w:tcBorders>
          </w:tcPr>
          <w:p w:rsidR="00000000" w:rsidDel="00000000" w:rsidP="00000000" w:rsidRDefault="00000000" w:rsidRPr="00000000" w14:paraId="0000024A">
            <w:pPr>
              <w:rPr/>
            </w:pPr>
            <w:r w:rsidDel="00000000" w:rsidR="00000000" w:rsidRPr="00000000">
              <w:rPr>
                <w:rtl w:val="0"/>
              </w:rPr>
              <w:t xml:space="preserve">Provide the ProcessDirect link for the email alerting artifact</w:t>
            </w:r>
          </w:p>
        </w:tc>
      </w:tr>
    </w:tbl>
    <w:p w:rsidR="00000000" w:rsidDel="00000000" w:rsidP="00000000" w:rsidRDefault="00000000" w:rsidRPr="00000000" w14:paraId="0000024B">
      <w:pPr>
        <w:pStyle w:val="Heading3"/>
        <w:numPr>
          <w:ilvl w:val="2"/>
          <w:numId w:val="27"/>
        </w:numPr>
        <w:ind w:left="720" w:hanging="720"/>
        <w:rPr/>
      </w:pPr>
      <w:r w:rsidDel="00000000" w:rsidR="00000000" w:rsidRPr="00000000">
        <w:rPr>
          <w:rtl w:val="0"/>
        </w:rPr>
        <w:t xml:space="preserve">More Parameters</w:t>
      </w:r>
    </w:p>
    <w:tbl>
      <w:tblPr>
        <w:tblStyle w:val="Table18"/>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2667"/>
        <w:gridCol w:w="5115"/>
        <w:tblGridChange w:id="0">
          <w:tblGrid>
            <w:gridCol w:w="1548"/>
            <w:gridCol w:w="2667"/>
            <w:gridCol w:w="5115"/>
          </w:tblGrid>
        </w:tblGridChange>
      </w:tblGrid>
      <w:tr>
        <w:trPr>
          <w:cantSplit w:val="0"/>
          <w:tblHeader w:val="0"/>
        </w:trPr>
        <w:tc>
          <w:tcPr>
            <w:tcBorders>
              <w:top w:color="000000" w:space="0" w:sz="12" w:val="single"/>
              <w:left w:color="000000" w:space="0" w:sz="12" w:val="single"/>
              <w:bottom w:color="000000" w:space="0" w:sz="8" w:val="single"/>
            </w:tcBorders>
            <w:shd w:fill="f2f2f2" w:val="clear"/>
          </w:tcPr>
          <w:p w:rsidR="00000000" w:rsidDel="00000000" w:rsidP="00000000" w:rsidRDefault="00000000" w:rsidRPr="00000000" w14:paraId="0000024C">
            <w:pPr>
              <w:rPr/>
            </w:pPr>
            <w:r w:rsidDel="00000000" w:rsidR="00000000" w:rsidRPr="00000000">
              <w:rPr>
                <w:rtl w:val="0"/>
              </w:rPr>
              <w:t xml:space="preserve">AlertFlag</w:t>
            </w:r>
          </w:p>
        </w:tc>
        <w:tc>
          <w:tcPr>
            <w:tcBorders>
              <w:top w:color="000000" w:space="0" w:sz="12" w:val="single"/>
              <w:bottom w:color="000000" w:space="0" w:sz="8" w:val="single"/>
              <w:right w:color="000000" w:space="0" w:sz="12" w:val="single"/>
            </w:tcBorders>
            <w:shd w:fill="f2f2f2" w:val="clear"/>
          </w:tcPr>
          <w:p w:rsidR="00000000" w:rsidDel="00000000" w:rsidP="00000000" w:rsidRDefault="00000000" w:rsidRPr="00000000" w14:paraId="0000024D">
            <w:pPr>
              <w:rPr>
                <w:b w:val="1"/>
              </w:rPr>
            </w:pPr>
            <w:r w:rsidDel="00000000" w:rsidR="00000000" w:rsidRPr="00000000">
              <w:rPr>
                <w:b w:val="1"/>
                <w:rtl w:val="0"/>
              </w:rPr>
              <w:t xml:space="preserve">False</w:t>
            </w:r>
          </w:p>
        </w:tc>
        <w:tc>
          <w:tcPr>
            <w:tcBorders>
              <w:top w:color="000000" w:space="0" w:sz="12" w:val="single"/>
              <w:bottom w:color="000000" w:space="0" w:sz="8" w:val="single"/>
              <w:right w:color="000000" w:space="0" w:sz="12" w:val="single"/>
            </w:tcBorders>
          </w:tcPr>
          <w:p w:rsidR="00000000" w:rsidDel="00000000" w:rsidP="00000000" w:rsidRDefault="00000000" w:rsidRPr="00000000" w14:paraId="0000024E">
            <w:pPr>
              <w:rPr/>
            </w:pPr>
            <w:r w:rsidDel="00000000" w:rsidR="00000000" w:rsidRPr="00000000">
              <w:rPr>
                <w:rtl w:val="0"/>
              </w:rPr>
              <w:t xml:space="preserve">Turns on or off shared alerting (</w:t>
            </w:r>
            <w:r w:rsidDel="00000000" w:rsidR="00000000" w:rsidRPr="00000000">
              <w:rPr>
                <w:b w:val="1"/>
                <w:rtl w:val="0"/>
              </w:rPr>
              <w:t xml:space="preserve">True</w:t>
            </w:r>
            <w:r w:rsidDel="00000000" w:rsidR="00000000" w:rsidRPr="00000000">
              <w:rPr>
                <w:rtl w:val="0"/>
              </w:rPr>
              <w:t xml:space="preserve"> or </w:t>
            </w:r>
            <w:r w:rsidDel="00000000" w:rsidR="00000000" w:rsidRPr="00000000">
              <w:rPr>
                <w:b w:val="1"/>
                <w:rtl w:val="0"/>
              </w:rPr>
              <w:t xml:space="preserve">False</w:t>
            </w:r>
            <w:r w:rsidDel="00000000" w:rsidR="00000000" w:rsidRPr="00000000">
              <w:rPr>
                <w:rtl w:val="0"/>
              </w:rPr>
              <w:t xml:space="preserve">)</w:t>
            </w:r>
          </w:p>
        </w:tc>
      </w:tr>
      <w:tr>
        <w:trPr>
          <w:cantSplit w:val="0"/>
          <w:tblHeader w:val="0"/>
        </w:trPr>
        <w:tc>
          <w:tcPr>
            <w:tcBorders>
              <w:top w:color="000000" w:space="0" w:sz="8" w:val="single"/>
              <w:left w:color="000000" w:space="0" w:sz="12" w:val="single"/>
              <w:bottom w:color="000000" w:space="0" w:sz="8" w:val="single"/>
            </w:tcBorders>
            <w:shd w:fill="f2f2f2" w:val="clear"/>
          </w:tcPr>
          <w:p w:rsidR="00000000" w:rsidDel="00000000" w:rsidP="00000000" w:rsidRDefault="00000000" w:rsidRPr="00000000" w14:paraId="0000024F">
            <w:pPr>
              <w:rPr/>
            </w:pPr>
            <w:r w:rsidDel="00000000" w:rsidR="00000000" w:rsidRPr="00000000">
              <w:rPr>
                <w:rtl w:val="0"/>
              </w:rPr>
              <w:t xml:space="preserve">receiver_amqp_destination_queue</w:t>
            </w:r>
          </w:p>
        </w:tc>
        <w:tc>
          <w:tcPr>
            <w:tcBorders>
              <w:top w:color="000000" w:space="0" w:sz="8" w:val="single"/>
              <w:bottom w:color="000000" w:space="0" w:sz="8" w:val="single"/>
              <w:right w:color="000000" w:space="0" w:sz="12" w:val="single"/>
            </w:tcBorders>
            <w:shd w:fill="f2f2f2" w:val="clear"/>
          </w:tcPr>
          <w:p w:rsidR="00000000" w:rsidDel="00000000" w:rsidP="00000000" w:rsidRDefault="00000000" w:rsidRPr="00000000" w14:paraId="00000250">
            <w:pPr>
              <w:rPr>
                <w:b w:val="1"/>
              </w:rPr>
            </w:pPr>
            <w:r w:rsidDel="00000000" w:rsidR="00000000" w:rsidRPr="00000000">
              <w:rPr>
                <w:b w:val="1"/>
                <w:rtl w:val="0"/>
              </w:rPr>
              <w:t xml:space="preserve">&lt;Name of your destination queue for Outbound messages&gt;</w:t>
            </w:r>
          </w:p>
        </w:tc>
        <w:tc>
          <w:tcPr>
            <w:tcBorders>
              <w:top w:color="000000" w:space="0" w:sz="8" w:val="single"/>
              <w:bottom w:color="000000" w:space="0" w:sz="8" w:val="single"/>
              <w:right w:color="000000" w:space="0" w:sz="12" w:val="single"/>
            </w:tcBorders>
          </w:tcPr>
          <w:p w:rsidR="00000000" w:rsidDel="00000000" w:rsidP="00000000" w:rsidRDefault="00000000" w:rsidRPr="00000000" w14:paraId="00000251">
            <w:pPr>
              <w:rPr/>
            </w:pPr>
            <w:r w:rsidDel="00000000" w:rsidR="00000000" w:rsidRPr="00000000">
              <w:rPr>
                <w:rtl w:val="0"/>
              </w:rPr>
              <w:t xml:space="preserve">Name of the queue to publish messages to</w:t>
            </w:r>
          </w:p>
        </w:tc>
      </w:tr>
      <w:tr>
        <w:trPr>
          <w:cantSplit w:val="0"/>
          <w:tblHeader w:val="0"/>
        </w:trPr>
        <w:tc>
          <w:tcPr>
            <w:tcBorders>
              <w:top w:color="000000" w:space="0" w:sz="8" w:val="single"/>
              <w:left w:color="000000" w:space="0" w:sz="12" w:val="single"/>
              <w:bottom w:color="000000" w:space="0" w:sz="18" w:val="single"/>
            </w:tcBorders>
            <w:shd w:fill="f2f2f2" w:val="clear"/>
          </w:tcPr>
          <w:p w:rsidR="00000000" w:rsidDel="00000000" w:rsidP="00000000" w:rsidRDefault="00000000" w:rsidRPr="00000000" w14:paraId="00000252">
            <w:pPr>
              <w:rPr/>
            </w:pPr>
            <w:r w:rsidDel="00000000" w:rsidR="00000000" w:rsidRPr="00000000">
              <w:rPr>
                <w:rtl w:val="0"/>
              </w:rPr>
              <w:t xml:space="preserve">SendAsync</w:t>
            </w:r>
          </w:p>
        </w:tc>
        <w:tc>
          <w:tcPr>
            <w:tcBorders>
              <w:top w:color="000000" w:space="0" w:sz="8" w:val="single"/>
              <w:bottom w:color="000000" w:space="0" w:sz="18" w:val="single"/>
              <w:right w:color="000000" w:space="0" w:sz="12" w:val="single"/>
            </w:tcBorders>
            <w:shd w:fill="f2f2f2" w:val="clear"/>
          </w:tcPr>
          <w:p w:rsidR="00000000" w:rsidDel="00000000" w:rsidP="00000000" w:rsidRDefault="00000000" w:rsidRPr="00000000" w14:paraId="00000253">
            <w:pPr>
              <w:rPr>
                <w:b w:val="1"/>
              </w:rPr>
            </w:pPr>
            <w:r w:rsidDel="00000000" w:rsidR="00000000" w:rsidRPr="00000000">
              <w:rPr>
                <w:b w:val="1"/>
                <w:rtl w:val="0"/>
              </w:rPr>
              <w:t xml:space="preserve">False</w:t>
            </w:r>
          </w:p>
        </w:tc>
        <w:tc>
          <w:tcPr>
            <w:tcBorders>
              <w:top w:color="000000" w:space="0" w:sz="8" w:val="single"/>
              <w:bottom w:color="000000" w:space="0" w:sz="18" w:val="single"/>
              <w:right w:color="000000" w:space="0" w:sz="12" w:val="single"/>
            </w:tcBorders>
          </w:tcPr>
          <w:p w:rsidR="00000000" w:rsidDel="00000000" w:rsidP="00000000" w:rsidRDefault="00000000" w:rsidRPr="00000000" w14:paraId="00000254">
            <w:pPr>
              <w:rPr/>
            </w:pPr>
            <w:r w:rsidDel="00000000" w:rsidR="00000000" w:rsidRPr="00000000">
              <w:rPr>
                <w:rtl w:val="0"/>
              </w:rPr>
              <w:t xml:space="preserve">Turns on or off asynchronous processing (</w:t>
            </w:r>
            <w:r w:rsidDel="00000000" w:rsidR="00000000" w:rsidRPr="00000000">
              <w:rPr>
                <w:b w:val="1"/>
                <w:rtl w:val="0"/>
              </w:rPr>
              <w:t xml:space="preserve">True</w:t>
            </w:r>
            <w:r w:rsidDel="00000000" w:rsidR="00000000" w:rsidRPr="00000000">
              <w:rPr>
                <w:rtl w:val="0"/>
              </w:rPr>
              <w:t xml:space="preserve"> or </w:t>
            </w:r>
            <w:r w:rsidDel="00000000" w:rsidR="00000000" w:rsidRPr="00000000">
              <w:rPr>
                <w:b w:val="1"/>
                <w:rtl w:val="0"/>
              </w:rPr>
              <w:t xml:space="preserve">False</w:t>
            </w:r>
            <w:r w:rsidDel="00000000" w:rsidR="00000000" w:rsidRPr="00000000">
              <w:rPr>
                <w:rtl w:val="0"/>
              </w:rPr>
              <w:t xml:space="preserve">)</w:t>
            </w:r>
          </w:p>
        </w:tc>
      </w:tr>
    </w:tbl>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pStyle w:val="Heading2"/>
        <w:numPr>
          <w:ilvl w:val="1"/>
          <w:numId w:val="27"/>
        </w:numPr>
        <w:ind w:left="576" w:hanging="576"/>
        <w:rPr/>
      </w:pPr>
      <w:bookmarkStart w:colFirst="0" w:colLast="0" w:name="_heading=h.3jwjs5gwi4mt" w:id="31"/>
      <w:bookmarkEnd w:id="31"/>
      <w:r w:rsidDel="00000000" w:rsidR="00000000" w:rsidRPr="00000000">
        <w:rPr>
          <w:rtl w:val="0"/>
        </w:rPr>
        <w:t xml:space="preserve">Deployment Sequence and Steps</w:t>
      </w:r>
    </w:p>
    <w:tbl>
      <w:tblPr>
        <w:tblStyle w:val="Table1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5"/>
        <w:gridCol w:w="8365"/>
        <w:tblGridChange w:id="0">
          <w:tblGrid>
            <w:gridCol w:w="985"/>
            <w:gridCol w:w="8365"/>
          </w:tblGrid>
        </w:tblGridChange>
      </w:tblGrid>
      <w:tr>
        <w:trPr>
          <w:cantSplit w:val="0"/>
          <w:tblHeader w:val="0"/>
        </w:trPr>
        <w:tc>
          <w:tcPr>
            <w:shd w:fill="f2f2f2" w:val="clear"/>
          </w:tcPr>
          <w:p w:rsidR="00000000" w:rsidDel="00000000" w:rsidP="00000000" w:rsidRDefault="00000000" w:rsidRPr="00000000" w14:paraId="00000257">
            <w:pPr>
              <w:rPr/>
            </w:pPr>
            <w:r w:rsidDel="00000000" w:rsidR="00000000" w:rsidRPr="00000000">
              <w:rPr>
                <w:rtl w:val="0"/>
              </w:rPr>
              <w:t xml:space="preserve">Step No.</w:t>
            </w:r>
          </w:p>
        </w:tc>
        <w:tc>
          <w:tcPr>
            <w:shd w:fill="f2f2f2" w:val="clear"/>
          </w:tcPr>
          <w:p w:rsidR="00000000" w:rsidDel="00000000" w:rsidP="00000000" w:rsidRDefault="00000000" w:rsidRPr="00000000" w14:paraId="00000258">
            <w:pPr>
              <w:rPr/>
            </w:pPr>
            <w:r w:rsidDel="00000000" w:rsidR="00000000" w:rsidRPr="00000000">
              <w:rPr>
                <w:rtl w:val="0"/>
              </w:rPr>
              <w:t xml:space="preserve">Detail</w:t>
            </w:r>
          </w:p>
        </w:tc>
      </w:tr>
      <w:tr>
        <w:trPr>
          <w:cantSplit w:val="0"/>
          <w:tblHeader w:val="0"/>
        </w:trPr>
        <w:tc>
          <w:tcPr/>
          <w:p w:rsidR="00000000" w:rsidDel="00000000" w:rsidP="00000000" w:rsidRDefault="00000000" w:rsidRPr="00000000" w14:paraId="00000259">
            <w:pPr>
              <w:rPr/>
            </w:pPr>
            <w:r w:rsidDel="00000000" w:rsidR="00000000" w:rsidRPr="00000000">
              <w:rPr>
                <w:rtl w:val="0"/>
              </w:rPr>
              <w:t xml:space="preserve">10</w:t>
            </w:r>
          </w:p>
        </w:tc>
        <w:tc>
          <w:tcPr/>
          <w:p w:rsidR="00000000" w:rsidDel="00000000" w:rsidP="00000000" w:rsidRDefault="00000000" w:rsidRPr="00000000" w14:paraId="0000025A">
            <w:pPr>
              <w:rPr/>
            </w:pPr>
            <w:r w:rsidDel="00000000" w:rsidR="00000000" w:rsidRPr="00000000">
              <w:rPr>
                <w:rtl w:val="0"/>
              </w:rPr>
              <w:t xml:space="preserve">Deploy Value Mappings</w:t>
            </w:r>
          </w:p>
        </w:tc>
      </w:tr>
      <w:tr>
        <w:trPr>
          <w:cantSplit w:val="0"/>
          <w:tblHeader w:val="0"/>
        </w:trPr>
        <w:tc>
          <w:tcPr/>
          <w:p w:rsidR="00000000" w:rsidDel="00000000" w:rsidP="00000000" w:rsidRDefault="00000000" w:rsidRPr="00000000" w14:paraId="0000025B">
            <w:pPr>
              <w:rPr/>
            </w:pPr>
            <w:r w:rsidDel="00000000" w:rsidR="00000000" w:rsidRPr="00000000">
              <w:rPr>
                <w:rtl w:val="0"/>
              </w:rPr>
              <w:t xml:space="preserve">11</w:t>
            </w:r>
          </w:p>
        </w:tc>
        <w:tc>
          <w:tcPr/>
          <w:p w:rsidR="00000000" w:rsidDel="00000000" w:rsidP="00000000" w:rsidRDefault="00000000" w:rsidRPr="00000000" w14:paraId="0000025C">
            <w:pPr>
              <w:rPr/>
            </w:pPr>
            <w:r w:rsidDel="00000000" w:rsidR="00000000" w:rsidRPr="00000000">
              <w:rPr>
                <w:rtl w:val="0"/>
              </w:rPr>
              <w:t xml:space="preserve">Deploy Mapping Lookup Value Mapping</w:t>
            </w:r>
          </w:p>
        </w:tc>
      </w:tr>
      <w:tr>
        <w:trPr>
          <w:cantSplit w:val="0"/>
          <w:tblHeader w:val="0"/>
        </w:trPr>
        <w:tc>
          <w:tcPr/>
          <w:p w:rsidR="00000000" w:rsidDel="00000000" w:rsidP="00000000" w:rsidRDefault="00000000" w:rsidRPr="00000000" w14:paraId="0000025D">
            <w:pPr>
              <w:rPr/>
            </w:pPr>
            <w:r w:rsidDel="00000000" w:rsidR="00000000" w:rsidRPr="00000000">
              <w:rPr>
                <w:rtl w:val="0"/>
              </w:rPr>
              <w:t xml:space="preserve">12</w:t>
            </w:r>
          </w:p>
        </w:tc>
        <w:tc>
          <w:tcPr/>
          <w:p w:rsidR="00000000" w:rsidDel="00000000" w:rsidP="00000000" w:rsidRDefault="00000000" w:rsidRPr="00000000" w14:paraId="0000025E">
            <w:pPr>
              <w:rPr/>
            </w:pPr>
            <w:r w:rsidDel="00000000" w:rsidR="00000000" w:rsidRPr="00000000">
              <w:rPr>
                <w:rtl w:val="0"/>
              </w:rPr>
              <w:t xml:space="preserve">Deploy PAS-X Instance Lookup Value Mapping</w:t>
            </w:r>
          </w:p>
        </w:tc>
      </w:tr>
      <w:tr>
        <w:trPr>
          <w:cantSplit w:val="0"/>
          <w:tblHeader w:val="0"/>
        </w:trPr>
        <w:tc>
          <w:tcPr/>
          <w:p w:rsidR="00000000" w:rsidDel="00000000" w:rsidP="00000000" w:rsidRDefault="00000000" w:rsidRPr="00000000" w14:paraId="0000025F">
            <w:pPr>
              <w:rPr/>
            </w:pPr>
            <w:r w:rsidDel="00000000" w:rsidR="00000000" w:rsidRPr="00000000">
              <w:rPr>
                <w:rtl w:val="0"/>
              </w:rPr>
              <w:t xml:space="preserve">13</w:t>
            </w:r>
          </w:p>
        </w:tc>
        <w:tc>
          <w:tcPr/>
          <w:p w:rsidR="00000000" w:rsidDel="00000000" w:rsidP="00000000" w:rsidRDefault="00000000" w:rsidRPr="00000000" w14:paraId="00000260">
            <w:pPr>
              <w:rPr/>
            </w:pPr>
            <w:r w:rsidDel="00000000" w:rsidR="00000000" w:rsidRPr="00000000">
              <w:rPr>
                <w:rtl w:val="0"/>
              </w:rPr>
              <w:t xml:space="preserve">Deploy PAS-X Schema Lookup Value Mapping</w:t>
            </w:r>
          </w:p>
        </w:tc>
      </w:tr>
      <w:tr>
        <w:trPr>
          <w:cantSplit w:val="0"/>
          <w:tblHeader w:val="0"/>
        </w:trPr>
        <w:tc>
          <w:tcPr/>
          <w:p w:rsidR="00000000" w:rsidDel="00000000" w:rsidP="00000000" w:rsidRDefault="00000000" w:rsidRPr="00000000" w14:paraId="00000261">
            <w:pPr>
              <w:rPr/>
            </w:pPr>
            <w:r w:rsidDel="00000000" w:rsidR="00000000" w:rsidRPr="00000000">
              <w:rPr>
                <w:rtl w:val="0"/>
              </w:rPr>
              <w:t xml:space="preserve">20</w:t>
            </w:r>
          </w:p>
        </w:tc>
        <w:tc>
          <w:tcPr/>
          <w:p w:rsidR="00000000" w:rsidDel="00000000" w:rsidP="00000000" w:rsidRDefault="00000000" w:rsidRPr="00000000" w14:paraId="00000262">
            <w:pPr>
              <w:rPr/>
            </w:pPr>
            <w:r w:rsidDel="00000000" w:rsidR="00000000" w:rsidRPr="00000000">
              <w:rPr>
                <w:rtl w:val="0"/>
              </w:rPr>
              <w:t xml:space="preserve">Deploy Material Master v3.3 message mapping</w:t>
            </w:r>
          </w:p>
        </w:tc>
      </w:tr>
      <w:tr>
        <w:trPr>
          <w:cantSplit w:val="0"/>
          <w:tblHeader w:val="0"/>
        </w:trPr>
        <w:tc>
          <w:tcPr/>
          <w:p w:rsidR="00000000" w:rsidDel="00000000" w:rsidP="00000000" w:rsidRDefault="00000000" w:rsidRPr="00000000" w14:paraId="00000263">
            <w:pPr>
              <w:rPr/>
            </w:pPr>
            <w:r w:rsidDel="00000000" w:rsidR="00000000" w:rsidRPr="00000000">
              <w:rPr>
                <w:rtl w:val="0"/>
              </w:rPr>
              <w:t xml:space="preserve">30</w:t>
            </w:r>
          </w:p>
        </w:tc>
        <w:tc>
          <w:tcPr/>
          <w:p w:rsidR="00000000" w:rsidDel="00000000" w:rsidP="00000000" w:rsidRDefault="00000000" w:rsidRPr="00000000" w14:paraId="00000264">
            <w:pPr>
              <w:rPr/>
            </w:pPr>
            <w:r w:rsidDel="00000000" w:rsidR="00000000" w:rsidRPr="00000000">
              <w:rPr>
                <w:rtl w:val="0"/>
              </w:rPr>
              <w:t xml:space="preserve">Deploy Batch Master v3.3 message mapping</w:t>
            </w:r>
          </w:p>
        </w:tc>
      </w:tr>
      <w:tr>
        <w:trPr>
          <w:cantSplit w:val="0"/>
          <w:tblHeader w:val="0"/>
        </w:trPr>
        <w:tc>
          <w:tcPr/>
          <w:p w:rsidR="00000000" w:rsidDel="00000000" w:rsidP="00000000" w:rsidRDefault="00000000" w:rsidRPr="00000000" w14:paraId="00000265">
            <w:pPr>
              <w:rPr/>
            </w:pPr>
            <w:r w:rsidDel="00000000" w:rsidR="00000000" w:rsidRPr="00000000">
              <w:rPr>
                <w:rtl w:val="0"/>
              </w:rPr>
              <w:t xml:space="preserve">40</w:t>
            </w:r>
          </w:p>
        </w:tc>
        <w:tc>
          <w:tcPr/>
          <w:p w:rsidR="00000000" w:rsidDel="00000000" w:rsidP="00000000" w:rsidRDefault="00000000" w:rsidRPr="00000000" w14:paraId="00000266">
            <w:pPr>
              <w:rPr/>
            </w:pPr>
            <w:r w:rsidDel="00000000" w:rsidR="00000000" w:rsidRPr="00000000">
              <w:rPr>
                <w:rtl w:val="0"/>
              </w:rPr>
              <w:t xml:space="preserve">Deploy Inventory Refresh v3.3 message mapping</w:t>
            </w:r>
          </w:p>
        </w:tc>
      </w:tr>
      <w:tr>
        <w:trPr>
          <w:cantSplit w:val="0"/>
          <w:tblHeader w:val="0"/>
        </w:trPr>
        <w:tc>
          <w:tcPr/>
          <w:p w:rsidR="00000000" w:rsidDel="00000000" w:rsidP="00000000" w:rsidRDefault="00000000" w:rsidRPr="00000000" w14:paraId="00000267">
            <w:pPr>
              <w:rPr/>
            </w:pPr>
            <w:r w:rsidDel="00000000" w:rsidR="00000000" w:rsidRPr="00000000">
              <w:rPr>
                <w:rtl w:val="0"/>
              </w:rPr>
              <w:t xml:space="preserve">45</w:t>
            </w:r>
          </w:p>
        </w:tc>
        <w:tc>
          <w:tcPr/>
          <w:p w:rsidR="00000000" w:rsidDel="00000000" w:rsidP="00000000" w:rsidRDefault="00000000" w:rsidRPr="00000000" w14:paraId="00000268">
            <w:pPr>
              <w:rPr>
                <w:b w:val="1"/>
                <w:i w:val="1"/>
              </w:rPr>
            </w:pPr>
            <w:r w:rsidDel="00000000" w:rsidR="00000000" w:rsidRPr="00000000">
              <w:rPr>
                <w:rtl w:val="0"/>
              </w:rPr>
              <w:t xml:space="preserve">Deploy Process Order v3.3 message mapping</w:t>
            </w:r>
            <w:r w:rsidDel="00000000" w:rsidR="00000000" w:rsidRPr="00000000">
              <w:rPr>
                <w:rtl w:val="0"/>
              </w:rPr>
            </w:r>
          </w:p>
        </w:tc>
      </w:tr>
      <w:tr>
        <w:trPr>
          <w:cantSplit w:val="0"/>
          <w:tblHeader w:val="0"/>
        </w:trPr>
        <w:tc>
          <w:tcPr/>
          <w:p w:rsidR="00000000" w:rsidDel="00000000" w:rsidP="00000000" w:rsidRDefault="00000000" w:rsidRPr="00000000" w14:paraId="00000269">
            <w:pPr>
              <w:rPr/>
            </w:pPr>
            <w:r w:rsidDel="00000000" w:rsidR="00000000" w:rsidRPr="00000000">
              <w:rPr>
                <w:rtl w:val="0"/>
              </w:rPr>
              <w:t xml:space="preserve">50</w:t>
            </w:r>
          </w:p>
        </w:tc>
        <w:tc>
          <w:tcPr/>
          <w:p w:rsidR="00000000" w:rsidDel="00000000" w:rsidP="00000000" w:rsidRDefault="00000000" w:rsidRPr="00000000" w14:paraId="0000026A">
            <w:pPr>
              <w:rPr/>
            </w:pPr>
            <w:r w:rsidDel="00000000" w:rsidR="00000000" w:rsidRPr="00000000">
              <w:rPr>
                <w:rtl w:val="0"/>
              </w:rPr>
              <w:t xml:space="preserve">Deploy Dispatch ERP Transaction from S95 integration flow</w:t>
            </w:r>
          </w:p>
        </w:tc>
      </w:tr>
    </w:tbl>
    <w:p w:rsidR="00000000" w:rsidDel="00000000" w:rsidP="00000000" w:rsidRDefault="00000000" w:rsidRPr="00000000" w14:paraId="0000026B">
      <w:pPr>
        <w:pStyle w:val="Heading1"/>
        <w:numPr>
          <w:ilvl w:val="0"/>
          <w:numId w:val="27"/>
        </w:numPr>
        <w:ind w:left="432" w:hanging="432"/>
        <w:rPr/>
      </w:pPr>
      <w:r w:rsidDel="00000000" w:rsidR="00000000" w:rsidRPr="00000000">
        <w:rPr>
          <w:rtl w:val="0"/>
        </w:rPr>
        <w:t xml:space="preserve">Integration Flow: Dispatch Manufacturing Transactions from Korber PAS-X</w:t>
      </w:r>
    </w:p>
    <w:p w:rsidR="00000000" w:rsidDel="00000000" w:rsidP="00000000" w:rsidRDefault="00000000" w:rsidRPr="00000000" w14:paraId="0000026C">
      <w:pPr>
        <w:pStyle w:val="Heading2"/>
        <w:numPr>
          <w:ilvl w:val="1"/>
          <w:numId w:val="27"/>
        </w:numPr>
        <w:ind w:left="576" w:hanging="576"/>
        <w:rPr/>
      </w:pPr>
      <w:bookmarkStart w:colFirst="0" w:colLast="0" w:name="_heading=h.mgkmitkrbxyr" w:id="32"/>
      <w:bookmarkEnd w:id="32"/>
      <w:r w:rsidDel="00000000" w:rsidR="00000000" w:rsidRPr="00000000">
        <w:rPr>
          <w:rtl w:val="0"/>
        </w:rPr>
        <w:t xml:space="preserve">Create Security Materials</w:t>
      </w:r>
    </w:p>
    <w:p w:rsidR="00000000" w:rsidDel="00000000" w:rsidP="00000000" w:rsidRDefault="00000000" w:rsidRPr="00000000" w14:paraId="0000026D">
      <w:pPr>
        <w:pStyle w:val="Heading3"/>
        <w:numPr>
          <w:ilvl w:val="2"/>
          <w:numId w:val="27"/>
        </w:numPr>
        <w:ind w:left="720" w:hanging="720"/>
        <w:rPr/>
      </w:pPr>
      <w:bookmarkStart w:colFirst="0" w:colLast="0" w:name="_heading=h.x09p662fiqte" w:id="33"/>
      <w:bookmarkEnd w:id="33"/>
      <w:r w:rsidDel="00000000" w:rsidR="00000000" w:rsidRPr="00000000">
        <w:rPr>
          <w:rtl w:val="0"/>
        </w:rPr>
        <w:t xml:space="preserve">Create SAP PAS-X credential</w:t>
      </w:r>
    </w:p>
    <w:p w:rsidR="00000000" w:rsidDel="00000000" w:rsidP="00000000" w:rsidRDefault="00000000" w:rsidRPr="00000000" w14:paraId="0000026E">
      <w:pPr>
        <w:numPr>
          <w:ilvl w:val="0"/>
          <w:numId w:val="10"/>
        </w:numPr>
        <w:pBdr>
          <w:between w:space="0" w:sz="0" w:val="nil"/>
        </w:pBdr>
        <w:spacing w:after="0" w:lineRule="auto"/>
        <w:ind w:left="720" w:hanging="360"/>
        <w:rPr/>
      </w:pPr>
      <w:r w:rsidDel="00000000" w:rsidR="00000000" w:rsidRPr="00000000">
        <w:rPr>
          <w:color w:val="000000"/>
          <w:rtl w:val="0"/>
        </w:rPr>
        <w:t xml:space="preserve">Navigate to Integration Suite &gt; Monitor &gt; Integrations</w:t>
      </w:r>
      <w:r w:rsidDel="00000000" w:rsidR="00000000" w:rsidRPr="00000000">
        <w:rPr>
          <w:rtl w:val="0"/>
        </w:rPr>
      </w:r>
    </w:p>
    <w:p w:rsidR="00000000" w:rsidDel="00000000" w:rsidP="00000000" w:rsidRDefault="00000000" w:rsidRPr="00000000" w14:paraId="0000026F">
      <w:pPr>
        <w:numPr>
          <w:ilvl w:val="0"/>
          <w:numId w:val="10"/>
        </w:numPr>
        <w:pBdr>
          <w:between w:space="0" w:sz="0" w:val="nil"/>
        </w:pBdr>
        <w:spacing w:after="0" w:lineRule="auto"/>
        <w:ind w:left="720" w:hanging="360"/>
        <w:rPr/>
      </w:pPr>
      <w:r w:rsidDel="00000000" w:rsidR="00000000" w:rsidRPr="00000000">
        <w:rPr>
          <w:color w:val="000000"/>
          <w:rtl w:val="0"/>
        </w:rPr>
        <w:t xml:space="preserve">Navigate to Manage Security &gt; Security Material</w:t>
      </w:r>
      <w:r w:rsidDel="00000000" w:rsidR="00000000" w:rsidRPr="00000000">
        <w:rPr>
          <w:rtl w:val="0"/>
        </w:rPr>
      </w:r>
    </w:p>
    <w:p w:rsidR="00000000" w:rsidDel="00000000" w:rsidP="00000000" w:rsidRDefault="00000000" w:rsidRPr="00000000" w14:paraId="00000270">
      <w:pPr>
        <w:numPr>
          <w:ilvl w:val="0"/>
          <w:numId w:val="10"/>
        </w:numPr>
        <w:pBdr>
          <w:between w:space="0" w:sz="0" w:val="nil"/>
        </w:pBdr>
        <w:spacing w:after="0" w:lineRule="auto"/>
        <w:ind w:left="720" w:hanging="360"/>
        <w:rPr/>
      </w:pPr>
      <w:r w:rsidDel="00000000" w:rsidR="00000000" w:rsidRPr="00000000">
        <w:rPr>
          <w:color w:val="000000"/>
          <w:rtl w:val="0"/>
        </w:rPr>
        <w:t xml:space="preserve">Create &gt; User Credentials</w:t>
      </w:r>
      <w:r w:rsidDel="00000000" w:rsidR="00000000" w:rsidRPr="00000000">
        <w:rPr>
          <w:rtl w:val="0"/>
        </w:rPr>
      </w:r>
    </w:p>
    <w:p w:rsidR="00000000" w:rsidDel="00000000" w:rsidP="00000000" w:rsidRDefault="00000000" w:rsidRPr="00000000" w14:paraId="00000271">
      <w:pPr>
        <w:numPr>
          <w:ilvl w:val="0"/>
          <w:numId w:val="10"/>
        </w:numPr>
        <w:pBdr>
          <w:between w:space="0" w:sz="0" w:val="nil"/>
        </w:pBdr>
        <w:spacing w:after="0" w:lineRule="auto"/>
        <w:ind w:left="720" w:hanging="360"/>
        <w:rPr/>
      </w:pPr>
      <w:r w:rsidDel="00000000" w:rsidR="00000000" w:rsidRPr="00000000">
        <w:rPr>
          <w:color w:val="000000"/>
          <w:rtl w:val="0"/>
        </w:rPr>
        <w:t xml:space="preserve">Enter prompted values and credentials that can be used by PAS-X for making a SOAP call to IS</w:t>
      </w:r>
      <w:r w:rsidDel="00000000" w:rsidR="00000000" w:rsidRPr="00000000">
        <w:rPr>
          <w:rtl w:val="0"/>
        </w:rPr>
      </w:r>
    </w:p>
    <w:p w:rsidR="00000000" w:rsidDel="00000000" w:rsidP="00000000" w:rsidRDefault="00000000" w:rsidRPr="00000000" w14:paraId="00000272">
      <w:pPr>
        <w:pStyle w:val="Heading2"/>
        <w:numPr>
          <w:ilvl w:val="1"/>
          <w:numId w:val="27"/>
        </w:numPr>
        <w:ind w:left="576" w:hanging="576"/>
        <w:rPr/>
      </w:pPr>
      <w:bookmarkStart w:colFirst="0" w:colLast="0" w:name="_heading=h.1c0zlqfcc1ks" w:id="34"/>
      <w:bookmarkEnd w:id="34"/>
      <w:r w:rsidDel="00000000" w:rsidR="00000000" w:rsidRPr="00000000">
        <w:rPr>
          <w:rtl w:val="0"/>
        </w:rPr>
        <w:t xml:space="preserve">Set Configuration Parameters</w:t>
      </w:r>
    </w:p>
    <w:p w:rsidR="00000000" w:rsidDel="00000000" w:rsidP="00000000" w:rsidRDefault="00000000" w:rsidRPr="00000000" w14:paraId="00000273">
      <w:pPr>
        <w:pStyle w:val="Heading3"/>
        <w:numPr>
          <w:ilvl w:val="2"/>
          <w:numId w:val="27"/>
        </w:numPr>
        <w:ind w:left="720" w:hanging="720"/>
        <w:rPr/>
      </w:pPr>
      <w:bookmarkStart w:colFirst="0" w:colLast="0" w:name="_heading=h.8px6wtx8chz" w:id="35"/>
      <w:bookmarkEnd w:id="35"/>
      <w:r w:rsidDel="00000000" w:rsidR="00000000" w:rsidRPr="00000000">
        <w:rPr>
          <w:rtl w:val="0"/>
        </w:rPr>
        <w:t xml:space="preserve">Sender | PAS-X | SOAP</w:t>
      </w:r>
    </w:p>
    <w:tbl>
      <w:tblPr>
        <w:tblStyle w:val="Table20"/>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2667"/>
        <w:gridCol w:w="5115"/>
        <w:tblGridChange w:id="0">
          <w:tblGrid>
            <w:gridCol w:w="1548"/>
            <w:gridCol w:w="2667"/>
            <w:gridCol w:w="5115"/>
          </w:tblGrid>
        </w:tblGridChange>
      </w:tblGrid>
      <w:tr>
        <w:trPr>
          <w:cantSplit w:val="0"/>
          <w:trHeight w:val="143" w:hRule="atLeast"/>
          <w:tblHeader w:val="0"/>
        </w:trPr>
        <w:tc>
          <w:tcPr>
            <w:gridSpan w:val="3"/>
            <w:tcBorders>
              <w:top w:color="000000" w:space="0" w:sz="12" w:val="single"/>
              <w:left w:color="000000" w:space="0" w:sz="12" w:val="single"/>
              <w:right w:color="000000" w:space="0" w:sz="12" w:val="single"/>
            </w:tcBorders>
          </w:tcPr>
          <w:p w:rsidR="00000000" w:rsidDel="00000000" w:rsidP="00000000" w:rsidRDefault="00000000" w:rsidRPr="00000000" w14:paraId="00000274">
            <w:pPr>
              <w:rPr/>
            </w:pPr>
            <w:r w:rsidDel="00000000" w:rsidR="00000000" w:rsidRPr="00000000">
              <w:rPr>
                <w:rtl w:val="0"/>
              </w:rPr>
              <w:t xml:space="preserve">Sender</w:t>
            </w:r>
          </w:p>
        </w:tc>
      </w:tr>
      <w:tr>
        <w:trPr>
          <w:cantSplit w:val="0"/>
          <w:tblHeader w:val="0"/>
        </w:trPr>
        <w:tc>
          <w:tcPr>
            <w:tcBorders>
              <w:left w:color="000000" w:space="0" w:sz="12" w:val="single"/>
            </w:tcBorders>
            <w:shd w:fill="f2f2f2" w:val="clear"/>
          </w:tcPr>
          <w:p w:rsidR="00000000" w:rsidDel="00000000" w:rsidP="00000000" w:rsidRDefault="00000000" w:rsidRPr="00000000" w14:paraId="00000277">
            <w:pPr>
              <w:rPr/>
            </w:pPr>
            <w:r w:rsidDel="00000000" w:rsidR="00000000" w:rsidRPr="00000000">
              <w:rPr>
                <w:rtl w:val="0"/>
              </w:rPr>
              <w:t xml:space="preserve">Sender</w:t>
            </w:r>
          </w:p>
        </w:tc>
        <w:tc>
          <w:tcPr>
            <w:gridSpan w:val="2"/>
            <w:tcBorders>
              <w:right w:color="000000" w:space="0" w:sz="12" w:val="single"/>
            </w:tcBorders>
          </w:tcPr>
          <w:p w:rsidR="00000000" w:rsidDel="00000000" w:rsidP="00000000" w:rsidRDefault="00000000" w:rsidRPr="00000000" w14:paraId="00000278">
            <w:pPr>
              <w:rPr>
                <w:b w:val="1"/>
              </w:rPr>
            </w:pPr>
            <w:r w:rsidDel="00000000" w:rsidR="00000000" w:rsidRPr="00000000">
              <w:rPr>
                <w:b w:val="1"/>
                <w:rtl w:val="0"/>
              </w:rPr>
              <w:t xml:space="preserve">Korber-PAS-X</w:t>
            </w:r>
          </w:p>
        </w:tc>
      </w:tr>
      <w:tr>
        <w:trPr>
          <w:cantSplit w:val="0"/>
          <w:tblHeader w:val="0"/>
        </w:trPr>
        <w:tc>
          <w:tcPr>
            <w:tcBorders>
              <w:left w:color="000000" w:space="0" w:sz="12" w:val="single"/>
              <w:bottom w:color="000000" w:space="0" w:sz="12" w:val="single"/>
              <w:right w:color="000000" w:space="0" w:sz="4" w:val="single"/>
            </w:tcBorders>
            <w:shd w:fill="f2f2f2" w:val="clear"/>
          </w:tcPr>
          <w:p w:rsidR="00000000" w:rsidDel="00000000" w:rsidP="00000000" w:rsidRDefault="00000000" w:rsidRPr="00000000" w14:paraId="0000027A">
            <w:pPr>
              <w:rPr/>
            </w:pPr>
            <w:r w:rsidDel="00000000" w:rsidR="00000000" w:rsidRPr="00000000">
              <w:rPr>
                <w:rtl w:val="0"/>
              </w:rPr>
              <w:t xml:space="preserve">Adapter Type</w:t>
            </w:r>
          </w:p>
        </w:tc>
        <w:tc>
          <w:tcPr>
            <w:gridSpan w:val="2"/>
            <w:tcBorders>
              <w:left w:color="000000" w:space="0" w:sz="4" w:val="single"/>
              <w:bottom w:color="000000" w:space="0" w:sz="12" w:val="single"/>
              <w:right w:color="000000" w:space="0" w:sz="12" w:val="single"/>
            </w:tcBorders>
          </w:tcPr>
          <w:p w:rsidR="00000000" w:rsidDel="00000000" w:rsidP="00000000" w:rsidRDefault="00000000" w:rsidRPr="00000000" w14:paraId="0000027B">
            <w:pPr>
              <w:rPr>
                <w:b w:val="1"/>
              </w:rPr>
            </w:pPr>
            <w:r w:rsidDel="00000000" w:rsidR="00000000" w:rsidRPr="00000000">
              <w:rPr>
                <w:b w:val="1"/>
                <w:rtl w:val="0"/>
              </w:rPr>
              <w:t xml:space="preserve">SOAP</w:t>
            </w:r>
          </w:p>
        </w:tc>
      </w:tr>
      <w:tr>
        <w:trPr>
          <w:cantSplit w:val="0"/>
          <w:tblHeader w:val="0"/>
        </w:trPr>
        <w:tc>
          <w:tcPr>
            <w:tcBorders>
              <w:top w:color="000000" w:space="0" w:sz="12" w:val="single"/>
              <w:left w:color="000000" w:space="0" w:sz="12" w:val="single"/>
            </w:tcBorders>
            <w:shd w:fill="f2f2f2" w:val="clear"/>
          </w:tcPr>
          <w:p w:rsidR="00000000" w:rsidDel="00000000" w:rsidP="00000000" w:rsidRDefault="00000000" w:rsidRPr="00000000" w14:paraId="0000027D">
            <w:pPr>
              <w:rPr/>
            </w:pPr>
            <w:r w:rsidDel="00000000" w:rsidR="00000000" w:rsidRPr="00000000">
              <w:rPr>
                <w:rtl w:val="0"/>
              </w:rPr>
              <w:t xml:space="preserve">Address</w:t>
            </w:r>
          </w:p>
        </w:tc>
        <w:tc>
          <w:tcPr>
            <w:tcBorders>
              <w:top w:color="000000" w:space="0" w:sz="12" w:val="single"/>
              <w:right w:color="000000" w:space="0" w:sz="12" w:val="single"/>
            </w:tcBorders>
          </w:tcPr>
          <w:p w:rsidR="00000000" w:rsidDel="00000000" w:rsidP="00000000" w:rsidRDefault="00000000" w:rsidRPr="00000000" w14:paraId="0000027E">
            <w:pPr>
              <w:rPr>
                <w:b w:val="1"/>
              </w:rPr>
            </w:pPr>
            <w:r w:rsidDel="00000000" w:rsidR="00000000" w:rsidRPr="00000000">
              <w:rPr>
                <w:b w:val="1"/>
                <w:rtl w:val="0"/>
              </w:rPr>
              <w:t xml:space="preserve">/INTSUITE_PASX</w:t>
            </w:r>
          </w:p>
        </w:tc>
        <w:tc>
          <w:tcPr>
            <w:tcBorders>
              <w:top w:color="000000" w:space="0" w:sz="12" w:val="single"/>
              <w:right w:color="000000" w:space="0" w:sz="12" w:val="single"/>
            </w:tcBorders>
          </w:tcPr>
          <w:p w:rsidR="00000000" w:rsidDel="00000000" w:rsidP="00000000" w:rsidRDefault="00000000" w:rsidRPr="00000000" w14:paraId="0000027F">
            <w:pPr>
              <w:rPr/>
            </w:pPr>
            <w:r w:rsidDel="00000000" w:rsidR="00000000" w:rsidRPr="00000000">
              <w:rPr>
                <w:rtl w:val="0"/>
              </w:rPr>
              <w:t xml:space="preserve">This is the SOAP endpoint that is used by Korber PAS-X system to send messages to the CPI instance</w:t>
            </w:r>
          </w:p>
        </w:tc>
      </w:tr>
      <w:tr>
        <w:trPr>
          <w:cantSplit w:val="0"/>
          <w:tblHeader w:val="0"/>
        </w:trPr>
        <w:tc>
          <w:tcPr>
            <w:tcBorders>
              <w:left w:color="000000" w:space="0" w:sz="12" w:val="single"/>
            </w:tcBorders>
            <w:shd w:fill="f2f2f2" w:val="clear"/>
          </w:tcPr>
          <w:p w:rsidR="00000000" w:rsidDel="00000000" w:rsidP="00000000" w:rsidRDefault="00000000" w:rsidRPr="00000000" w14:paraId="00000280">
            <w:pPr>
              <w:rPr/>
            </w:pPr>
            <w:r w:rsidDel="00000000" w:rsidR="00000000" w:rsidRPr="00000000">
              <w:rPr>
                <w:rtl w:val="0"/>
              </w:rPr>
              <w:t xml:space="preserve">Authorization</w:t>
            </w:r>
          </w:p>
        </w:tc>
        <w:tc>
          <w:tcPr>
            <w:tcBorders>
              <w:right w:color="000000" w:space="0" w:sz="12" w:val="single"/>
            </w:tcBorders>
          </w:tcPr>
          <w:p w:rsidR="00000000" w:rsidDel="00000000" w:rsidP="00000000" w:rsidRDefault="00000000" w:rsidRPr="00000000" w14:paraId="00000281">
            <w:pPr>
              <w:rPr>
                <w:b w:val="1"/>
              </w:rPr>
            </w:pPr>
            <w:r w:rsidDel="00000000" w:rsidR="00000000" w:rsidRPr="00000000">
              <w:rPr>
                <w:b w:val="1"/>
                <w:rtl w:val="0"/>
              </w:rPr>
              <w:t xml:space="preserve">User Role</w:t>
            </w:r>
          </w:p>
        </w:tc>
        <w:tc>
          <w:tcPr>
            <w:tcBorders>
              <w:right w:color="000000" w:space="0" w:sz="12" w:val="single"/>
            </w:tcBorders>
          </w:tcPr>
          <w:p w:rsidR="00000000" w:rsidDel="00000000" w:rsidP="00000000" w:rsidRDefault="00000000" w:rsidRPr="00000000" w14:paraId="00000282">
            <w:pPr>
              <w:rPr/>
            </w:pPr>
            <w:r w:rsidDel="00000000" w:rsidR="00000000" w:rsidRPr="00000000">
              <w:rPr>
                <w:rtl w:val="0"/>
              </w:rPr>
              <w:t xml:space="preserve">Set to authorization type as necessary</w:t>
            </w:r>
          </w:p>
        </w:tc>
      </w:tr>
      <w:tr>
        <w:trPr>
          <w:cantSplit w:val="0"/>
          <w:tblHeader w:val="0"/>
        </w:trPr>
        <w:tc>
          <w:tcPr>
            <w:tcBorders>
              <w:left w:color="000000" w:space="0" w:sz="12" w:val="single"/>
              <w:bottom w:color="000000" w:space="0" w:sz="12" w:val="single"/>
            </w:tcBorders>
            <w:shd w:fill="f2f2f2" w:val="clear"/>
          </w:tcPr>
          <w:p w:rsidR="00000000" w:rsidDel="00000000" w:rsidP="00000000" w:rsidRDefault="00000000" w:rsidRPr="00000000" w14:paraId="00000283">
            <w:pPr>
              <w:rPr/>
            </w:pPr>
            <w:r w:rsidDel="00000000" w:rsidR="00000000" w:rsidRPr="00000000">
              <w:rPr>
                <w:rtl w:val="0"/>
              </w:rPr>
              <w:t xml:space="preserve">User Role</w:t>
            </w:r>
          </w:p>
        </w:tc>
        <w:tc>
          <w:tcPr>
            <w:tcBorders>
              <w:bottom w:color="000000" w:space="0" w:sz="12" w:val="single"/>
              <w:right w:color="000000" w:space="0" w:sz="12" w:val="single"/>
            </w:tcBorders>
          </w:tcPr>
          <w:p w:rsidR="00000000" w:rsidDel="00000000" w:rsidP="00000000" w:rsidRDefault="00000000" w:rsidRPr="00000000" w14:paraId="00000284">
            <w:pPr>
              <w:rPr>
                <w:b w:val="1"/>
              </w:rPr>
            </w:pPr>
            <w:r w:rsidDel="00000000" w:rsidR="00000000" w:rsidRPr="00000000">
              <w:rPr>
                <w:b w:val="1"/>
                <w:rtl w:val="0"/>
              </w:rPr>
              <w:t xml:space="preserve">ESBMessaging.send</w:t>
            </w:r>
          </w:p>
        </w:tc>
        <w:tc>
          <w:tcPr>
            <w:tcBorders>
              <w:bottom w:color="000000" w:space="0" w:sz="12" w:val="single"/>
              <w:right w:color="000000" w:space="0" w:sz="12" w:val="single"/>
            </w:tcBorders>
          </w:tcPr>
          <w:p w:rsidR="00000000" w:rsidDel="00000000" w:rsidP="00000000" w:rsidRDefault="00000000" w:rsidRPr="00000000" w14:paraId="00000285">
            <w:pPr>
              <w:rPr/>
            </w:pPr>
            <w:r w:rsidDel="00000000" w:rsidR="00000000" w:rsidRPr="00000000">
              <w:rPr>
                <w:rtl w:val="0"/>
              </w:rPr>
              <w:t xml:space="preserve">If User Role Authorization is used provide a defined user role that is part of the role collections of the SAP S95 service user</w:t>
            </w:r>
          </w:p>
        </w:tc>
      </w:tr>
    </w:tbl>
    <w:p w:rsidR="00000000" w:rsidDel="00000000" w:rsidP="00000000" w:rsidRDefault="00000000" w:rsidRPr="00000000" w14:paraId="00000286">
      <w:pPr>
        <w:pStyle w:val="Heading3"/>
        <w:numPr>
          <w:ilvl w:val="2"/>
          <w:numId w:val="27"/>
        </w:numPr>
        <w:ind w:left="720" w:hanging="720"/>
        <w:rPr/>
      </w:pPr>
      <w:r w:rsidDel="00000000" w:rsidR="00000000" w:rsidRPr="00000000">
        <w:rPr>
          <w:rtl w:val="0"/>
        </w:rPr>
        <w:t xml:space="preserve">Receiver | Inbound Processor | ProcessDirect</w:t>
      </w:r>
    </w:p>
    <w:tbl>
      <w:tblPr>
        <w:tblStyle w:val="Table21"/>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2667"/>
        <w:gridCol w:w="5115"/>
        <w:tblGridChange w:id="0">
          <w:tblGrid>
            <w:gridCol w:w="1548"/>
            <w:gridCol w:w="2667"/>
            <w:gridCol w:w="5115"/>
          </w:tblGrid>
        </w:tblGridChange>
      </w:tblGrid>
      <w:tr>
        <w:trPr>
          <w:cantSplit w:val="0"/>
          <w:trHeight w:val="143" w:hRule="atLeast"/>
          <w:tblHeader w:val="0"/>
        </w:trPr>
        <w:tc>
          <w:tcPr>
            <w:gridSpan w:val="3"/>
            <w:tcBorders>
              <w:top w:color="000000" w:space="0" w:sz="12" w:val="single"/>
              <w:left w:color="000000" w:space="0" w:sz="12" w:val="single"/>
              <w:right w:color="000000" w:space="0" w:sz="12" w:val="single"/>
            </w:tcBorders>
          </w:tcPr>
          <w:p w:rsidR="00000000" w:rsidDel="00000000" w:rsidP="00000000" w:rsidRDefault="00000000" w:rsidRPr="00000000" w14:paraId="00000287">
            <w:pPr>
              <w:rPr/>
            </w:pPr>
            <w:r w:rsidDel="00000000" w:rsidR="00000000" w:rsidRPr="00000000">
              <w:rPr>
                <w:rtl w:val="0"/>
              </w:rPr>
              <w:t xml:space="preserve">Receiver</w:t>
            </w:r>
          </w:p>
        </w:tc>
      </w:tr>
      <w:tr>
        <w:trPr>
          <w:cantSplit w:val="0"/>
          <w:tblHeader w:val="0"/>
        </w:trPr>
        <w:tc>
          <w:tcPr>
            <w:tcBorders>
              <w:left w:color="000000" w:space="0" w:sz="12" w:val="single"/>
            </w:tcBorders>
            <w:shd w:fill="f2f2f2" w:val="clear"/>
          </w:tcPr>
          <w:p w:rsidR="00000000" w:rsidDel="00000000" w:rsidP="00000000" w:rsidRDefault="00000000" w:rsidRPr="00000000" w14:paraId="0000028A">
            <w:pPr>
              <w:rPr/>
            </w:pPr>
            <w:r w:rsidDel="00000000" w:rsidR="00000000" w:rsidRPr="00000000">
              <w:rPr>
                <w:rtl w:val="0"/>
              </w:rPr>
              <w:t xml:space="preserve">Receiver</w:t>
            </w:r>
          </w:p>
        </w:tc>
        <w:tc>
          <w:tcPr>
            <w:gridSpan w:val="2"/>
            <w:tcBorders>
              <w:right w:color="000000" w:space="0" w:sz="12" w:val="single"/>
            </w:tcBorders>
          </w:tcPr>
          <w:p w:rsidR="00000000" w:rsidDel="00000000" w:rsidP="00000000" w:rsidRDefault="00000000" w:rsidRPr="00000000" w14:paraId="0000028B">
            <w:pPr>
              <w:rPr>
                <w:b w:val="1"/>
              </w:rPr>
            </w:pPr>
            <w:r w:rsidDel="00000000" w:rsidR="00000000" w:rsidRPr="00000000">
              <w:rPr>
                <w:b w:val="1"/>
                <w:rtl w:val="0"/>
              </w:rPr>
              <w:t xml:space="preserve">Inbound Processor</w:t>
            </w:r>
          </w:p>
        </w:tc>
      </w:tr>
      <w:tr>
        <w:trPr>
          <w:cantSplit w:val="0"/>
          <w:tblHeader w:val="0"/>
        </w:trPr>
        <w:tc>
          <w:tcPr>
            <w:tcBorders>
              <w:left w:color="000000" w:space="0" w:sz="12" w:val="single"/>
              <w:bottom w:color="000000" w:space="0" w:sz="12" w:val="single"/>
              <w:right w:color="000000" w:space="0" w:sz="4" w:val="single"/>
            </w:tcBorders>
            <w:shd w:fill="f2f2f2" w:val="clear"/>
          </w:tcPr>
          <w:p w:rsidR="00000000" w:rsidDel="00000000" w:rsidP="00000000" w:rsidRDefault="00000000" w:rsidRPr="00000000" w14:paraId="0000028D">
            <w:pPr>
              <w:rPr/>
            </w:pPr>
            <w:r w:rsidDel="00000000" w:rsidR="00000000" w:rsidRPr="00000000">
              <w:rPr>
                <w:rtl w:val="0"/>
              </w:rPr>
              <w:t xml:space="preserve">Adapter Type</w:t>
            </w:r>
          </w:p>
        </w:tc>
        <w:tc>
          <w:tcPr>
            <w:gridSpan w:val="2"/>
            <w:tcBorders>
              <w:left w:color="000000" w:space="0" w:sz="4" w:val="single"/>
              <w:bottom w:color="000000" w:space="0" w:sz="12" w:val="single"/>
              <w:right w:color="000000" w:space="0" w:sz="12" w:val="single"/>
            </w:tcBorders>
          </w:tcPr>
          <w:p w:rsidR="00000000" w:rsidDel="00000000" w:rsidP="00000000" w:rsidRDefault="00000000" w:rsidRPr="00000000" w14:paraId="0000028E">
            <w:pPr>
              <w:rPr>
                <w:b w:val="1"/>
              </w:rPr>
            </w:pPr>
            <w:r w:rsidDel="00000000" w:rsidR="00000000" w:rsidRPr="00000000">
              <w:rPr>
                <w:b w:val="1"/>
                <w:rtl w:val="0"/>
              </w:rPr>
              <w:t xml:space="preserve">ProcessDirect</w:t>
            </w:r>
          </w:p>
        </w:tc>
      </w:tr>
      <w:tr>
        <w:trPr>
          <w:cantSplit w:val="0"/>
          <w:tblHeader w:val="0"/>
        </w:trPr>
        <w:tc>
          <w:tcPr>
            <w:tcBorders>
              <w:top w:color="000000" w:space="0" w:sz="12" w:val="single"/>
              <w:left w:color="000000" w:space="0" w:sz="12" w:val="single"/>
              <w:bottom w:color="000000" w:space="0" w:sz="18" w:val="single"/>
            </w:tcBorders>
            <w:shd w:fill="f2f2f2" w:val="clear"/>
          </w:tcPr>
          <w:p w:rsidR="00000000" w:rsidDel="00000000" w:rsidP="00000000" w:rsidRDefault="00000000" w:rsidRPr="00000000" w14:paraId="00000290">
            <w:pPr>
              <w:rPr/>
            </w:pPr>
            <w:r w:rsidDel="00000000" w:rsidR="00000000" w:rsidRPr="00000000">
              <w:rPr>
                <w:rtl w:val="0"/>
              </w:rPr>
              <w:t xml:space="preserve">Address</w:t>
            </w:r>
          </w:p>
        </w:tc>
        <w:tc>
          <w:tcPr>
            <w:tcBorders>
              <w:top w:color="000000" w:space="0" w:sz="12" w:val="single"/>
              <w:bottom w:color="000000" w:space="0" w:sz="18" w:val="single"/>
              <w:right w:color="000000" w:space="0" w:sz="12" w:val="single"/>
            </w:tcBorders>
          </w:tcPr>
          <w:p w:rsidR="00000000" w:rsidDel="00000000" w:rsidP="00000000" w:rsidRDefault="00000000" w:rsidRPr="00000000" w14:paraId="00000291">
            <w:pPr>
              <w:rPr>
                <w:b w:val="1"/>
              </w:rPr>
            </w:pPr>
            <w:r w:rsidDel="00000000" w:rsidR="00000000" w:rsidRPr="00000000">
              <w:rPr>
                <w:b w:val="1"/>
                <w:rtl w:val="0"/>
              </w:rPr>
              <w:t xml:space="preserve">/sync/pasx/s95/inbound</w:t>
            </w:r>
          </w:p>
        </w:tc>
        <w:tc>
          <w:tcPr>
            <w:tcBorders>
              <w:top w:color="000000" w:space="0" w:sz="12" w:val="single"/>
              <w:bottom w:color="000000" w:space="0" w:sz="18" w:val="single"/>
              <w:right w:color="000000" w:space="0" w:sz="12" w:val="single"/>
            </w:tcBorders>
          </w:tcPr>
          <w:p w:rsidR="00000000" w:rsidDel="00000000" w:rsidP="00000000" w:rsidRDefault="00000000" w:rsidRPr="00000000" w14:paraId="00000292">
            <w:pPr>
              <w:rPr/>
            </w:pPr>
            <w:r w:rsidDel="00000000" w:rsidR="00000000" w:rsidRPr="00000000">
              <w:rPr>
                <w:rtl w:val="0"/>
              </w:rPr>
              <w:t xml:space="preserve">Provide the ProcessDirect link for the Inbound processing artifact</w:t>
            </w:r>
          </w:p>
        </w:tc>
      </w:tr>
    </w:tbl>
    <w:p w:rsidR="00000000" w:rsidDel="00000000" w:rsidP="00000000" w:rsidRDefault="00000000" w:rsidRPr="00000000" w14:paraId="00000293">
      <w:pPr>
        <w:pStyle w:val="Heading3"/>
        <w:numPr>
          <w:ilvl w:val="2"/>
          <w:numId w:val="27"/>
        </w:numPr>
        <w:ind w:left="720" w:hanging="720"/>
        <w:rPr/>
      </w:pPr>
      <w:r w:rsidDel="00000000" w:rsidR="00000000" w:rsidRPr="00000000">
        <w:rPr>
          <w:rtl w:val="0"/>
        </w:rPr>
        <w:t xml:space="preserve">Receiver | Event Mesh – Inbound Queue| AMQP</w:t>
      </w:r>
    </w:p>
    <w:tbl>
      <w:tblPr>
        <w:tblStyle w:val="Table22"/>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2667"/>
        <w:gridCol w:w="5115"/>
        <w:tblGridChange w:id="0">
          <w:tblGrid>
            <w:gridCol w:w="1548"/>
            <w:gridCol w:w="2667"/>
            <w:gridCol w:w="5115"/>
          </w:tblGrid>
        </w:tblGridChange>
      </w:tblGrid>
      <w:tr>
        <w:trPr>
          <w:cantSplit w:val="0"/>
          <w:trHeight w:val="143" w:hRule="atLeast"/>
          <w:tblHeader w:val="0"/>
        </w:trPr>
        <w:tc>
          <w:tcPr>
            <w:gridSpan w:val="3"/>
            <w:tcBorders>
              <w:top w:color="000000" w:space="0" w:sz="12" w:val="single"/>
              <w:left w:color="000000" w:space="0" w:sz="12" w:val="single"/>
              <w:right w:color="000000" w:space="0" w:sz="12" w:val="single"/>
            </w:tcBorders>
          </w:tcPr>
          <w:p w:rsidR="00000000" w:rsidDel="00000000" w:rsidP="00000000" w:rsidRDefault="00000000" w:rsidRPr="00000000" w14:paraId="00000294">
            <w:pPr>
              <w:rPr/>
            </w:pPr>
            <w:r w:rsidDel="00000000" w:rsidR="00000000" w:rsidRPr="00000000">
              <w:rPr>
                <w:rtl w:val="0"/>
              </w:rPr>
              <w:t xml:space="preserve">Receiver</w:t>
            </w:r>
          </w:p>
        </w:tc>
      </w:tr>
      <w:tr>
        <w:trPr>
          <w:cantSplit w:val="0"/>
          <w:tblHeader w:val="0"/>
        </w:trPr>
        <w:tc>
          <w:tcPr>
            <w:tcBorders>
              <w:left w:color="000000" w:space="0" w:sz="12" w:val="single"/>
            </w:tcBorders>
            <w:shd w:fill="f2f2f2" w:val="clear"/>
          </w:tcPr>
          <w:p w:rsidR="00000000" w:rsidDel="00000000" w:rsidP="00000000" w:rsidRDefault="00000000" w:rsidRPr="00000000" w14:paraId="00000297">
            <w:pPr>
              <w:rPr/>
            </w:pPr>
            <w:r w:rsidDel="00000000" w:rsidR="00000000" w:rsidRPr="00000000">
              <w:rPr>
                <w:rtl w:val="0"/>
              </w:rPr>
              <w:t xml:space="preserve">Receiver</w:t>
            </w:r>
          </w:p>
        </w:tc>
        <w:tc>
          <w:tcPr>
            <w:gridSpan w:val="2"/>
            <w:tcBorders>
              <w:right w:color="000000" w:space="0" w:sz="12" w:val="single"/>
            </w:tcBorders>
          </w:tcPr>
          <w:p w:rsidR="00000000" w:rsidDel="00000000" w:rsidP="00000000" w:rsidRDefault="00000000" w:rsidRPr="00000000" w14:paraId="00000298">
            <w:pPr>
              <w:rPr>
                <w:b w:val="1"/>
              </w:rPr>
            </w:pPr>
            <w:r w:rsidDel="00000000" w:rsidR="00000000" w:rsidRPr="00000000">
              <w:rPr>
                <w:b w:val="1"/>
                <w:rtl w:val="0"/>
              </w:rPr>
              <w:t xml:space="preserve">Event Mesh</w:t>
            </w:r>
          </w:p>
        </w:tc>
      </w:tr>
      <w:tr>
        <w:trPr>
          <w:cantSplit w:val="0"/>
          <w:tblHeader w:val="0"/>
        </w:trPr>
        <w:tc>
          <w:tcPr>
            <w:tcBorders>
              <w:left w:color="000000" w:space="0" w:sz="12" w:val="single"/>
              <w:bottom w:color="000000" w:space="0" w:sz="12" w:val="single"/>
              <w:right w:color="000000" w:space="0" w:sz="4" w:val="single"/>
            </w:tcBorders>
            <w:shd w:fill="f2f2f2" w:val="clear"/>
          </w:tcPr>
          <w:p w:rsidR="00000000" w:rsidDel="00000000" w:rsidP="00000000" w:rsidRDefault="00000000" w:rsidRPr="00000000" w14:paraId="0000029A">
            <w:pPr>
              <w:rPr/>
            </w:pPr>
            <w:r w:rsidDel="00000000" w:rsidR="00000000" w:rsidRPr="00000000">
              <w:rPr>
                <w:rtl w:val="0"/>
              </w:rPr>
              <w:t xml:space="preserve">Adapter Type</w:t>
            </w:r>
          </w:p>
        </w:tc>
        <w:tc>
          <w:tcPr>
            <w:gridSpan w:val="2"/>
            <w:tcBorders>
              <w:left w:color="000000" w:space="0" w:sz="4" w:val="single"/>
              <w:bottom w:color="000000" w:space="0" w:sz="12" w:val="single"/>
              <w:right w:color="000000" w:space="0" w:sz="12" w:val="single"/>
            </w:tcBorders>
          </w:tcPr>
          <w:p w:rsidR="00000000" w:rsidDel="00000000" w:rsidP="00000000" w:rsidRDefault="00000000" w:rsidRPr="00000000" w14:paraId="0000029B">
            <w:pPr>
              <w:rPr>
                <w:b w:val="1"/>
              </w:rPr>
            </w:pPr>
            <w:r w:rsidDel="00000000" w:rsidR="00000000" w:rsidRPr="00000000">
              <w:rPr>
                <w:b w:val="1"/>
                <w:rtl w:val="0"/>
              </w:rPr>
              <w:t xml:space="preserve">AMQP</w:t>
            </w:r>
          </w:p>
        </w:tc>
      </w:tr>
      <w:tr>
        <w:trPr>
          <w:cantSplit w:val="0"/>
          <w:tblHeader w:val="0"/>
        </w:trPr>
        <w:tc>
          <w:tcPr>
            <w:tcBorders>
              <w:top w:color="000000" w:space="0" w:sz="12" w:val="single"/>
              <w:left w:color="000000" w:space="0" w:sz="12" w:val="single"/>
            </w:tcBorders>
            <w:shd w:fill="f2f2f2" w:val="clear"/>
          </w:tcPr>
          <w:p w:rsidR="00000000" w:rsidDel="00000000" w:rsidP="00000000" w:rsidRDefault="00000000" w:rsidRPr="00000000" w14:paraId="0000029D">
            <w:pPr>
              <w:rPr/>
            </w:pPr>
            <w:r w:rsidDel="00000000" w:rsidR="00000000" w:rsidRPr="00000000">
              <w:rPr>
                <w:rtl w:val="0"/>
              </w:rPr>
              <w:t xml:space="preserve">Host</w:t>
            </w:r>
          </w:p>
        </w:tc>
        <w:tc>
          <w:tcPr>
            <w:tcBorders>
              <w:top w:color="000000" w:space="0" w:sz="12" w:val="single"/>
              <w:right w:color="000000" w:space="0" w:sz="12" w:val="single"/>
            </w:tcBorders>
          </w:tcPr>
          <w:p w:rsidR="00000000" w:rsidDel="00000000" w:rsidP="00000000" w:rsidRDefault="00000000" w:rsidRPr="00000000" w14:paraId="0000029E">
            <w:pPr>
              <w:rPr>
                <w:b w:val="1"/>
              </w:rPr>
            </w:pPr>
            <w:r w:rsidDel="00000000" w:rsidR="00000000" w:rsidRPr="00000000">
              <w:rPr>
                <w:b w:val="1"/>
                <w:rtl w:val="0"/>
              </w:rPr>
              <w:t xml:space="preserve">&lt;Use noted value “Host” from previous setup sections&gt;</w:t>
            </w:r>
          </w:p>
        </w:tc>
        <w:tc>
          <w:tcPr>
            <w:tcBorders>
              <w:top w:color="000000" w:space="0" w:sz="12" w:val="single"/>
              <w:right w:color="000000" w:space="0" w:sz="12" w:val="single"/>
            </w:tcBorders>
          </w:tcPr>
          <w:p w:rsidR="00000000" w:rsidDel="00000000" w:rsidP="00000000" w:rsidRDefault="00000000" w:rsidRPr="00000000" w14:paraId="0000029F">
            <w:pPr>
              <w:rPr/>
            </w:pPr>
            <w:r w:rsidDel="00000000" w:rsidR="00000000" w:rsidRPr="00000000">
              <w:rPr>
                <w:rtl w:val="0"/>
              </w:rPr>
              <w:t xml:space="preserve">The link to the service instance of your Event Mesh message client acting as a publisher/producer, should have been noted down when creating service bindings for Event Mesh</w:t>
            </w:r>
          </w:p>
        </w:tc>
      </w:tr>
      <w:tr>
        <w:trPr>
          <w:cantSplit w:val="0"/>
          <w:tblHeader w:val="0"/>
        </w:trPr>
        <w:tc>
          <w:tcPr>
            <w:tcBorders>
              <w:left w:color="000000" w:space="0" w:sz="12" w:val="single"/>
            </w:tcBorders>
            <w:shd w:fill="f2f2f2" w:val="clear"/>
          </w:tcPr>
          <w:p w:rsidR="00000000" w:rsidDel="00000000" w:rsidP="00000000" w:rsidRDefault="00000000" w:rsidRPr="00000000" w14:paraId="000002A0">
            <w:pPr>
              <w:rPr/>
            </w:pPr>
            <w:r w:rsidDel="00000000" w:rsidR="00000000" w:rsidRPr="00000000">
              <w:rPr>
                <w:rtl w:val="0"/>
              </w:rPr>
              <w:t xml:space="preserve">Port</w:t>
            </w:r>
          </w:p>
        </w:tc>
        <w:tc>
          <w:tcPr>
            <w:tcBorders>
              <w:right w:color="000000" w:space="0" w:sz="12" w:val="single"/>
            </w:tcBorders>
          </w:tcPr>
          <w:p w:rsidR="00000000" w:rsidDel="00000000" w:rsidP="00000000" w:rsidRDefault="00000000" w:rsidRPr="00000000" w14:paraId="000002A1">
            <w:pPr>
              <w:rPr>
                <w:b w:val="1"/>
              </w:rPr>
            </w:pPr>
            <w:r w:rsidDel="00000000" w:rsidR="00000000" w:rsidRPr="00000000">
              <w:rPr>
                <w:b w:val="1"/>
                <w:rtl w:val="0"/>
              </w:rPr>
              <w:t xml:space="preserve">443</w:t>
            </w:r>
          </w:p>
        </w:tc>
        <w:tc>
          <w:tcPr>
            <w:tcBorders>
              <w:right w:color="000000" w:space="0" w:sz="12" w:val="single"/>
            </w:tcBorders>
          </w:tcPr>
          <w:p w:rsidR="00000000" w:rsidDel="00000000" w:rsidP="00000000" w:rsidRDefault="00000000" w:rsidRPr="00000000" w14:paraId="000002A2">
            <w:pPr>
              <w:rPr/>
            </w:pPr>
            <w:r w:rsidDel="00000000" w:rsidR="00000000" w:rsidRPr="00000000">
              <w:rPr>
                <w:rtl w:val="0"/>
              </w:rPr>
              <w:t xml:space="preserve">Port the messaging service is located on</w:t>
            </w:r>
          </w:p>
        </w:tc>
      </w:tr>
      <w:tr>
        <w:trPr>
          <w:cantSplit w:val="0"/>
          <w:tblHeader w:val="0"/>
        </w:trPr>
        <w:tc>
          <w:tcPr>
            <w:tcBorders>
              <w:left w:color="000000" w:space="0" w:sz="12" w:val="single"/>
            </w:tcBorders>
            <w:shd w:fill="f2f2f2" w:val="clear"/>
          </w:tcPr>
          <w:p w:rsidR="00000000" w:rsidDel="00000000" w:rsidP="00000000" w:rsidRDefault="00000000" w:rsidRPr="00000000" w14:paraId="000002A3">
            <w:pPr>
              <w:rPr/>
            </w:pPr>
            <w:r w:rsidDel="00000000" w:rsidR="00000000" w:rsidRPr="00000000">
              <w:rPr>
                <w:rtl w:val="0"/>
              </w:rPr>
              <w:t xml:space="preserve">Path</w:t>
            </w:r>
          </w:p>
        </w:tc>
        <w:tc>
          <w:tcPr>
            <w:tcBorders>
              <w:right w:color="000000" w:space="0" w:sz="12" w:val="single"/>
            </w:tcBorders>
          </w:tcPr>
          <w:p w:rsidR="00000000" w:rsidDel="00000000" w:rsidP="00000000" w:rsidRDefault="00000000" w:rsidRPr="00000000" w14:paraId="000002A4">
            <w:pPr>
              <w:rPr>
                <w:b w:val="1"/>
              </w:rPr>
            </w:pPr>
            <w:r w:rsidDel="00000000" w:rsidR="00000000" w:rsidRPr="00000000">
              <w:rPr>
                <w:b w:val="1"/>
                <w:rtl w:val="0"/>
              </w:rPr>
              <w:t xml:space="preserve">&lt;Use noted value “Path” from previous setup sections&gt;</w:t>
            </w:r>
          </w:p>
        </w:tc>
        <w:tc>
          <w:tcPr>
            <w:tcBorders>
              <w:right w:color="000000" w:space="0" w:sz="12" w:val="single"/>
            </w:tcBorders>
          </w:tcPr>
          <w:p w:rsidR="00000000" w:rsidDel="00000000" w:rsidP="00000000" w:rsidRDefault="00000000" w:rsidRPr="00000000" w14:paraId="000002A5">
            <w:pPr>
              <w:rPr/>
            </w:pPr>
            <w:r w:rsidDel="00000000" w:rsidR="00000000" w:rsidRPr="00000000">
              <w:rPr>
                <w:rtl w:val="0"/>
              </w:rPr>
              <w:t xml:space="preserve">The path to send all messages to for publishing, should have been noted down when creating service bindings for Event Mesh</w:t>
            </w:r>
          </w:p>
        </w:tc>
      </w:tr>
      <w:tr>
        <w:trPr>
          <w:cantSplit w:val="0"/>
          <w:tblHeader w:val="0"/>
        </w:trPr>
        <w:tc>
          <w:tcPr>
            <w:tcBorders>
              <w:left w:color="000000" w:space="0" w:sz="12" w:val="single"/>
            </w:tcBorders>
            <w:shd w:fill="f2f2f2" w:val="clear"/>
          </w:tcPr>
          <w:p w:rsidR="00000000" w:rsidDel="00000000" w:rsidP="00000000" w:rsidRDefault="00000000" w:rsidRPr="00000000" w14:paraId="000002A6">
            <w:pPr>
              <w:rPr/>
            </w:pPr>
            <w:r w:rsidDel="00000000" w:rsidR="00000000" w:rsidRPr="00000000">
              <w:rPr>
                <w:rtl w:val="0"/>
              </w:rPr>
              <w:t xml:space="preserve">Proxy Type</w:t>
            </w:r>
          </w:p>
        </w:tc>
        <w:tc>
          <w:tcPr>
            <w:tcBorders>
              <w:right w:color="000000" w:space="0" w:sz="12" w:val="single"/>
            </w:tcBorders>
          </w:tcPr>
          <w:p w:rsidR="00000000" w:rsidDel="00000000" w:rsidP="00000000" w:rsidRDefault="00000000" w:rsidRPr="00000000" w14:paraId="000002A7">
            <w:pPr>
              <w:rPr>
                <w:b w:val="1"/>
              </w:rPr>
            </w:pPr>
            <w:r w:rsidDel="00000000" w:rsidR="00000000" w:rsidRPr="00000000">
              <w:rPr>
                <w:b w:val="1"/>
                <w:rtl w:val="0"/>
              </w:rPr>
              <w:t xml:space="preserve">Internet</w:t>
            </w:r>
          </w:p>
        </w:tc>
        <w:tc>
          <w:tcPr>
            <w:tcBorders>
              <w:right w:color="000000" w:space="0" w:sz="12" w:val="single"/>
            </w:tcBorders>
          </w:tcPr>
          <w:p w:rsidR="00000000" w:rsidDel="00000000" w:rsidP="00000000" w:rsidRDefault="00000000" w:rsidRPr="00000000" w14:paraId="000002A8">
            <w:pPr>
              <w:rPr/>
            </w:pPr>
            <w:r w:rsidDel="00000000" w:rsidR="00000000" w:rsidRPr="00000000">
              <w:rPr>
                <w:rtl w:val="0"/>
              </w:rPr>
            </w:r>
          </w:p>
        </w:tc>
      </w:tr>
      <w:tr>
        <w:trPr>
          <w:cantSplit w:val="0"/>
          <w:tblHeader w:val="0"/>
        </w:trPr>
        <w:tc>
          <w:tcPr>
            <w:tcBorders>
              <w:left w:color="000000" w:space="0" w:sz="12" w:val="single"/>
            </w:tcBorders>
            <w:shd w:fill="f2f2f2" w:val="clear"/>
          </w:tcPr>
          <w:p w:rsidR="00000000" w:rsidDel="00000000" w:rsidP="00000000" w:rsidRDefault="00000000" w:rsidRPr="00000000" w14:paraId="000002A9">
            <w:pPr>
              <w:rPr/>
            </w:pPr>
            <w:r w:rsidDel="00000000" w:rsidR="00000000" w:rsidRPr="00000000">
              <w:rPr>
                <w:rtl w:val="0"/>
              </w:rPr>
              <w:t xml:space="preserve">Connect with TLS</w:t>
            </w:r>
          </w:p>
        </w:tc>
        <w:tc>
          <w:tcPr>
            <w:tcBorders>
              <w:right w:color="000000" w:space="0" w:sz="12" w:val="single"/>
            </w:tcBorders>
          </w:tcPr>
          <w:p w:rsidR="00000000" w:rsidDel="00000000" w:rsidP="00000000" w:rsidRDefault="00000000" w:rsidRPr="00000000" w14:paraId="000002AA">
            <w:pPr>
              <w:rPr>
                <w:b w:val="1"/>
              </w:rPr>
            </w:pPr>
            <w:r w:rsidDel="00000000" w:rsidR="00000000" w:rsidRPr="00000000">
              <w:rPr>
                <w:b w:val="1"/>
                <w:rtl w:val="0"/>
              </w:rPr>
              <w:t xml:space="preserve">Checked</w:t>
            </w:r>
          </w:p>
        </w:tc>
        <w:tc>
          <w:tcPr>
            <w:tcBorders>
              <w:right w:color="000000" w:space="0" w:sz="12" w:val="single"/>
            </w:tcBorders>
          </w:tcPr>
          <w:p w:rsidR="00000000" w:rsidDel="00000000" w:rsidP="00000000" w:rsidRDefault="00000000" w:rsidRPr="00000000" w14:paraId="000002AB">
            <w:pPr>
              <w:rPr/>
            </w:pPr>
            <w:r w:rsidDel="00000000" w:rsidR="00000000" w:rsidRPr="00000000">
              <w:rPr>
                <w:rtl w:val="0"/>
              </w:rPr>
            </w:r>
          </w:p>
        </w:tc>
      </w:tr>
      <w:tr>
        <w:trPr>
          <w:cantSplit w:val="0"/>
          <w:tblHeader w:val="0"/>
        </w:trPr>
        <w:tc>
          <w:tcPr>
            <w:tcBorders>
              <w:left w:color="000000" w:space="0" w:sz="12" w:val="single"/>
            </w:tcBorders>
            <w:shd w:fill="f2f2f2" w:val="clear"/>
          </w:tcPr>
          <w:p w:rsidR="00000000" w:rsidDel="00000000" w:rsidP="00000000" w:rsidRDefault="00000000" w:rsidRPr="00000000" w14:paraId="000002AC">
            <w:pPr>
              <w:rPr/>
            </w:pPr>
            <w:r w:rsidDel="00000000" w:rsidR="00000000" w:rsidRPr="00000000">
              <w:rPr>
                <w:rtl w:val="0"/>
              </w:rPr>
              <w:t xml:space="preserve">Authentication</w:t>
            </w:r>
          </w:p>
        </w:tc>
        <w:tc>
          <w:tcPr>
            <w:tcBorders>
              <w:right w:color="000000" w:space="0" w:sz="12" w:val="single"/>
            </w:tcBorders>
          </w:tcPr>
          <w:p w:rsidR="00000000" w:rsidDel="00000000" w:rsidP="00000000" w:rsidRDefault="00000000" w:rsidRPr="00000000" w14:paraId="000002AD">
            <w:pPr>
              <w:rPr>
                <w:b w:val="1"/>
              </w:rPr>
            </w:pPr>
            <w:r w:rsidDel="00000000" w:rsidR="00000000" w:rsidRPr="00000000">
              <w:rPr>
                <w:b w:val="1"/>
                <w:rtl w:val="0"/>
              </w:rPr>
              <w:t xml:space="preserve">OAuth2 Client Credentials</w:t>
            </w:r>
          </w:p>
        </w:tc>
        <w:tc>
          <w:tcPr>
            <w:tcBorders>
              <w:right w:color="000000" w:space="0" w:sz="12" w:val="single"/>
            </w:tcBorders>
          </w:tcPr>
          <w:p w:rsidR="00000000" w:rsidDel="00000000" w:rsidP="00000000" w:rsidRDefault="00000000" w:rsidRPr="00000000" w14:paraId="000002AE">
            <w:pPr>
              <w:rPr/>
            </w:pPr>
            <w:r w:rsidDel="00000000" w:rsidR="00000000" w:rsidRPr="00000000">
              <w:rPr>
                <w:rtl w:val="0"/>
              </w:rPr>
              <w:t xml:space="preserve">The credential type used by the message client service instance to authenticate your requests</w:t>
            </w:r>
          </w:p>
        </w:tc>
      </w:tr>
      <w:tr>
        <w:trPr>
          <w:cantSplit w:val="0"/>
          <w:tblHeader w:val="0"/>
        </w:trPr>
        <w:tc>
          <w:tcPr>
            <w:tcBorders>
              <w:left w:color="000000" w:space="0" w:sz="12" w:val="single"/>
            </w:tcBorders>
            <w:shd w:fill="f2f2f2" w:val="clear"/>
          </w:tcPr>
          <w:p w:rsidR="00000000" w:rsidDel="00000000" w:rsidP="00000000" w:rsidRDefault="00000000" w:rsidRPr="00000000" w14:paraId="000002AF">
            <w:pPr>
              <w:rPr/>
            </w:pPr>
            <w:r w:rsidDel="00000000" w:rsidR="00000000" w:rsidRPr="00000000">
              <w:rPr>
                <w:rtl w:val="0"/>
              </w:rPr>
              <w:t xml:space="preserve">Credential Name</w:t>
            </w:r>
          </w:p>
        </w:tc>
        <w:tc>
          <w:tcPr>
            <w:tcBorders>
              <w:right w:color="000000" w:space="0" w:sz="12" w:val="single"/>
            </w:tcBorders>
          </w:tcPr>
          <w:p w:rsidR="00000000" w:rsidDel="00000000" w:rsidP="00000000" w:rsidRDefault="00000000" w:rsidRPr="00000000" w14:paraId="000002B0">
            <w:pPr>
              <w:rPr>
                <w:b w:val="1"/>
              </w:rPr>
            </w:pPr>
            <w:r w:rsidDel="00000000" w:rsidR="00000000" w:rsidRPr="00000000">
              <w:rPr>
                <w:b w:val="1"/>
                <w:rtl w:val="0"/>
              </w:rPr>
              <w:t xml:space="preserve">&lt;Use security material made for the Inbound Producer in the previous steps&gt;</w:t>
            </w:r>
          </w:p>
        </w:tc>
        <w:tc>
          <w:tcPr>
            <w:tcBorders>
              <w:right w:color="000000" w:space="0" w:sz="12" w:val="single"/>
            </w:tcBorders>
          </w:tcPr>
          <w:p w:rsidR="00000000" w:rsidDel="00000000" w:rsidP="00000000" w:rsidRDefault="00000000" w:rsidRPr="00000000" w14:paraId="000002B1">
            <w:pPr>
              <w:rPr/>
            </w:pPr>
            <w:r w:rsidDel="00000000" w:rsidR="00000000" w:rsidRPr="00000000">
              <w:rPr>
                <w:rtl w:val="0"/>
              </w:rPr>
              <w:t xml:space="preserve">Name of the Security material made in previous steps</w:t>
            </w:r>
          </w:p>
        </w:tc>
      </w:tr>
      <w:tr>
        <w:trPr>
          <w:cantSplit w:val="0"/>
          <w:tblHeader w:val="0"/>
        </w:trPr>
        <w:tc>
          <w:tcPr>
            <w:tcBorders>
              <w:left w:color="000000" w:space="0" w:sz="12" w:val="single"/>
            </w:tcBorders>
            <w:shd w:fill="f2f2f2" w:val="clear"/>
          </w:tcPr>
          <w:p w:rsidR="00000000" w:rsidDel="00000000" w:rsidP="00000000" w:rsidRDefault="00000000" w:rsidRPr="00000000" w14:paraId="000002B2">
            <w:pPr>
              <w:rPr/>
            </w:pPr>
            <w:r w:rsidDel="00000000" w:rsidR="00000000" w:rsidRPr="00000000">
              <w:rPr>
                <w:rtl w:val="0"/>
              </w:rPr>
              <w:t xml:space="preserve">Destination Type</w:t>
            </w:r>
          </w:p>
        </w:tc>
        <w:tc>
          <w:tcPr>
            <w:tcBorders>
              <w:right w:color="000000" w:space="0" w:sz="12" w:val="single"/>
            </w:tcBorders>
          </w:tcPr>
          <w:p w:rsidR="00000000" w:rsidDel="00000000" w:rsidP="00000000" w:rsidRDefault="00000000" w:rsidRPr="00000000" w14:paraId="000002B3">
            <w:pPr>
              <w:rPr>
                <w:b w:val="1"/>
              </w:rPr>
            </w:pPr>
            <w:r w:rsidDel="00000000" w:rsidR="00000000" w:rsidRPr="00000000">
              <w:rPr>
                <w:b w:val="1"/>
                <w:rtl w:val="0"/>
              </w:rPr>
              <w:t xml:space="preserve">Queue</w:t>
            </w:r>
          </w:p>
        </w:tc>
        <w:tc>
          <w:tcPr>
            <w:tcBorders>
              <w:right w:color="000000" w:space="0" w:sz="12" w:val="single"/>
            </w:tcBorders>
          </w:tcPr>
          <w:p w:rsidR="00000000" w:rsidDel="00000000" w:rsidP="00000000" w:rsidRDefault="00000000" w:rsidRPr="00000000" w14:paraId="000002B4">
            <w:pPr>
              <w:rPr/>
            </w:pPr>
            <w:r w:rsidDel="00000000" w:rsidR="00000000" w:rsidRPr="00000000">
              <w:rPr>
                <w:rtl w:val="0"/>
              </w:rPr>
              <w:t xml:space="preserve">Type of messaging structure to store requests in</w:t>
            </w:r>
          </w:p>
        </w:tc>
      </w:tr>
      <w:tr>
        <w:trPr>
          <w:cantSplit w:val="0"/>
          <w:tblHeader w:val="0"/>
        </w:trPr>
        <w:tc>
          <w:tcPr>
            <w:tcBorders>
              <w:left w:color="000000" w:space="0" w:sz="12" w:val="single"/>
            </w:tcBorders>
            <w:shd w:fill="f2f2f2" w:val="clear"/>
          </w:tcPr>
          <w:p w:rsidR="00000000" w:rsidDel="00000000" w:rsidP="00000000" w:rsidRDefault="00000000" w:rsidRPr="00000000" w14:paraId="000002B5">
            <w:pPr>
              <w:rPr/>
            </w:pPr>
            <w:r w:rsidDel="00000000" w:rsidR="00000000" w:rsidRPr="00000000">
              <w:rPr>
                <w:rtl w:val="0"/>
              </w:rPr>
              <w:t xml:space="preserve">Destination Name</w:t>
            </w:r>
          </w:p>
        </w:tc>
        <w:tc>
          <w:tcPr>
            <w:tcBorders>
              <w:right w:color="000000" w:space="0" w:sz="12" w:val="single"/>
            </w:tcBorders>
          </w:tcPr>
          <w:p w:rsidR="00000000" w:rsidDel="00000000" w:rsidP="00000000" w:rsidRDefault="00000000" w:rsidRPr="00000000" w14:paraId="000002B6">
            <w:pPr>
              <w:rPr>
                <w:b w:val="1"/>
              </w:rPr>
            </w:pPr>
            <w:r w:rsidDel="00000000" w:rsidR="00000000" w:rsidRPr="00000000">
              <w:rPr>
                <w:b w:val="1"/>
                <w:rtl w:val="0"/>
              </w:rPr>
              <w:t xml:space="preserve">&lt;Use destination name made in previous steps for Inbound messages&gt;</w:t>
            </w:r>
          </w:p>
        </w:tc>
        <w:tc>
          <w:tcPr>
            <w:tcBorders>
              <w:right w:color="000000" w:space="0" w:sz="12" w:val="single"/>
            </w:tcBorders>
          </w:tcPr>
          <w:p w:rsidR="00000000" w:rsidDel="00000000" w:rsidP="00000000" w:rsidRDefault="00000000" w:rsidRPr="00000000" w14:paraId="000002B7">
            <w:pPr>
              <w:rPr/>
            </w:pPr>
            <w:r w:rsidDel="00000000" w:rsidR="00000000" w:rsidRPr="00000000">
              <w:rPr>
                <w:rtl w:val="0"/>
              </w:rPr>
              <w:t xml:space="preserve">Name of the Queue to publish messages to</w:t>
            </w:r>
          </w:p>
        </w:tc>
      </w:tr>
      <w:tr>
        <w:trPr>
          <w:cantSplit w:val="0"/>
          <w:tblHeader w:val="0"/>
        </w:trPr>
        <w:tc>
          <w:tcPr>
            <w:tcBorders>
              <w:left w:color="000000" w:space="0" w:sz="12" w:val="single"/>
            </w:tcBorders>
            <w:shd w:fill="f2f2f2" w:val="clear"/>
          </w:tcPr>
          <w:p w:rsidR="00000000" w:rsidDel="00000000" w:rsidP="00000000" w:rsidRDefault="00000000" w:rsidRPr="00000000" w14:paraId="000002B8">
            <w:pPr>
              <w:rPr/>
            </w:pPr>
            <w:r w:rsidDel="00000000" w:rsidR="00000000" w:rsidRPr="00000000">
              <w:rPr>
                <w:rtl w:val="0"/>
              </w:rPr>
              <w:t xml:space="preserve">Expiration Period (in s)</w:t>
            </w:r>
          </w:p>
        </w:tc>
        <w:tc>
          <w:tcPr>
            <w:tcBorders>
              <w:right w:color="000000" w:space="0" w:sz="12" w:val="single"/>
            </w:tcBorders>
          </w:tcPr>
          <w:p w:rsidR="00000000" w:rsidDel="00000000" w:rsidP="00000000" w:rsidRDefault="00000000" w:rsidRPr="00000000" w14:paraId="000002B9">
            <w:pPr>
              <w:rPr>
                <w:b w:val="1"/>
              </w:rPr>
            </w:pPr>
            <w:r w:rsidDel="00000000" w:rsidR="00000000" w:rsidRPr="00000000">
              <w:rPr>
                <w:b w:val="1"/>
                <w:rtl w:val="0"/>
              </w:rPr>
              <w:t xml:space="preserve">&lt;Leave blank&gt;</w:t>
            </w:r>
          </w:p>
        </w:tc>
        <w:tc>
          <w:tcPr>
            <w:tcBorders>
              <w:right w:color="000000" w:space="0" w:sz="12" w:val="single"/>
            </w:tcBorders>
          </w:tcPr>
          <w:p w:rsidR="00000000" w:rsidDel="00000000" w:rsidP="00000000" w:rsidRDefault="00000000" w:rsidRPr="00000000" w14:paraId="000002BA">
            <w:pPr>
              <w:rPr/>
            </w:pPr>
            <w:r w:rsidDel="00000000" w:rsidR="00000000" w:rsidRPr="00000000">
              <w:rPr>
                <w:rtl w:val="0"/>
              </w:rPr>
              <w:t xml:space="preserve">Number of seconds a message will be valid before being marked as expired</w:t>
            </w:r>
          </w:p>
        </w:tc>
      </w:tr>
      <w:tr>
        <w:trPr>
          <w:cantSplit w:val="0"/>
          <w:tblHeader w:val="0"/>
        </w:trPr>
        <w:tc>
          <w:tcPr>
            <w:tcBorders>
              <w:left w:color="000000" w:space="0" w:sz="12" w:val="single"/>
            </w:tcBorders>
            <w:shd w:fill="f2f2f2" w:val="clear"/>
          </w:tcPr>
          <w:p w:rsidR="00000000" w:rsidDel="00000000" w:rsidP="00000000" w:rsidRDefault="00000000" w:rsidRPr="00000000" w14:paraId="000002BB">
            <w:pPr>
              <w:rPr/>
            </w:pPr>
            <w:r w:rsidDel="00000000" w:rsidR="00000000" w:rsidRPr="00000000">
              <w:rPr>
                <w:rtl w:val="0"/>
              </w:rPr>
              <w:t xml:space="preserve">Delivery</w:t>
            </w:r>
          </w:p>
        </w:tc>
        <w:tc>
          <w:tcPr>
            <w:tcBorders>
              <w:right w:color="000000" w:space="0" w:sz="12" w:val="single"/>
            </w:tcBorders>
          </w:tcPr>
          <w:p w:rsidR="00000000" w:rsidDel="00000000" w:rsidP="00000000" w:rsidRDefault="00000000" w:rsidRPr="00000000" w14:paraId="000002BC">
            <w:pPr>
              <w:rPr>
                <w:b w:val="1"/>
              </w:rPr>
            </w:pPr>
            <w:r w:rsidDel="00000000" w:rsidR="00000000" w:rsidRPr="00000000">
              <w:rPr>
                <w:b w:val="1"/>
                <w:rtl w:val="0"/>
              </w:rPr>
              <w:t xml:space="preserve">Persistent</w:t>
            </w:r>
          </w:p>
        </w:tc>
        <w:tc>
          <w:tcPr>
            <w:tcBorders>
              <w:right w:color="000000" w:space="0" w:sz="12" w:val="single"/>
            </w:tcBorders>
          </w:tcPr>
          <w:p w:rsidR="00000000" w:rsidDel="00000000" w:rsidP="00000000" w:rsidRDefault="00000000" w:rsidRPr="00000000" w14:paraId="000002BD">
            <w:pPr>
              <w:rPr/>
            </w:pPr>
            <w:r w:rsidDel="00000000" w:rsidR="00000000" w:rsidRPr="00000000">
              <w:rPr>
                <w:rtl w:val="0"/>
              </w:rPr>
              <w:t xml:space="preserve">Ensures requests/messages are accepted and published to target queue</w:t>
            </w:r>
          </w:p>
        </w:tc>
      </w:tr>
      <w:tr>
        <w:trPr>
          <w:cantSplit w:val="0"/>
          <w:tblHeader w:val="0"/>
        </w:trPr>
        <w:tc>
          <w:tcPr>
            <w:tcBorders>
              <w:left w:color="000000" w:space="0" w:sz="12" w:val="single"/>
            </w:tcBorders>
            <w:shd w:fill="f2f2f2" w:val="clear"/>
          </w:tcPr>
          <w:p w:rsidR="00000000" w:rsidDel="00000000" w:rsidP="00000000" w:rsidRDefault="00000000" w:rsidRPr="00000000" w14:paraId="000002BE">
            <w:pPr>
              <w:rPr/>
            </w:pPr>
            <w:r w:rsidDel="00000000" w:rsidR="00000000" w:rsidRPr="00000000">
              <w:rPr>
                <w:rtl w:val="0"/>
              </w:rPr>
              <w:t xml:space="preserve">Message Type</w:t>
            </w:r>
          </w:p>
        </w:tc>
        <w:tc>
          <w:tcPr>
            <w:tcBorders>
              <w:right w:color="000000" w:space="0" w:sz="12" w:val="single"/>
            </w:tcBorders>
          </w:tcPr>
          <w:p w:rsidR="00000000" w:rsidDel="00000000" w:rsidP="00000000" w:rsidRDefault="00000000" w:rsidRPr="00000000" w14:paraId="000002BF">
            <w:pPr>
              <w:rPr>
                <w:b w:val="1"/>
              </w:rPr>
            </w:pPr>
            <w:r w:rsidDel="00000000" w:rsidR="00000000" w:rsidRPr="00000000">
              <w:rPr>
                <w:b w:val="1"/>
                <w:rtl w:val="0"/>
              </w:rPr>
              <w:t xml:space="preserve">Automatic</w:t>
            </w:r>
          </w:p>
        </w:tc>
        <w:tc>
          <w:tcPr>
            <w:tcBorders>
              <w:right w:color="000000" w:space="0" w:sz="12" w:val="single"/>
            </w:tcBorders>
          </w:tcPr>
          <w:p w:rsidR="00000000" w:rsidDel="00000000" w:rsidP="00000000" w:rsidRDefault="00000000" w:rsidRPr="00000000" w14:paraId="000002C0">
            <w:pPr>
              <w:rPr/>
            </w:pPr>
            <w:r w:rsidDel="00000000" w:rsidR="00000000" w:rsidRPr="00000000">
              <w:rPr>
                <w:rtl w:val="0"/>
              </w:rPr>
            </w:r>
          </w:p>
        </w:tc>
      </w:tr>
      <w:tr>
        <w:trPr>
          <w:cantSplit w:val="0"/>
          <w:tblHeader w:val="0"/>
        </w:trPr>
        <w:tc>
          <w:tcPr>
            <w:tcBorders>
              <w:left w:color="000000" w:space="0" w:sz="12" w:val="single"/>
              <w:bottom w:color="000000" w:space="0" w:sz="12" w:val="single"/>
            </w:tcBorders>
            <w:shd w:fill="f2f2f2" w:val="clear"/>
          </w:tcPr>
          <w:p w:rsidR="00000000" w:rsidDel="00000000" w:rsidP="00000000" w:rsidRDefault="00000000" w:rsidRPr="00000000" w14:paraId="000002C1">
            <w:pPr>
              <w:rPr/>
            </w:pPr>
            <w:r w:rsidDel="00000000" w:rsidR="00000000" w:rsidRPr="00000000">
              <w:rPr>
                <w:rtl w:val="0"/>
              </w:rPr>
              <w:t xml:space="preserve">Header Format Handling</w:t>
            </w:r>
          </w:p>
        </w:tc>
        <w:tc>
          <w:tcPr>
            <w:tcBorders>
              <w:bottom w:color="000000" w:space="0" w:sz="12" w:val="single"/>
              <w:right w:color="000000" w:space="0" w:sz="12" w:val="single"/>
            </w:tcBorders>
          </w:tcPr>
          <w:p w:rsidR="00000000" w:rsidDel="00000000" w:rsidP="00000000" w:rsidRDefault="00000000" w:rsidRPr="00000000" w14:paraId="000002C2">
            <w:pPr>
              <w:rPr>
                <w:b w:val="1"/>
              </w:rPr>
            </w:pPr>
            <w:r w:rsidDel="00000000" w:rsidR="00000000" w:rsidRPr="00000000">
              <w:rPr>
                <w:b w:val="1"/>
                <w:rtl w:val="0"/>
              </w:rPr>
              <w:t xml:space="preserve">Passthrough</w:t>
            </w:r>
          </w:p>
        </w:tc>
        <w:tc>
          <w:tcPr>
            <w:tcBorders>
              <w:bottom w:color="000000" w:space="0" w:sz="12" w:val="single"/>
              <w:right w:color="000000" w:space="0" w:sz="12" w:val="single"/>
            </w:tcBorders>
          </w:tcPr>
          <w:p w:rsidR="00000000" w:rsidDel="00000000" w:rsidP="00000000" w:rsidRDefault="00000000" w:rsidRPr="00000000" w14:paraId="000002C3">
            <w:pPr>
              <w:rPr/>
            </w:pPr>
            <w:r w:rsidDel="00000000" w:rsidR="00000000" w:rsidRPr="00000000">
              <w:rPr>
                <w:rtl w:val="0"/>
              </w:rPr>
              <w:t xml:space="preserve">Allows headers to be added to the message published to queue</w:t>
            </w:r>
          </w:p>
        </w:tc>
      </w:tr>
    </w:tbl>
    <w:p w:rsidR="00000000" w:rsidDel="00000000" w:rsidP="00000000" w:rsidRDefault="00000000" w:rsidRPr="00000000" w14:paraId="000002C4">
      <w:pPr>
        <w:pStyle w:val="Heading3"/>
        <w:numPr>
          <w:ilvl w:val="2"/>
          <w:numId w:val="27"/>
        </w:numPr>
        <w:ind w:left="720" w:hanging="720"/>
        <w:rPr/>
      </w:pPr>
      <w:r w:rsidDel="00000000" w:rsidR="00000000" w:rsidRPr="00000000">
        <w:rPr>
          <w:rtl w:val="0"/>
        </w:rPr>
        <w:t xml:space="preserve">Receiver | S95SharedService | ProcessDirect</w:t>
      </w:r>
    </w:p>
    <w:tbl>
      <w:tblPr>
        <w:tblStyle w:val="Table23"/>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2667"/>
        <w:gridCol w:w="5115"/>
        <w:tblGridChange w:id="0">
          <w:tblGrid>
            <w:gridCol w:w="1548"/>
            <w:gridCol w:w="2667"/>
            <w:gridCol w:w="5115"/>
          </w:tblGrid>
        </w:tblGridChange>
      </w:tblGrid>
      <w:tr>
        <w:trPr>
          <w:cantSplit w:val="0"/>
          <w:trHeight w:val="143" w:hRule="atLeast"/>
          <w:tblHeader w:val="0"/>
        </w:trPr>
        <w:tc>
          <w:tcPr>
            <w:gridSpan w:val="3"/>
            <w:tcBorders>
              <w:top w:color="000000" w:space="0" w:sz="12" w:val="single"/>
              <w:left w:color="000000" w:space="0" w:sz="12" w:val="single"/>
              <w:right w:color="000000" w:space="0" w:sz="12" w:val="single"/>
            </w:tcBorders>
          </w:tcPr>
          <w:p w:rsidR="00000000" w:rsidDel="00000000" w:rsidP="00000000" w:rsidRDefault="00000000" w:rsidRPr="00000000" w14:paraId="000002C5">
            <w:pPr>
              <w:rPr/>
            </w:pPr>
            <w:r w:rsidDel="00000000" w:rsidR="00000000" w:rsidRPr="00000000">
              <w:rPr>
                <w:rtl w:val="0"/>
              </w:rPr>
              <w:t xml:space="preserve">Receiver</w:t>
            </w:r>
          </w:p>
        </w:tc>
      </w:tr>
      <w:tr>
        <w:trPr>
          <w:cantSplit w:val="0"/>
          <w:tblHeader w:val="0"/>
        </w:trPr>
        <w:tc>
          <w:tcPr>
            <w:tcBorders>
              <w:left w:color="000000" w:space="0" w:sz="12" w:val="single"/>
            </w:tcBorders>
            <w:shd w:fill="f2f2f2" w:val="clear"/>
          </w:tcPr>
          <w:p w:rsidR="00000000" w:rsidDel="00000000" w:rsidP="00000000" w:rsidRDefault="00000000" w:rsidRPr="00000000" w14:paraId="000002C8">
            <w:pPr>
              <w:rPr/>
            </w:pPr>
            <w:r w:rsidDel="00000000" w:rsidR="00000000" w:rsidRPr="00000000">
              <w:rPr>
                <w:rtl w:val="0"/>
              </w:rPr>
              <w:t xml:space="preserve">Receiver</w:t>
            </w:r>
          </w:p>
        </w:tc>
        <w:tc>
          <w:tcPr>
            <w:gridSpan w:val="2"/>
            <w:tcBorders>
              <w:right w:color="000000" w:space="0" w:sz="12" w:val="single"/>
            </w:tcBorders>
          </w:tcPr>
          <w:p w:rsidR="00000000" w:rsidDel="00000000" w:rsidP="00000000" w:rsidRDefault="00000000" w:rsidRPr="00000000" w14:paraId="000002C9">
            <w:pPr>
              <w:rPr>
                <w:b w:val="1"/>
              </w:rPr>
            </w:pPr>
            <w:r w:rsidDel="00000000" w:rsidR="00000000" w:rsidRPr="00000000">
              <w:rPr>
                <w:b w:val="1"/>
                <w:rtl w:val="0"/>
              </w:rPr>
              <w:t xml:space="preserve">S95SharedService</w:t>
            </w:r>
          </w:p>
        </w:tc>
      </w:tr>
      <w:tr>
        <w:trPr>
          <w:cantSplit w:val="0"/>
          <w:tblHeader w:val="0"/>
        </w:trPr>
        <w:tc>
          <w:tcPr>
            <w:tcBorders>
              <w:left w:color="000000" w:space="0" w:sz="12" w:val="single"/>
              <w:bottom w:color="000000" w:space="0" w:sz="12" w:val="single"/>
              <w:right w:color="000000" w:space="0" w:sz="4" w:val="single"/>
            </w:tcBorders>
            <w:shd w:fill="f2f2f2" w:val="clear"/>
          </w:tcPr>
          <w:p w:rsidR="00000000" w:rsidDel="00000000" w:rsidP="00000000" w:rsidRDefault="00000000" w:rsidRPr="00000000" w14:paraId="000002CB">
            <w:pPr>
              <w:rPr/>
            </w:pPr>
            <w:r w:rsidDel="00000000" w:rsidR="00000000" w:rsidRPr="00000000">
              <w:rPr>
                <w:rtl w:val="0"/>
              </w:rPr>
              <w:t xml:space="preserve">Adapter Type</w:t>
            </w:r>
          </w:p>
        </w:tc>
        <w:tc>
          <w:tcPr>
            <w:gridSpan w:val="2"/>
            <w:tcBorders>
              <w:left w:color="000000" w:space="0" w:sz="4" w:val="single"/>
              <w:bottom w:color="000000" w:space="0" w:sz="12" w:val="single"/>
              <w:right w:color="000000" w:space="0" w:sz="12" w:val="single"/>
            </w:tcBorders>
          </w:tcPr>
          <w:p w:rsidR="00000000" w:rsidDel="00000000" w:rsidP="00000000" w:rsidRDefault="00000000" w:rsidRPr="00000000" w14:paraId="000002CC">
            <w:pPr>
              <w:rPr>
                <w:b w:val="1"/>
              </w:rPr>
            </w:pPr>
            <w:r w:rsidDel="00000000" w:rsidR="00000000" w:rsidRPr="00000000">
              <w:rPr>
                <w:b w:val="1"/>
                <w:rtl w:val="0"/>
              </w:rPr>
              <w:t xml:space="preserve">ProcessDirect</w:t>
            </w:r>
          </w:p>
        </w:tc>
      </w:tr>
      <w:tr>
        <w:trPr>
          <w:cantSplit w:val="0"/>
          <w:tblHeader w:val="0"/>
        </w:trPr>
        <w:tc>
          <w:tcPr>
            <w:tcBorders>
              <w:top w:color="000000" w:space="0" w:sz="12" w:val="single"/>
              <w:left w:color="000000" w:space="0" w:sz="12" w:val="single"/>
              <w:bottom w:color="000000" w:space="0" w:sz="18" w:val="single"/>
            </w:tcBorders>
            <w:shd w:fill="f2f2f2" w:val="clear"/>
          </w:tcPr>
          <w:p w:rsidR="00000000" w:rsidDel="00000000" w:rsidP="00000000" w:rsidRDefault="00000000" w:rsidRPr="00000000" w14:paraId="000002CE">
            <w:pPr>
              <w:rPr/>
            </w:pPr>
            <w:r w:rsidDel="00000000" w:rsidR="00000000" w:rsidRPr="00000000">
              <w:rPr>
                <w:rtl w:val="0"/>
              </w:rPr>
              <w:t xml:space="preserve">Address</w:t>
            </w:r>
          </w:p>
        </w:tc>
        <w:tc>
          <w:tcPr>
            <w:tcBorders>
              <w:top w:color="000000" w:space="0" w:sz="12" w:val="single"/>
              <w:bottom w:color="000000" w:space="0" w:sz="18" w:val="single"/>
              <w:right w:color="000000" w:space="0" w:sz="12" w:val="single"/>
            </w:tcBorders>
          </w:tcPr>
          <w:p w:rsidR="00000000" w:rsidDel="00000000" w:rsidP="00000000" w:rsidRDefault="00000000" w:rsidRPr="00000000" w14:paraId="000002CF">
            <w:pPr>
              <w:rPr>
                <w:b w:val="1"/>
              </w:rPr>
            </w:pPr>
            <w:r w:rsidDel="00000000" w:rsidR="00000000" w:rsidRPr="00000000">
              <w:rPr>
                <w:b w:val="1"/>
                <w:rtl w:val="0"/>
              </w:rPr>
              <w:t xml:space="preserve">/shared/alert</w:t>
            </w:r>
          </w:p>
        </w:tc>
        <w:tc>
          <w:tcPr>
            <w:tcBorders>
              <w:top w:color="000000" w:space="0" w:sz="12" w:val="single"/>
              <w:bottom w:color="000000" w:space="0" w:sz="18" w:val="single"/>
              <w:right w:color="000000" w:space="0" w:sz="12" w:val="single"/>
            </w:tcBorders>
          </w:tcPr>
          <w:p w:rsidR="00000000" w:rsidDel="00000000" w:rsidP="00000000" w:rsidRDefault="00000000" w:rsidRPr="00000000" w14:paraId="000002D0">
            <w:pPr>
              <w:rPr/>
            </w:pPr>
            <w:r w:rsidDel="00000000" w:rsidR="00000000" w:rsidRPr="00000000">
              <w:rPr>
                <w:rtl w:val="0"/>
              </w:rPr>
              <w:t xml:space="preserve">Provide the ProcessDirect link for the email alerting artifact</w:t>
            </w:r>
          </w:p>
        </w:tc>
      </w:tr>
    </w:tbl>
    <w:p w:rsidR="00000000" w:rsidDel="00000000" w:rsidP="00000000" w:rsidRDefault="00000000" w:rsidRPr="00000000" w14:paraId="000002D1">
      <w:pPr>
        <w:pStyle w:val="Heading3"/>
        <w:numPr>
          <w:ilvl w:val="2"/>
          <w:numId w:val="27"/>
        </w:numPr>
        <w:ind w:left="720" w:hanging="720"/>
        <w:rPr/>
      </w:pPr>
      <w:r w:rsidDel="00000000" w:rsidR="00000000" w:rsidRPr="00000000">
        <w:rPr>
          <w:rtl w:val="0"/>
        </w:rPr>
        <w:t xml:space="preserve">More Parameters</w:t>
      </w:r>
    </w:p>
    <w:tbl>
      <w:tblPr>
        <w:tblStyle w:val="Table24"/>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2667"/>
        <w:gridCol w:w="5115"/>
        <w:tblGridChange w:id="0">
          <w:tblGrid>
            <w:gridCol w:w="1548"/>
            <w:gridCol w:w="2667"/>
            <w:gridCol w:w="5115"/>
          </w:tblGrid>
        </w:tblGridChange>
      </w:tblGrid>
      <w:tr>
        <w:trPr>
          <w:cantSplit w:val="0"/>
          <w:tblHeader w:val="0"/>
        </w:trPr>
        <w:tc>
          <w:tcPr>
            <w:tcBorders>
              <w:top w:color="000000" w:space="0" w:sz="12" w:val="single"/>
              <w:left w:color="000000" w:space="0" w:sz="12" w:val="single"/>
              <w:bottom w:color="000000" w:space="0" w:sz="8" w:val="single"/>
            </w:tcBorders>
            <w:shd w:fill="f2f2f2" w:val="clear"/>
          </w:tcPr>
          <w:p w:rsidR="00000000" w:rsidDel="00000000" w:rsidP="00000000" w:rsidRDefault="00000000" w:rsidRPr="00000000" w14:paraId="000002D2">
            <w:pPr>
              <w:rPr/>
            </w:pPr>
            <w:r w:rsidDel="00000000" w:rsidR="00000000" w:rsidRPr="00000000">
              <w:rPr>
                <w:rtl w:val="0"/>
              </w:rPr>
              <w:t xml:space="preserve">AlertFlag</w:t>
            </w:r>
          </w:p>
        </w:tc>
        <w:tc>
          <w:tcPr>
            <w:tcBorders>
              <w:top w:color="000000" w:space="0" w:sz="12" w:val="single"/>
              <w:bottom w:color="000000" w:space="0" w:sz="8" w:val="single"/>
              <w:right w:color="000000" w:space="0" w:sz="12" w:val="single"/>
            </w:tcBorders>
            <w:shd w:fill="f2f2f2" w:val="clear"/>
          </w:tcPr>
          <w:p w:rsidR="00000000" w:rsidDel="00000000" w:rsidP="00000000" w:rsidRDefault="00000000" w:rsidRPr="00000000" w14:paraId="000002D3">
            <w:pPr>
              <w:rPr>
                <w:b w:val="1"/>
              </w:rPr>
            </w:pPr>
            <w:r w:rsidDel="00000000" w:rsidR="00000000" w:rsidRPr="00000000">
              <w:rPr>
                <w:b w:val="1"/>
                <w:rtl w:val="0"/>
              </w:rPr>
              <w:t xml:space="preserve">False</w:t>
            </w:r>
          </w:p>
        </w:tc>
        <w:tc>
          <w:tcPr>
            <w:tcBorders>
              <w:top w:color="000000" w:space="0" w:sz="12" w:val="single"/>
              <w:bottom w:color="000000" w:space="0" w:sz="8" w:val="single"/>
              <w:right w:color="000000" w:space="0" w:sz="12" w:val="single"/>
            </w:tcBorders>
          </w:tcPr>
          <w:p w:rsidR="00000000" w:rsidDel="00000000" w:rsidP="00000000" w:rsidRDefault="00000000" w:rsidRPr="00000000" w14:paraId="000002D4">
            <w:pPr>
              <w:rPr/>
            </w:pPr>
            <w:r w:rsidDel="00000000" w:rsidR="00000000" w:rsidRPr="00000000">
              <w:rPr>
                <w:rtl w:val="0"/>
              </w:rPr>
              <w:t xml:space="preserve">Turns on or off shared alerting (</w:t>
            </w:r>
            <w:r w:rsidDel="00000000" w:rsidR="00000000" w:rsidRPr="00000000">
              <w:rPr>
                <w:b w:val="1"/>
                <w:rtl w:val="0"/>
              </w:rPr>
              <w:t xml:space="preserve">True</w:t>
            </w:r>
            <w:r w:rsidDel="00000000" w:rsidR="00000000" w:rsidRPr="00000000">
              <w:rPr>
                <w:rtl w:val="0"/>
              </w:rPr>
              <w:t xml:space="preserve"> or </w:t>
            </w:r>
            <w:r w:rsidDel="00000000" w:rsidR="00000000" w:rsidRPr="00000000">
              <w:rPr>
                <w:b w:val="1"/>
                <w:rtl w:val="0"/>
              </w:rPr>
              <w:t xml:space="preserve">False</w:t>
            </w:r>
            <w:r w:rsidDel="00000000" w:rsidR="00000000" w:rsidRPr="00000000">
              <w:rPr>
                <w:rtl w:val="0"/>
              </w:rPr>
              <w:t xml:space="preserve">)</w:t>
            </w:r>
          </w:p>
        </w:tc>
      </w:tr>
      <w:tr>
        <w:trPr>
          <w:cantSplit w:val="0"/>
          <w:tblHeader w:val="0"/>
        </w:trPr>
        <w:tc>
          <w:tcPr>
            <w:tcBorders>
              <w:top w:color="000000" w:space="0" w:sz="8" w:val="single"/>
              <w:left w:color="000000" w:space="0" w:sz="12" w:val="single"/>
              <w:bottom w:color="000000" w:space="0" w:sz="8" w:val="single"/>
            </w:tcBorders>
            <w:shd w:fill="f2f2f2" w:val="clear"/>
          </w:tcPr>
          <w:p w:rsidR="00000000" w:rsidDel="00000000" w:rsidP="00000000" w:rsidRDefault="00000000" w:rsidRPr="00000000" w14:paraId="000002D5">
            <w:pPr>
              <w:rPr/>
            </w:pPr>
            <w:r w:rsidDel="00000000" w:rsidR="00000000" w:rsidRPr="00000000">
              <w:rPr>
                <w:rtl w:val="0"/>
              </w:rPr>
              <w:t xml:space="preserve">receiver_amqp_destination_queue</w:t>
            </w:r>
          </w:p>
        </w:tc>
        <w:tc>
          <w:tcPr>
            <w:tcBorders>
              <w:top w:color="000000" w:space="0" w:sz="8" w:val="single"/>
              <w:bottom w:color="000000" w:space="0" w:sz="8" w:val="single"/>
              <w:right w:color="000000" w:space="0" w:sz="12" w:val="single"/>
            </w:tcBorders>
            <w:shd w:fill="f2f2f2" w:val="clear"/>
          </w:tcPr>
          <w:p w:rsidR="00000000" w:rsidDel="00000000" w:rsidP="00000000" w:rsidRDefault="00000000" w:rsidRPr="00000000" w14:paraId="000002D6">
            <w:pPr>
              <w:rPr>
                <w:b w:val="1"/>
              </w:rPr>
            </w:pPr>
            <w:r w:rsidDel="00000000" w:rsidR="00000000" w:rsidRPr="00000000">
              <w:rPr>
                <w:b w:val="1"/>
                <w:rtl w:val="0"/>
              </w:rPr>
              <w:t xml:space="preserve">&lt;Name of your destination queue for Inbound messages&gt;</w:t>
            </w:r>
          </w:p>
        </w:tc>
        <w:tc>
          <w:tcPr>
            <w:tcBorders>
              <w:top w:color="000000" w:space="0" w:sz="8" w:val="single"/>
              <w:bottom w:color="000000" w:space="0" w:sz="8" w:val="single"/>
              <w:right w:color="000000" w:space="0" w:sz="12" w:val="single"/>
            </w:tcBorders>
          </w:tcPr>
          <w:p w:rsidR="00000000" w:rsidDel="00000000" w:rsidP="00000000" w:rsidRDefault="00000000" w:rsidRPr="00000000" w14:paraId="000002D7">
            <w:pPr>
              <w:rPr/>
            </w:pPr>
            <w:r w:rsidDel="00000000" w:rsidR="00000000" w:rsidRPr="00000000">
              <w:rPr>
                <w:rtl w:val="0"/>
              </w:rPr>
              <w:t xml:space="preserve">Name of the queue to publish messages to</w:t>
            </w:r>
          </w:p>
        </w:tc>
      </w:tr>
      <w:tr>
        <w:trPr>
          <w:cantSplit w:val="0"/>
          <w:tblHeader w:val="0"/>
        </w:trPr>
        <w:tc>
          <w:tcPr>
            <w:tcBorders>
              <w:top w:color="000000" w:space="0" w:sz="8" w:val="single"/>
              <w:left w:color="000000" w:space="0" w:sz="12" w:val="single"/>
              <w:bottom w:color="000000" w:space="0" w:sz="18" w:val="single"/>
            </w:tcBorders>
            <w:shd w:fill="f2f2f2" w:val="clear"/>
          </w:tcPr>
          <w:p w:rsidR="00000000" w:rsidDel="00000000" w:rsidP="00000000" w:rsidRDefault="00000000" w:rsidRPr="00000000" w14:paraId="000002D8">
            <w:pPr>
              <w:rPr/>
            </w:pPr>
            <w:r w:rsidDel="00000000" w:rsidR="00000000" w:rsidRPr="00000000">
              <w:rPr>
                <w:rtl w:val="0"/>
              </w:rPr>
              <w:t xml:space="preserve">SendAsync</w:t>
            </w:r>
          </w:p>
        </w:tc>
        <w:tc>
          <w:tcPr>
            <w:tcBorders>
              <w:top w:color="000000" w:space="0" w:sz="8" w:val="single"/>
              <w:bottom w:color="000000" w:space="0" w:sz="18" w:val="single"/>
              <w:right w:color="000000" w:space="0" w:sz="12" w:val="single"/>
            </w:tcBorders>
            <w:shd w:fill="f2f2f2" w:val="clear"/>
          </w:tcPr>
          <w:p w:rsidR="00000000" w:rsidDel="00000000" w:rsidP="00000000" w:rsidRDefault="00000000" w:rsidRPr="00000000" w14:paraId="000002D9">
            <w:pPr>
              <w:rPr>
                <w:b w:val="1"/>
              </w:rPr>
            </w:pPr>
            <w:r w:rsidDel="00000000" w:rsidR="00000000" w:rsidRPr="00000000">
              <w:rPr>
                <w:b w:val="1"/>
                <w:rtl w:val="0"/>
              </w:rPr>
              <w:t xml:space="preserve">False</w:t>
            </w:r>
          </w:p>
        </w:tc>
        <w:tc>
          <w:tcPr>
            <w:tcBorders>
              <w:top w:color="000000" w:space="0" w:sz="8" w:val="single"/>
              <w:bottom w:color="000000" w:space="0" w:sz="18" w:val="single"/>
              <w:right w:color="000000" w:space="0" w:sz="12" w:val="single"/>
            </w:tcBorders>
          </w:tcPr>
          <w:p w:rsidR="00000000" w:rsidDel="00000000" w:rsidP="00000000" w:rsidRDefault="00000000" w:rsidRPr="00000000" w14:paraId="000002DA">
            <w:pPr>
              <w:rPr/>
            </w:pPr>
            <w:r w:rsidDel="00000000" w:rsidR="00000000" w:rsidRPr="00000000">
              <w:rPr>
                <w:rtl w:val="0"/>
              </w:rPr>
              <w:t xml:space="preserve">Turns on or off asynchronous processing (</w:t>
            </w:r>
            <w:r w:rsidDel="00000000" w:rsidR="00000000" w:rsidRPr="00000000">
              <w:rPr>
                <w:b w:val="1"/>
                <w:rtl w:val="0"/>
              </w:rPr>
              <w:t xml:space="preserve">True</w:t>
            </w:r>
            <w:r w:rsidDel="00000000" w:rsidR="00000000" w:rsidRPr="00000000">
              <w:rPr>
                <w:rtl w:val="0"/>
              </w:rPr>
              <w:t xml:space="preserve"> or </w:t>
            </w:r>
            <w:r w:rsidDel="00000000" w:rsidR="00000000" w:rsidRPr="00000000">
              <w:rPr>
                <w:b w:val="1"/>
                <w:rtl w:val="0"/>
              </w:rPr>
              <w:t xml:space="preserve">False</w:t>
            </w:r>
            <w:r w:rsidDel="00000000" w:rsidR="00000000" w:rsidRPr="00000000">
              <w:rPr>
                <w:rtl w:val="0"/>
              </w:rPr>
              <w:t xml:space="preserve">)</w:t>
            </w:r>
          </w:p>
        </w:tc>
      </w:tr>
    </w:tbl>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pStyle w:val="Heading2"/>
        <w:numPr>
          <w:ilvl w:val="1"/>
          <w:numId w:val="27"/>
        </w:numPr>
        <w:ind w:left="576" w:hanging="576"/>
        <w:rPr/>
      </w:pPr>
      <w:bookmarkStart w:colFirst="0" w:colLast="0" w:name="_heading=h.bci2jt30memb" w:id="36"/>
      <w:bookmarkEnd w:id="36"/>
      <w:r w:rsidDel="00000000" w:rsidR="00000000" w:rsidRPr="00000000">
        <w:rPr>
          <w:rtl w:val="0"/>
        </w:rPr>
        <w:t xml:space="preserve">Deployment Sequence and Steps</w:t>
      </w:r>
    </w:p>
    <w:tbl>
      <w:tblPr>
        <w:tblStyle w:val="Table2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5"/>
        <w:gridCol w:w="8365"/>
        <w:tblGridChange w:id="0">
          <w:tblGrid>
            <w:gridCol w:w="985"/>
            <w:gridCol w:w="8365"/>
          </w:tblGrid>
        </w:tblGridChange>
      </w:tblGrid>
      <w:tr>
        <w:trPr>
          <w:cantSplit w:val="0"/>
          <w:tblHeader w:val="0"/>
        </w:trPr>
        <w:tc>
          <w:tcPr>
            <w:shd w:fill="f2f2f2" w:val="clear"/>
          </w:tcPr>
          <w:p w:rsidR="00000000" w:rsidDel="00000000" w:rsidP="00000000" w:rsidRDefault="00000000" w:rsidRPr="00000000" w14:paraId="000002DD">
            <w:pPr>
              <w:rPr/>
            </w:pPr>
            <w:r w:rsidDel="00000000" w:rsidR="00000000" w:rsidRPr="00000000">
              <w:rPr>
                <w:rtl w:val="0"/>
              </w:rPr>
              <w:t xml:space="preserve">Step No.</w:t>
            </w:r>
          </w:p>
        </w:tc>
        <w:tc>
          <w:tcPr>
            <w:shd w:fill="f2f2f2" w:val="clear"/>
          </w:tcPr>
          <w:p w:rsidR="00000000" w:rsidDel="00000000" w:rsidP="00000000" w:rsidRDefault="00000000" w:rsidRPr="00000000" w14:paraId="000002DE">
            <w:pPr>
              <w:rPr/>
            </w:pPr>
            <w:r w:rsidDel="00000000" w:rsidR="00000000" w:rsidRPr="00000000">
              <w:rPr>
                <w:rtl w:val="0"/>
              </w:rPr>
              <w:t xml:space="preserve">Detail</w:t>
            </w:r>
          </w:p>
        </w:tc>
      </w:tr>
      <w:tr>
        <w:trPr>
          <w:cantSplit w:val="0"/>
          <w:tblHeader w:val="0"/>
        </w:trPr>
        <w:tc>
          <w:tcPr/>
          <w:p w:rsidR="00000000" w:rsidDel="00000000" w:rsidP="00000000" w:rsidRDefault="00000000" w:rsidRPr="00000000" w14:paraId="000002DF">
            <w:pPr>
              <w:rPr/>
            </w:pPr>
            <w:r w:rsidDel="00000000" w:rsidR="00000000" w:rsidRPr="00000000">
              <w:rPr>
                <w:rtl w:val="0"/>
              </w:rPr>
              <w:t xml:space="preserve">10</w:t>
            </w:r>
          </w:p>
        </w:tc>
        <w:tc>
          <w:tcPr/>
          <w:p w:rsidR="00000000" w:rsidDel="00000000" w:rsidP="00000000" w:rsidRDefault="00000000" w:rsidRPr="00000000" w14:paraId="000002E0">
            <w:pPr>
              <w:rPr/>
            </w:pPr>
            <w:r w:rsidDel="00000000" w:rsidR="00000000" w:rsidRPr="00000000">
              <w:rPr>
                <w:rtl w:val="0"/>
              </w:rPr>
              <w:t xml:space="preserve">Deploy Value Mappings</w:t>
            </w:r>
          </w:p>
        </w:tc>
      </w:tr>
      <w:tr>
        <w:trPr>
          <w:cantSplit w:val="0"/>
          <w:tblHeader w:val="0"/>
        </w:trPr>
        <w:tc>
          <w:tcPr/>
          <w:p w:rsidR="00000000" w:rsidDel="00000000" w:rsidP="00000000" w:rsidRDefault="00000000" w:rsidRPr="00000000" w14:paraId="000002E1">
            <w:pPr>
              <w:rPr/>
            </w:pPr>
            <w:r w:rsidDel="00000000" w:rsidR="00000000" w:rsidRPr="00000000">
              <w:rPr>
                <w:rtl w:val="0"/>
              </w:rPr>
              <w:t xml:space="preserve">11</w:t>
            </w:r>
          </w:p>
        </w:tc>
        <w:tc>
          <w:tcPr/>
          <w:p w:rsidR="00000000" w:rsidDel="00000000" w:rsidP="00000000" w:rsidRDefault="00000000" w:rsidRPr="00000000" w14:paraId="000002E2">
            <w:pPr>
              <w:rPr/>
            </w:pPr>
            <w:r w:rsidDel="00000000" w:rsidR="00000000" w:rsidRPr="00000000">
              <w:rPr>
                <w:rtl w:val="0"/>
              </w:rPr>
              <w:t xml:space="preserve">Deploy Mapping Lookup Value Mapping</w:t>
            </w:r>
          </w:p>
        </w:tc>
      </w:tr>
      <w:tr>
        <w:trPr>
          <w:cantSplit w:val="0"/>
          <w:tblHeader w:val="0"/>
        </w:trPr>
        <w:tc>
          <w:tcPr/>
          <w:p w:rsidR="00000000" w:rsidDel="00000000" w:rsidP="00000000" w:rsidRDefault="00000000" w:rsidRPr="00000000" w14:paraId="000002E3">
            <w:pPr>
              <w:rPr/>
            </w:pPr>
            <w:r w:rsidDel="00000000" w:rsidR="00000000" w:rsidRPr="00000000">
              <w:rPr>
                <w:rtl w:val="0"/>
              </w:rPr>
              <w:t xml:space="preserve">12</w:t>
            </w:r>
          </w:p>
        </w:tc>
        <w:tc>
          <w:tcPr/>
          <w:p w:rsidR="00000000" w:rsidDel="00000000" w:rsidP="00000000" w:rsidRDefault="00000000" w:rsidRPr="00000000" w14:paraId="000002E4">
            <w:pPr>
              <w:rPr/>
            </w:pPr>
            <w:r w:rsidDel="00000000" w:rsidR="00000000" w:rsidRPr="00000000">
              <w:rPr>
                <w:rtl w:val="0"/>
              </w:rPr>
              <w:t xml:space="preserve">Deploy PAS-X Instance Lookup Value Mapping</w:t>
            </w:r>
          </w:p>
        </w:tc>
      </w:tr>
      <w:tr>
        <w:trPr>
          <w:cantSplit w:val="0"/>
          <w:tblHeader w:val="0"/>
        </w:trPr>
        <w:tc>
          <w:tcPr/>
          <w:p w:rsidR="00000000" w:rsidDel="00000000" w:rsidP="00000000" w:rsidRDefault="00000000" w:rsidRPr="00000000" w14:paraId="000002E5">
            <w:pPr>
              <w:rPr/>
            </w:pPr>
            <w:r w:rsidDel="00000000" w:rsidR="00000000" w:rsidRPr="00000000">
              <w:rPr>
                <w:rtl w:val="0"/>
              </w:rPr>
              <w:t xml:space="preserve">13</w:t>
            </w:r>
          </w:p>
        </w:tc>
        <w:tc>
          <w:tcPr/>
          <w:p w:rsidR="00000000" w:rsidDel="00000000" w:rsidP="00000000" w:rsidRDefault="00000000" w:rsidRPr="00000000" w14:paraId="000002E6">
            <w:pPr>
              <w:rPr/>
            </w:pPr>
            <w:r w:rsidDel="00000000" w:rsidR="00000000" w:rsidRPr="00000000">
              <w:rPr>
                <w:rtl w:val="0"/>
              </w:rPr>
              <w:t xml:space="preserve">Deploy PAS-X Schema Lookup Value Mapping</w:t>
            </w:r>
          </w:p>
        </w:tc>
      </w:tr>
      <w:tr>
        <w:trPr>
          <w:cantSplit w:val="0"/>
          <w:tblHeader w:val="0"/>
        </w:trPr>
        <w:tc>
          <w:tcPr/>
          <w:p w:rsidR="00000000" w:rsidDel="00000000" w:rsidP="00000000" w:rsidRDefault="00000000" w:rsidRPr="00000000" w14:paraId="000002E7">
            <w:pPr>
              <w:rPr/>
            </w:pPr>
            <w:r w:rsidDel="00000000" w:rsidR="00000000" w:rsidRPr="00000000">
              <w:rPr>
                <w:rtl w:val="0"/>
              </w:rPr>
              <w:t xml:space="preserve">20</w:t>
            </w:r>
          </w:p>
        </w:tc>
        <w:tc>
          <w:tcPr/>
          <w:p w:rsidR="00000000" w:rsidDel="00000000" w:rsidP="00000000" w:rsidRDefault="00000000" w:rsidRPr="00000000" w14:paraId="000002E8">
            <w:pPr>
              <w:rPr/>
            </w:pPr>
            <w:r w:rsidDel="00000000" w:rsidR="00000000" w:rsidRPr="00000000">
              <w:rPr>
                <w:rtl w:val="0"/>
              </w:rPr>
              <w:t xml:space="preserve">Deploy Batch Master Expiration v3.3 message mapping</w:t>
            </w:r>
          </w:p>
        </w:tc>
      </w:tr>
      <w:tr>
        <w:trPr>
          <w:cantSplit w:val="0"/>
          <w:tblHeader w:val="0"/>
        </w:trPr>
        <w:tc>
          <w:tcPr/>
          <w:p w:rsidR="00000000" w:rsidDel="00000000" w:rsidP="00000000" w:rsidRDefault="00000000" w:rsidRPr="00000000" w14:paraId="000002E9">
            <w:pPr>
              <w:rPr/>
            </w:pPr>
            <w:r w:rsidDel="00000000" w:rsidR="00000000" w:rsidRPr="00000000">
              <w:rPr>
                <w:rtl w:val="0"/>
              </w:rPr>
              <w:t xml:space="preserve">30</w:t>
            </w:r>
          </w:p>
        </w:tc>
        <w:tc>
          <w:tcPr/>
          <w:p w:rsidR="00000000" w:rsidDel="00000000" w:rsidP="00000000" w:rsidRDefault="00000000" w:rsidRPr="00000000" w14:paraId="000002EA">
            <w:pPr>
              <w:rPr/>
            </w:pPr>
            <w:r w:rsidDel="00000000" w:rsidR="00000000" w:rsidRPr="00000000">
              <w:rPr>
                <w:rtl w:val="0"/>
              </w:rPr>
              <w:t xml:space="preserve">Deploy Batch Master v3.3 message mapping</w:t>
            </w:r>
          </w:p>
        </w:tc>
      </w:tr>
      <w:tr>
        <w:trPr>
          <w:cantSplit w:val="0"/>
          <w:tblHeader w:val="0"/>
        </w:trPr>
        <w:tc>
          <w:tcPr/>
          <w:p w:rsidR="00000000" w:rsidDel="00000000" w:rsidP="00000000" w:rsidRDefault="00000000" w:rsidRPr="00000000" w14:paraId="000002EB">
            <w:pPr>
              <w:rPr/>
            </w:pPr>
            <w:r w:rsidDel="00000000" w:rsidR="00000000" w:rsidRPr="00000000">
              <w:rPr>
                <w:rtl w:val="0"/>
              </w:rPr>
              <w:t xml:space="preserve">40</w:t>
            </w:r>
          </w:p>
        </w:tc>
        <w:tc>
          <w:tcPr/>
          <w:p w:rsidR="00000000" w:rsidDel="00000000" w:rsidP="00000000" w:rsidRDefault="00000000" w:rsidRPr="00000000" w14:paraId="000002EC">
            <w:pPr>
              <w:rPr/>
            </w:pPr>
            <w:r w:rsidDel="00000000" w:rsidR="00000000" w:rsidRPr="00000000">
              <w:rPr>
                <w:rtl w:val="0"/>
              </w:rPr>
              <w:t xml:space="preserve">Deploy Batch Record Approval v3.3 message mapping</w:t>
            </w:r>
          </w:p>
        </w:tc>
      </w:tr>
      <w:tr>
        <w:trPr>
          <w:cantSplit w:val="0"/>
          <w:tblHeader w:val="0"/>
        </w:trPr>
        <w:tc>
          <w:tcPr/>
          <w:p w:rsidR="00000000" w:rsidDel="00000000" w:rsidP="00000000" w:rsidRDefault="00000000" w:rsidRPr="00000000" w14:paraId="000002ED">
            <w:pPr>
              <w:rPr/>
            </w:pPr>
            <w:r w:rsidDel="00000000" w:rsidR="00000000" w:rsidRPr="00000000">
              <w:rPr>
                <w:rtl w:val="0"/>
              </w:rPr>
              <w:t xml:space="preserve">50</w:t>
            </w:r>
          </w:p>
        </w:tc>
        <w:tc>
          <w:tcPr/>
          <w:p w:rsidR="00000000" w:rsidDel="00000000" w:rsidP="00000000" w:rsidRDefault="00000000" w:rsidRPr="00000000" w14:paraId="000002EE">
            <w:pPr>
              <w:rPr/>
            </w:pPr>
            <w:r w:rsidDel="00000000" w:rsidR="00000000" w:rsidRPr="00000000">
              <w:rPr>
                <w:rtl w:val="0"/>
              </w:rPr>
              <w:t xml:space="preserve">Deploy Goods Issue To Cost Center v3.3 message mapping</w:t>
            </w:r>
          </w:p>
        </w:tc>
      </w:tr>
      <w:tr>
        <w:trPr>
          <w:cantSplit w:val="0"/>
          <w:tblHeader w:val="0"/>
        </w:trPr>
        <w:tc>
          <w:tcPr/>
          <w:p w:rsidR="00000000" w:rsidDel="00000000" w:rsidP="00000000" w:rsidRDefault="00000000" w:rsidRPr="00000000" w14:paraId="000002EF">
            <w:pPr>
              <w:rPr/>
            </w:pPr>
            <w:r w:rsidDel="00000000" w:rsidR="00000000" w:rsidRPr="00000000">
              <w:rPr>
                <w:rtl w:val="0"/>
              </w:rPr>
              <w:t xml:space="preserve">60</w:t>
            </w:r>
          </w:p>
        </w:tc>
        <w:tc>
          <w:tcPr/>
          <w:p w:rsidR="00000000" w:rsidDel="00000000" w:rsidP="00000000" w:rsidRDefault="00000000" w:rsidRPr="00000000" w14:paraId="000002F0">
            <w:pPr>
              <w:rPr/>
            </w:pPr>
            <w:r w:rsidDel="00000000" w:rsidR="00000000" w:rsidRPr="00000000">
              <w:rPr>
                <w:rtl w:val="0"/>
              </w:rPr>
              <w:t xml:space="preserve">Deploy Goods Issue To Scrap v3.3 message mapping</w:t>
            </w:r>
          </w:p>
        </w:tc>
      </w:tr>
      <w:tr>
        <w:trPr>
          <w:cantSplit w:val="0"/>
          <w:tblHeader w:val="0"/>
        </w:trPr>
        <w:tc>
          <w:tcPr/>
          <w:p w:rsidR="00000000" w:rsidDel="00000000" w:rsidP="00000000" w:rsidRDefault="00000000" w:rsidRPr="00000000" w14:paraId="000002F1">
            <w:pPr>
              <w:rPr/>
            </w:pPr>
            <w:r w:rsidDel="00000000" w:rsidR="00000000" w:rsidRPr="00000000">
              <w:rPr>
                <w:rtl w:val="0"/>
              </w:rPr>
              <w:t xml:space="preserve">70</w:t>
            </w:r>
          </w:p>
        </w:tc>
        <w:tc>
          <w:tcPr/>
          <w:p w:rsidR="00000000" w:rsidDel="00000000" w:rsidP="00000000" w:rsidRDefault="00000000" w:rsidRPr="00000000" w14:paraId="000002F2">
            <w:pPr>
              <w:rPr/>
            </w:pPr>
            <w:r w:rsidDel="00000000" w:rsidR="00000000" w:rsidRPr="00000000">
              <w:rPr>
                <w:rtl w:val="0"/>
              </w:rPr>
              <w:t xml:space="preserve">Deploy Goods Issue v3.3 message mapping</w:t>
            </w:r>
          </w:p>
        </w:tc>
      </w:tr>
      <w:tr>
        <w:trPr>
          <w:cantSplit w:val="0"/>
          <w:tblHeader w:val="0"/>
        </w:trPr>
        <w:tc>
          <w:tcPr/>
          <w:p w:rsidR="00000000" w:rsidDel="00000000" w:rsidP="00000000" w:rsidRDefault="00000000" w:rsidRPr="00000000" w14:paraId="000002F3">
            <w:pPr>
              <w:rPr/>
            </w:pPr>
            <w:r w:rsidDel="00000000" w:rsidR="00000000" w:rsidRPr="00000000">
              <w:rPr>
                <w:rtl w:val="0"/>
              </w:rPr>
              <w:t xml:space="preserve">80</w:t>
            </w:r>
          </w:p>
        </w:tc>
        <w:tc>
          <w:tcPr/>
          <w:p w:rsidR="00000000" w:rsidDel="00000000" w:rsidP="00000000" w:rsidRDefault="00000000" w:rsidRPr="00000000" w14:paraId="000002F4">
            <w:pPr>
              <w:rPr/>
            </w:pPr>
            <w:r w:rsidDel="00000000" w:rsidR="00000000" w:rsidRPr="00000000">
              <w:rPr>
                <w:rtl w:val="0"/>
              </w:rPr>
              <w:t xml:space="preserve">Deploy Goods Receipt v3.3 message mapping</w:t>
            </w:r>
          </w:p>
        </w:tc>
      </w:tr>
      <w:tr>
        <w:trPr>
          <w:cantSplit w:val="0"/>
          <w:tblHeader w:val="0"/>
        </w:trPr>
        <w:tc>
          <w:tcPr/>
          <w:p w:rsidR="00000000" w:rsidDel="00000000" w:rsidP="00000000" w:rsidRDefault="00000000" w:rsidRPr="00000000" w14:paraId="000002F5">
            <w:pPr>
              <w:rPr/>
            </w:pPr>
            <w:r w:rsidDel="00000000" w:rsidR="00000000" w:rsidRPr="00000000">
              <w:rPr>
                <w:rtl w:val="0"/>
              </w:rPr>
              <w:t xml:space="preserve">90</w:t>
            </w:r>
          </w:p>
        </w:tc>
        <w:tc>
          <w:tcPr/>
          <w:p w:rsidR="00000000" w:rsidDel="00000000" w:rsidP="00000000" w:rsidRDefault="00000000" w:rsidRPr="00000000" w14:paraId="000002F6">
            <w:pPr>
              <w:rPr/>
            </w:pPr>
            <w:r w:rsidDel="00000000" w:rsidR="00000000" w:rsidRPr="00000000">
              <w:rPr>
                <w:rtl w:val="0"/>
              </w:rPr>
              <w:t xml:space="preserve">Deploy Inventory Adjustment v3.3 message mapping</w:t>
            </w:r>
          </w:p>
        </w:tc>
      </w:tr>
      <w:tr>
        <w:trPr>
          <w:cantSplit w:val="0"/>
          <w:tblHeader w:val="0"/>
        </w:trPr>
        <w:tc>
          <w:tcPr/>
          <w:p w:rsidR="00000000" w:rsidDel="00000000" w:rsidP="00000000" w:rsidRDefault="00000000" w:rsidRPr="00000000" w14:paraId="000002F7">
            <w:pPr>
              <w:rPr/>
            </w:pPr>
            <w:r w:rsidDel="00000000" w:rsidR="00000000" w:rsidRPr="00000000">
              <w:rPr>
                <w:rtl w:val="0"/>
              </w:rPr>
              <w:t xml:space="preserve">100</w:t>
            </w:r>
          </w:p>
        </w:tc>
        <w:tc>
          <w:tcPr/>
          <w:p w:rsidR="00000000" w:rsidDel="00000000" w:rsidP="00000000" w:rsidRDefault="00000000" w:rsidRPr="00000000" w14:paraId="000002F8">
            <w:pPr>
              <w:rPr/>
            </w:pPr>
            <w:r w:rsidDel="00000000" w:rsidR="00000000" w:rsidRPr="00000000">
              <w:rPr>
                <w:rtl w:val="0"/>
              </w:rPr>
              <w:t xml:space="preserve">Deploy Manufacturing Order End v3.3 message mapping</w:t>
            </w:r>
          </w:p>
        </w:tc>
      </w:tr>
      <w:tr>
        <w:trPr>
          <w:cantSplit w:val="0"/>
          <w:tblHeader w:val="0"/>
        </w:trPr>
        <w:tc>
          <w:tcPr/>
          <w:p w:rsidR="00000000" w:rsidDel="00000000" w:rsidP="00000000" w:rsidRDefault="00000000" w:rsidRPr="00000000" w14:paraId="000002F9">
            <w:pPr>
              <w:rPr/>
            </w:pPr>
            <w:r w:rsidDel="00000000" w:rsidR="00000000" w:rsidRPr="00000000">
              <w:rPr>
                <w:rtl w:val="0"/>
              </w:rPr>
              <w:t xml:space="preserve">110</w:t>
            </w:r>
          </w:p>
        </w:tc>
        <w:tc>
          <w:tcPr/>
          <w:p w:rsidR="00000000" w:rsidDel="00000000" w:rsidP="00000000" w:rsidRDefault="00000000" w:rsidRPr="00000000" w14:paraId="000002FA">
            <w:pPr>
              <w:rPr/>
            </w:pPr>
            <w:r w:rsidDel="00000000" w:rsidR="00000000" w:rsidRPr="00000000">
              <w:rPr>
                <w:rtl w:val="0"/>
              </w:rPr>
              <w:t xml:space="preserve">Deploy Manufacturing Order Start v3.3 message mapping</w:t>
            </w:r>
          </w:p>
        </w:tc>
      </w:tr>
      <w:tr>
        <w:trPr>
          <w:cantSplit w:val="0"/>
          <w:tblHeader w:val="0"/>
        </w:trPr>
        <w:tc>
          <w:tcPr/>
          <w:p w:rsidR="00000000" w:rsidDel="00000000" w:rsidP="00000000" w:rsidRDefault="00000000" w:rsidRPr="00000000" w14:paraId="000002FB">
            <w:pPr>
              <w:rPr/>
            </w:pPr>
            <w:r w:rsidDel="00000000" w:rsidR="00000000" w:rsidRPr="00000000">
              <w:rPr>
                <w:rtl w:val="0"/>
              </w:rPr>
              <w:t xml:space="preserve">120</w:t>
            </w:r>
          </w:p>
        </w:tc>
        <w:tc>
          <w:tcPr/>
          <w:p w:rsidR="00000000" w:rsidDel="00000000" w:rsidP="00000000" w:rsidRDefault="00000000" w:rsidRPr="00000000" w14:paraId="000002FC">
            <w:pPr>
              <w:rPr/>
            </w:pPr>
            <w:r w:rsidDel="00000000" w:rsidR="00000000" w:rsidRPr="00000000">
              <w:rPr>
                <w:rtl w:val="0"/>
              </w:rPr>
              <w:t xml:space="preserve">Deploy Operational Times v3.3 message mapping</w:t>
            </w:r>
          </w:p>
        </w:tc>
      </w:tr>
      <w:tr>
        <w:trPr>
          <w:cantSplit w:val="0"/>
          <w:tblHeader w:val="0"/>
        </w:trPr>
        <w:tc>
          <w:tcPr/>
          <w:p w:rsidR="00000000" w:rsidDel="00000000" w:rsidP="00000000" w:rsidRDefault="00000000" w:rsidRPr="00000000" w14:paraId="000002FD">
            <w:pPr>
              <w:rPr/>
            </w:pPr>
            <w:r w:rsidDel="00000000" w:rsidR="00000000" w:rsidRPr="00000000">
              <w:rPr>
                <w:rtl w:val="0"/>
              </w:rPr>
              <w:t xml:space="preserve">130</w:t>
            </w:r>
          </w:p>
        </w:tc>
        <w:tc>
          <w:tcPr/>
          <w:p w:rsidR="00000000" w:rsidDel="00000000" w:rsidP="00000000" w:rsidRDefault="00000000" w:rsidRPr="00000000" w14:paraId="000002FE">
            <w:pPr>
              <w:rPr/>
            </w:pPr>
            <w:r w:rsidDel="00000000" w:rsidR="00000000" w:rsidRPr="00000000">
              <w:rPr>
                <w:rtl w:val="0"/>
              </w:rPr>
              <w:t xml:space="preserve">Deploy Shop Floor Order End v3.3 message mapping</w:t>
            </w:r>
          </w:p>
        </w:tc>
      </w:tr>
      <w:tr>
        <w:trPr>
          <w:cantSplit w:val="0"/>
          <w:tblHeader w:val="0"/>
        </w:trPr>
        <w:tc>
          <w:tcPr/>
          <w:p w:rsidR="00000000" w:rsidDel="00000000" w:rsidP="00000000" w:rsidRDefault="00000000" w:rsidRPr="00000000" w14:paraId="000002FF">
            <w:pPr>
              <w:rPr/>
            </w:pPr>
            <w:r w:rsidDel="00000000" w:rsidR="00000000" w:rsidRPr="00000000">
              <w:rPr>
                <w:rtl w:val="0"/>
              </w:rPr>
              <w:t xml:space="preserve">140</w:t>
            </w:r>
          </w:p>
        </w:tc>
        <w:tc>
          <w:tcPr/>
          <w:p w:rsidR="00000000" w:rsidDel="00000000" w:rsidP="00000000" w:rsidRDefault="00000000" w:rsidRPr="00000000" w14:paraId="00000300">
            <w:pPr>
              <w:rPr/>
            </w:pPr>
            <w:r w:rsidDel="00000000" w:rsidR="00000000" w:rsidRPr="00000000">
              <w:rPr>
                <w:rtl w:val="0"/>
              </w:rPr>
              <w:t xml:space="preserve">Deploy Shop Floor Order Start v3.3 message mapping</w:t>
            </w:r>
          </w:p>
        </w:tc>
      </w:tr>
      <w:tr>
        <w:trPr>
          <w:cantSplit w:val="0"/>
          <w:tblHeader w:val="0"/>
        </w:trPr>
        <w:tc>
          <w:tcPr/>
          <w:p w:rsidR="00000000" w:rsidDel="00000000" w:rsidP="00000000" w:rsidRDefault="00000000" w:rsidRPr="00000000" w14:paraId="00000301">
            <w:pPr>
              <w:rPr/>
            </w:pPr>
            <w:r w:rsidDel="00000000" w:rsidR="00000000" w:rsidRPr="00000000">
              <w:rPr>
                <w:rtl w:val="0"/>
              </w:rPr>
              <w:t xml:space="preserve">150</w:t>
            </w:r>
          </w:p>
        </w:tc>
        <w:tc>
          <w:tcPr/>
          <w:p w:rsidR="00000000" w:rsidDel="00000000" w:rsidP="00000000" w:rsidRDefault="00000000" w:rsidRPr="00000000" w14:paraId="00000302">
            <w:pPr>
              <w:rPr/>
            </w:pPr>
            <w:r w:rsidDel="00000000" w:rsidR="00000000" w:rsidRPr="00000000">
              <w:rPr>
                <w:rtl w:val="0"/>
              </w:rPr>
              <w:t xml:space="preserve">Deploy Dispatch Manufacturing Transactions from Korber PAS-X integration flow</w:t>
            </w:r>
          </w:p>
        </w:tc>
      </w:tr>
    </w:tbl>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pStyle w:val="Heading1"/>
        <w:numPr>
          <w:ilvl w:val="0"/>
          <w:numId w:val="27"/>
        </w:numPr>
        <w:ind w:left="432" w:hanging="432"/>
        <w:rPr/>
      </w:pPr>
      <w:r w:rsidDel="00000000" w:rsidR="00000000" w:rsidRPr="00000000">
        <w:rPr>
          <w:rtl w:val="0"/>
        </w:rPr>
        <w:t xml:space="preserve">Integration Flow: Process Sync and Queued ERP Transactions from S95 to Korber PAS-X</w:t>
      </w:r>
    </w:p>
    <w:p w:rsidR="00000000" w:rsidDel="00000000" w:rsidP="00000000" w:rsidRDefault="00000000" w:rsidRPr="00000000" w14:paraId="00000305">
      <w:pPr>
        <w:pStyle w:val="Heading2"/>
        <w:numPr>
          <w:ilvl w:val="1"/>
          <w:numId w:val="27"/>
        </w:numPr>
        <w:ind w:left="576" w:hanging="576"/>
        <w:rPr/>
      </w:pPr>
      <w:r w:rsidDel="00000000" w:rsidR="00000000" w:rsidRPr="00000000">
        <w:rPr>
          <w:rtl w:val="0"/>
        </w:rPr>
        <w:t xml:space="preserve">Create Security Materials</w:t>
      </w:r>
    </w:p>
    <w:p w:rsidR="00000000" w:rsidDel="00000000" w:rsidP="00000000" w:rsidRDefault="00000000" w:rsidRPr="00000000" w14:paraId="00000306">
      <w:pPr>
        <w:pStyle w:val="Heading3"/>
        <w:numPr>
          <w:ilvl w:val="2"/>
          <w:numId w:val="27"/>
        </w:numPr>
        <w:ind w:left="720" w:hanging="720"/>
        <w:rPr/>
      </w:pPr>
      <w:r w:rsidDel="00000000" w:rsidR="00000000" w:rsidRPr="00000000">
        <w:rPr>
          <w:rtl w:val="0"/>
        </w:rPr>
        <w:t xml:space="preserve">Import PAS-X SSL/TLS certificate</w:t>
      </w:r>
    </w:p>
    <w:p w:rsidR="00000000" w:rsidDel="00000000" w:rsidP="00000000" w:rsidRDefault="00000000" w:rsidRPr="00000000" w14:paraId="00000307">
      <w:pPr>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Navigate to Integration Suite &gt; Monitor &gt; Integrations</w:t>
      </w:r>
      <w:r w:rsidDel="00000000" w:rsidR="00000000" w:rsidRPr="00000000">
        <w:rPr>
          <w:rtl w:val="0"/>
        </w:rPr>
      </w:r>
    </w:p>
    <w:p w:rsidR="00000000" w:rsidDel="00000000" w:rsidP="00000000" w:rsidRDefault="00000000" w:rsidRPr="00000000" w14:paraId="00000308">
      <w:pPr>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Navigate to Manage Security &gt; Keystore</w:t>
      </w:r>
      <w:r w:rsidDel="00000000" w:rsidR="00000000" w:rsidRPr="00000000">
        <w:rPr>
          <w:rtl w:val="0"/>
        </w:rPr>
      </w:r>
    </w:p>
    <w:p w:rsidR="00000000" w:rsidDel="00000000" w:rsidP="00000000" w:rsidRDefault="00000000" w:rsidRPr="00000000" w14:paraId="00000309">
      <w:pPr>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Add &gt; Certificate</w:t>
      </w:r>
      <w:r w:rsidDel="00000000" w:rsidR="00000000" w:rsidRPr="00000000">
        <w:rPr>
          <w:rtl w:val="0"/>
        </w:rPr>
      </w:r>
    </w:p>
    <w:p w:rsidR="00000000" w:rsidDel="00000000" w:rsidP="00000000" w:rsidRDefault="00000000" w:rsidRPr="00000000" w14:paraId="0000030A">
      <w:pPr>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Enter prompted values and upload certificate</w:t>
      </w:r>
      <w:r w:rsidDel="00000000" w:rsidR="00000000" w:rsidRPr="00000000">
        <w:rPr>
          <w:rtl w:val="0"/>
        </w:rPr>
      </w:r>
    </w:p>
    <w:p w:rsidR="00000000" w:rsidDel="00000000" w:rsidP="00000000" w:rsidRDefault="00000000" w:rsidRPr="00000000" w14:paraId="0000030B">
      <w:pPr>
        <w:numPr>
          <w:ilvl w:val="0"/>
          <w:numId w:val="9"/>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Repeat for server, intermediate, and root certificates as necessary</w:t>
      </w:r>
      <w:r w:rsidDel="00000000" w:rsidR="00000000" w:rsidRPr="00000000">
        <w:rPr>
          <w:rtl w:val="0"/>
        </w:rPr>
      </w:r>
    </w:p>
    <w:p w:rsidR="00000000" w:rsidDel="00000000" w:rsidP="00000000" w:rsidRDefault="00000000" w:rsidRPr="00000000" w14:paraId="0000030C">
      <w:pPr>
        <w:pStyle w:val="Heading3"/>
        <w:numPr>
          <w:ilvl w:val="2"/>
          <w:numId w:val="27"/>
        </w:numPr>
        <w:ind w:left="720" w:hanging="720"/>
        <w:rPr/>
      </w:pPr>
      <w:r w:rsidDel="00000000" w:rsidR="00000000" w:rsidRPr="00000000">
        <w:rPr>
          <w:rtl w:val="0"/>
        </w:rPr>
        <w:t xml:space="preserve">Create MES credential</w:t>
      </w:r>
    </w:p>
    <w:p w:rsidR="00000000" w:rsidDel="00000000" w:rsidP="00000000" w:rsidRDefault="00000000" w:rsidRPr="00000000" w14:paraId="0000030D">
      <w:pPr>
        <w:numPr>
          <w:ilvl w:val="0"/>
          <w:numId w:val="8"/>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Navigate to Integration Suite &gt; Monitor &gt; Integrations</w:t>
      </w:r>
      <w:r w:rsidDel="00000000" w:rsidR="00000000" w:rsidRPr="00000000">
        <w:rPr>
          <w:rtl w:val="0"/>
        </w:rPr>
      </w:r>
    </w:p>
    <w:p w:rsidR="00000000" w:rsidDel="00000000" w:rsidP="00000000" w:rsidRDefault="00000000" w:rsidRPr="00000000" w14:paraId="0000030E">
      <w:pPr>
        <w:numPr>
          <w:ilvl w:val="0"/>
          <w:numId w:val="8"/>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Navigate to Manage Security &gt; Security Material</w:t>
      </w:r>
      <w:r w:rsidDel="00000000" w:rsidR="00000000" w:rsidRPr="00000000">
        <w:rPr>
          <w:rtl w:val="0"/>
        </w:rPr>
      </w:r>
    </w:p>
    <w:p w:rsidR="00000000" w:rsidDel="00000000" w:rsidP="00000000" w:rsidRDefault="00000000" w:rsidRPr="00000000" w14:paraId="0000030F">
      <w:pPr>
        <w:numPr>
          <w:ilvl w:val="0"/>
          <w:numId w:val="8"/>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Create &gt; User Credentials</w:t>
      </w:r>
      <w:r w:rsidDel="00000000" w:rsidR="00000000" w:rsidRPr="00000000">
        <w:rPr>
          <w:rtl w:val="0"/>
        </w:rPr>
      </w:r>
    </w:p>
    <w:p w:rsidR="00000000" w:rsidDel="00000000" w:rsidP="00000000" w:rsidRDefault="00000000" w:rsidRPr="00000000" w14:paraId="00000310">
      <w:pPr>
        <w:numPr>
          <w:ilvl w:val="0"/>
          <w:numId w:val="8"/>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Enter prompted values and credentials matching the PAS-X user credentials configured in PAS-X</w:t>
      </w:r>
      <w:r w:rsidDel="00000000" w:rsidR="00000000" w:rsidRPr="00000000">
        <w:rPr>
          <w:rtl w:val="0"/>
        </w:rPr>
      </w:r>
    </w:p>
    <w:p w:rsidR="00000000" w:rsidDel="00000000" w:rsidP="00000000" w:rsidRDefault="00000000" w:rsidRPr="00000000" w14:paraId="00000311">
      <w:pPr>
        <w:pStyle w:val="Heading2"/>
        <w:numPr>
          <w:ilvl w:val="1"/>
          <w:numId w:val="27"/>
        </w:numPr>
        <w:ind w:left="576" w:hanging="576"/>
        <w:rPr/>
      </w:pPr>
      <w:r w:rsidDel="00000000" w:rsidR="00000000" w:rsidRPr="00000000">
        <w:rPr>
          <w:rtl w:val="0"/>
        </w:rPr>
        <w:t xml:space="preserve">Set Configuration Parameters</w:t>
      </w:r>
    </w:p>
    <w:p w:rsidR="00000000" w:rsidDel="00000000" w:rsidP="00000000" w:rsidRDefault="00000000" w:rsidRPr="00000000" w14:paraId="00000312">
      <w:pPr>
        <w:pStyle w:val="Heading3"/>
        <w:numPr>
          <w:ilvl w:val="2"/>
          <w:numId w:val="27"/>
        </w:numPr>
        <w:ind w:left="720" w:hanging="720"/>
        <w:rPr/>
      </w:pPr>
      <w:r w:rsidDel="00000000" w:rsidR="00000000" w:rsidRPr="00000000">
        <w:rPr>
          <w:rtl w:val="0"/>
        </w:rPr>
        <w:t xml:space="preserve">Sender | Outbound Dispatcher | ProcessDirect</w:t>
      </w:r>
    </w:p>
    <w:tbl>
      <w:tblPr>
        <w:tblStyle w:val="Table26"/>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2667"/>
        <w:gridCol w:w="5115"/>
        <w:tblGridChange w:id="0">
          <w:tblGrid>
            <w:gridCol w:w="1548"/>
            <w:gridCol w:w="2667"/>
            <w:gridCol w:w="5115"/>
          </w:tblGrid>
        </w:tblGridChange>
      </w:tblGrid>
      <w:tr>
        <w:trPr>
          <w:cantSplit w:val="0"/>
          <w:trHeight w:val="143" w:hRule="atLeast"/>
          <w:tblHeader w:val="0"/>
        </w:trPr>
        <w:tc>
          <w:tcPr>
            <w:gridSpan w:val="3"/>
            <w:tcBorders>
              <w:top w:color="000000" w:space="0" w:sz="12" w:val="single"/>
              <w:left w:color="000000" w:space="0" w:sz="12" w:val="single"/>
              <w:right w:color="000000" w:space="0" w:sz="12" w:val="single"/>
            </w:tcBorders>
          </w:tcPr>
          <w:p w:rsidR="00000000" w:rsidDel="00000000" w:rsidP="00000000" w:rsidRDefault="00000000" w:rsidRPr="00000000" w14:paraId="00000313">
            <w:pPr>
              <w:rPr/>
            </w:pPr>
            <w:r w:rsidDel="00000000" w:rsidR="00000000" w:rsidRPr="00000000">
              <w:rPr>
                <w:rtl w:val="0"/>
              </w:rPr>
              <w:t xml:space="preserve">Sender</w:t>
            </w:r>
          </w:p>
        </w:tc>
      </w:tr>
      <w:tr>
        <w:trPr>
          <w:cantSplit w:val="0"/>
          <w:tblHeader w:val="0"/>
        </w:trPr>
        <w:tc>
          <w:tcPr>
            <w:tcBorders>
              <w:left w:color="000000" w:space="0" w:sz="12" w:val="single"/>
            </w:tcBorders>
            <w:shd w:fill="f2f2f2" w:val="clear"/>
          </w:tcPr>
          <w:p w:rsidR="00000000" w:rsidDel="00000000" w:rsidP="00000000" w:rsidRDefault="00000000" w:rsidRPr="00000000" w14:paraId="00000316">
            <w:pPr>
              <w:rPr/>
            </w:pPr>
            <w:r w:rsidDel="00000000" w:rsidR="00000000" w:rsidRPr="00000000">
              <w:rPr>
                <w:rtl w:val="0"/>
              </w:rPr>
              <w:t xml:space="preserve">Sender</w:t>
            </w:r>
          </w:p>
        </w:tc>
        <w:tc>
          <w:tcPr>
            <w:gridSpan w:val="2"/>
            <w:tcBorders>
              <w:right w:color="000000" w:space="0" w:sz="12" w:val="single"/>
            </w:tcBorders>
          </w:tcPr>
          <w:p w:rsidR="00000000" w:rsidDel="00000000" w:rsidP="00000000" w:rsidRDefault="00000000" w:rsidRPr="00000000" w14:paraId="00000317">
            <w:pPr>
              <w:rPr>
                <w:b w:val="1"/>
              </w:rPr>
            </w:pPr>
            <w:r w:rsidDel="00000000" w:rsidR="00000000" w:rsidRPr="00000000">
              <w:rPr>
                <w:b w:val="1"/>
                <w:rtl w:val="0"/>
              </w:rPr>
              <w:t xml:space="preserve">Outbound Dispatcher</w:t>
            </w:r>
          </w:p>
        </w:tc>
      </w:tr>
      <w:tr>
        <w:trPr>
          <w:cantSplit w:val="0"/>
          <w:tblHeader w:val="0"/>
        </w:trPr>
        <w:tc>
          <w:tcPr>
            <w:tcBorders>
              <w:left w:color="000000" w:space="0" w:sz="12" w:val="single"/>
              <w:bottom w:color="000000" w:space="0" w:sz="12" w:val="single"/>
              <w:right w:color="000000" w:space="0" w:sz="4" w:val="single"/>
            </w:tcBorders>
            <w:shd w:fill="f2f2f2" w:val="clear"/>
          </w:tcPr>
          <w:p w:rsidR="00000000" w:rsidDel="00000000" w:rsidP="00000000" w:rsidRDefault="00000000" w:rsidRPr="00000000" w14:paraId="00000319">
            <w:pPr>
              <w:rPr/>
            </w:pPr>
            <w:r w:rsidDel="00000000" w:rsidR="00000000" w:rsidRPr="00000000">
              <w:rPr>
                <w:rtl w:val="0"/>
              </w:rPr>
              <w:t xml:space="preserve">Adapter Type</w:t>
            </w:r>
          </w:p>
        </w:tc>
        <w:tc>
          <w:tcPr>
            <w:gridSpan w:val="2"/>
            <w:tcBorders>
              <w:left w:color="000000" w:space="0" w:sz="4" w:val="single"/>
              <w:bottom w:color="000000" w:space="0" w:sz="12" w:val="single"/>
              <w:right w:color="000000" w:space="0" w:sz="12" w:val="single"/>
            </w:tcBorders>
          </w:tcPr>
          <w:p w:rsidR="00000000" w:rsidDel="00000000" w:rsidP="00000000" w:rsidRDefault="00000000" w:rsidRPr="00000000" w14:paraId="0000031A">
            <w:pPr>
              <w:rPr>
                <w:b w:val="1"/>
              </w:rPr>
            </w:pPr>
            <w:r w:rsidDel="00000000" w:rsidR="00000000" w:rsidRPr="00000000">
              <w:rPr>
                <w:b w:val="1"/>
                <w:rtl w:val="0"/>
              </w:rPr>
              <w:t xml:space="preserve">ProcessDirect</w:t>
            </w:r>
          </w:p>
        </w:tc>
      </w:tr>
      <w:tr>
        <w:trPr>
          <w:cantSplit w:val="0"/>
          <w:tblHeader w:val="0"/>
        </w:trPr>
        <w:tc>
          <w:tcPr>
            <w:tcBorders>
              <w:top w:color="000000" w:space="0" w:sz="12" w:val="single"/>
              <w:left w:color="000000" w:space="0" w:sz="12" w:val="single"/>
              <w:bottom w:color="000000" w:space="0" w:sz="18" w:val="single"/>
            </w:tcBorders>
            <w:shd w:fill="f2f2f2" w:val="clear"/>
          </w:tcPr>
          <w:p w:rsidR="00000000" w:rsidDel="00000000" w:rsidP="00000000" w:rsidRDefault="00000000" w:rsidRPr="00000000" w14:paraId="0000031C">
            <w:pPr>
              <w:rPr/>
            </w:pPr>
            <w:r w:rsidDel="00000000" w:rsidR="00000000" w:rsidRPr="00000000">
              <w:rPr>
                <w:rtl w:val="0"/>
              </w:rPr>
              <w:t xml:space="preserve">Address</w:t>
            </w:r>
          </w:p>
        </w:tc>
        <w:tc>
          <w:tcPr>
            <w:tcBorders>
              <w:top w:color="000000" w:space="0" w:sz="12" w:val="single"/>
              <w:bottom w:color="000000" w:space="0" w:sz="18" w:val="single"/>
              <w:right w:color="000000" w:space="0" w:sz="12" w:val="single"/>
            </w:tcBorders>
          </w:tcPr>
          <w:p w:rsidR="00000000" w:rsidDel="00000000" w:rsidP="00000000" w:rsidRDefault="00000000" w:rsidRPr="00000000" w14:paraId="0000031D">
            <w:pPr>
              <w:rPr>
                <w:b w:val="1"/>
              </w:rPr>
            </w:pPr>
            <w:r w:rsidDel="00000000" w:rsidR="00000000" w:rsidRPr="00000000">
              <w:rPr>
                <w:b w:val="1"/>
                <w:rtl w:val="0"/>
              </w:rPr>
              <w:t xml:space="preserve">/sync/s95/pasx/outbound</w:t>
            </w:r>
          </w:p>
        </w:tc>
        <w:tc>
          <w:tcPr>
            <w:tcBorders>
              <w:top w:color="000000" w:space="0" w:sz="12" w:val="single"/>
              <w:bottom w:color="000000" w:space="0" w:sz="18" w:val="single"/>
              <w:right w:color="000000" w:space="0" w:sz="12" w:val="single"/>
            </w:tcBorders>
          </w:tcPr>
          <w:p w:rsidR="00000000" w:rsidDel="00000000" w:rsidP="00000000" w:rsidRDefault="00000000" w:rsidRPr="00000000" w14:paraId="0000031E">
            <w:pPr>
              <w:rPr/>
            </w:pPr>
            <w:r w:rsidDel="00000000" w:rsidR="00000000" w:rsidRPr="00000000">
              <w:rPr>
                <w:rtl w:val="0"/>
              </w:rPr>
              <w:t xml:space="preserve">Provide the ProcessDirect link for the Outbound processing artifact</w:t>
            </w:r>
          </w:p>
        </w:tc>
      </w:tr>
    </w:tbl>
    <w:p w:rsidR="00000000" w:rsidDel="00000000" w:rsidP="00000000" w:rsidRDefault="00000000" w:rsidRPr="00000000" w14:paraId="0000031F">
      <w:pPr>
        <w:pStyle w:val="Heading3"/>
        <w:numPr>
          <w:ilvl w:val="2"/>
          <w:numId w:val="27"/>
        </w:numPr>
        <w:ind w:left="720" w:hanging="720"/>
        <w:rPr/>
      </w:pPr>
      <w:r w:rsidDel="00000000" w:rsidR="00000000" w:rsidRPr="00000000">
        <w:rPr>
          <w:rtl w:val="0"/>
        </w:rPr>
        <w:t xml:space="preserve">Sender | Event Mesh – Outbound Queue| AMQP</w:t>
      </w:r>
    </w:p>
    <w:tbl>
      <w:tblPr>
        <w:tblStyle w:val="Table27"/>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2667"/>
        <w:gridCol w:w="5115"/>
        <w:tblGridChange w:id="0">
          <w:tblGrid>
            <w:gridCol w:w="1548"/>
            <w:gridCol w:w="2667"/>
            <w:gridCol w:w="5115"/>
          </w:tblGrid>
        </w:tblGridChange>
      </w:tblGrid>
      <w:tr>
        <w:trPr>
          <w:cantSplit w:val="0"/>
          <w:trHeight w:val="143" w:hRule="atLeast"/>
          <w:tblHeader w:val="0"/>
        </w:trPr>
        <w:tc>
          <w:tcPr>
            <w:gridSpan w:val="3"/>
            <w:tcBorders>
              <w:top w:color="000000" w:space="0" w:sz="12" w:val="single"/>
              <w:left w:color="000000" w:space="0" w:sz="12" w:val="single"/>
              <w:right w:color="000000" w:space="0" w:sz="12" w:val="single"/>
            </w:tcBorders>
          </w:tcPr>
          <w:p w:rsidR="00000000" w:rsidDel="00000000" w:rsidP="00000000" w:rsidRDefault="00000000" w:rsidRPr="00000000" w14:paraId="00000320">
            <w:pPr>
              <w:rPr/>
            </w:pPr>
            <w:r w:rsidDel="00000000" w:rsidR="00000000" w:rsidRPr="00000000">
              <w:rPr>
                <w:rtl w:val="0"/>
              </w:rPr>
              <w:t xml:space="preserve">Sender</w:t>
            </w:r>
          </w:p>
        </w:tc>
      </w:tr>
      <w:tr>
        <w:trPr>
          <w:cantSplit w:val="0"/>
          <w:tblHeader w:val="0"/>
        </w:trPr>
        <w:tc>
          <w:tcPr>
            <w:tcBorders>
              <w:left w:color="000000" w:space="0" w:sz="12" w:val="single"/>
            </w:tcBorders>
            <w:shd w:fill="f2f2f2" w:val="clear"/>
          </w:tcPr>
          <w:p w:rsidR="00000000" w:rsidDel="00000000" w:rsidP="00000000" w:rsidRDefault="00000000" w:rsidRPr="00000000" w14:paraId="00000323">
            <w:pPr>
              <w:rPr/>
            </w:pPr>
            <w:r w:rsidDel="00000000" w:rsidR="00000000" w:rsidRPr="00000000">
              <w:rPr>
                <w:rtl w:val="0"/>
              </w:rPr>
              <w:t xml:space="preserve">Sender</w:t>
            </w:r>
          </w:p>
        </w:tc>
        <w:tc>
          <w:tcPr>
            <w:gridSpan w:val="2"/>
            <w:tcBorders>
              <w:right w:color="000000" w:space="0" w:sz="12" w:val="single"/>
            </w:tcBorders>
          </w:tcPr>
          <w:p w:rsidR="00000000" w:rsidDel="00000000" w:rsidP="00000000" w:rsidRDefault="00000000" w:rsidRPr="00000000" w14:paraId="00000324">
            <w:pPr>
              <w:rPr>
                <w:b w:val="1"/>
              </w:rPr>
            </w:pPr>
            <w:r w:rsidDel="00000000" w:rsidR="00000000" w:rsidRPr="00000000">
              <w:rPr>
                <w:b w:val="1"/>
                <w:rtl w:val="0"/>
              </w:rPr>
              <w:t xml:space="preserve">Event Mesh</w:t>
            </w:r>
          </w:p>
        </w:tc>
      </w:tr>
      <w:tr>
        <w:trPr>
          <w:cantSplit w:val="0"/>
          <w:tblHeader w:val="0"/>
        </w:trPr>
        <w:tc>
          <w:tcPr>
            <w:tcBorders>
              <w:left w:color="000000" w:space="0" w:sz="12" w:val="single"/>
              <w:bottom w:color="000000" w:space="0" w:sz="12" w:val="single"/>
              <w:right w:color="000000" w:space="0" w:sz="4" w:val="single"/>
            </w:tcBorders>
            <w:shd w:fill="f2f2f2" w:val="clear"/>
          </w:tcPr>
          <w:p w:rsidR="00000000" w:rsidDel="00000000" w:rsidP="00000000" w:rsidRDefault="00000000" w:rsidRPr="00000000" w14:paraId="00000326">
            <w:pPr>
              <w:rPr/>
            </w:pPr>
            <w:r w:rsidDel="00000000" w:rsidR="00000000" w:rsidRPr="00000000">
              <w:rPr>
                <w:rtl w:val="0"/>
              </w:rPr>
              <w:t xml:space="preserve">Adapter Type</w:t>
            </w:r>
          </w:p>
        </w:tc>
        <w:tc>
          <w:tcPr>
            <w:gridSpan w:val="2"/>
            <w:tcBorders>
              <w:left w:color="000000" w:space="0" w:sz="4" w:val="single"/>
              <w:bottom w:color="000000" w:space="0" w:sz="12" w:val="single"/>
              <w:right w:color="000000" w:space="0" w:sz="12" w:val="single"/>
            </w:tcBorders>
          </w:tcPr>
          <w:p w:rsidR="00000000" w:rsidDel="00000000" w:rsidP="00000000" w:rsidRDefault="00000000" w:rsidRPr="00000000" w14:paraId="00000327">
            <w:pPr>
              <w:rPr>
                <w:b w:val="1"/>
              </w:rPr>
            </w:pPr>
            <w:r w:rsidDel="00000000" w:rsidR="00000000" w:rsidRPr="00000000">
              <w:rPr>
                <w:b w:val="1"/>
                <w:rtl w:val="0"/>
              </w:rPr>
              <w:t xml:space="preserve">AMQP</w:t>
            </w:r>
          </w:p>
        </w:tc>
      </w:tr>
      <w:tr>
        <w:trPr>
          <w:cantSplit w:val="0"/>
          <w:tblHeader w:val="0"/>
        </w:trPr>
        <w:tc>
          <w:tcPr>
            <w:tcBorders>
              <w:top w:color="000000" w:space="0" w:sz="12" w:val="single"/>
              <w:left w:color="000000" w:space="0" w:sz="12" w:val="single"/>
            </w:tcBorders>
            <w:shd w:fill="f2f2f2" w:val="clear"/>
          </w:tcPr>
          <w:p w:rsidR="00000000" w:rsidDel="00000000" w:rsidP="00000000" w:rsidRDefault="00000000" w:rsidRPr="00000000" w14:paraId="00000329">
            <w:pPr>
              <w:rPr/>
            </w:pPr>
            <w:r w:rsidDel="00000000" w:rsidR="00000000" w:rsidRPr="00000000">
              <w:rPr>
                <w:rtl w:val="0"/>
              </w:rPr>
              <w:t xml:space="preserve">Host</w:t>
            </w:r>
          </w:p>
        </w:tc>
        <w:tc>
          <w:tcPr>
            <w:tcBorders>
              <w:top w:color="000000" w:space="0" w:sz="12" w:val="single"/>
              <w:right w:color="000000" w:space="0" w:sz="12" w:val="single"/>
            </w:tcBorders>
          </w:tcPr>
          <w:p w:rsidR="00000000" w:rsidDel="00000000" w:rsidP="00000000" w:rsidRDefault="00000000" w:rsidRPr="00000000" w14:paraId="0000032A">
            <w:pPr>
              <w:rPr>
                <w:b w:val="1"/>
              </w:rPr>
            </w:pPr>
            <w:r w:rsidDel="00000000" w:rsidR="00000000" w:rsidRPr="00000000">
              <w:rPr>
                <w:b w:val="1"/>
                <w:rtl w:val="0"/>
              </w:rPr>
              <w:t xml:space="preserve">&lt;Use noted value “Host” from previous setup sections&gt;</w:t>
            </w:r>
          </w:p>
        </w:tc>
        <w:tc>
          <w:tcPr>
            <w:tcBorders>
              <w:top w:color="000000" w:space="0" w:sz="12" w:val="single"/>
              <w:right w:color="000000" w:space="0" w:sz="12" w:val="single"/>
            </w:tcBorders>
          </w:tcPr>
          <w:p w:rsidR="00000000" w:rsidDel="00000000" w:rsidP="00000000" w:rsidRDefault="00000000" w:rsidRPr="00000000" w14:paraId="0000032B">
            <w:pPr>
              <w:rPr/>
            </w:pPr>
            <w:r w:rsidDel="00000000" w:rsidR="00000000" w:rsidRPr="00000000">
              <w:rPr>
                <w:rtl w:val="0"/>
              </w:rPr>
              <w:t xml:space="preserve">The link to the service instance of your Event Mesh message client acting as a consumer, should have been noted down when creating service bindings for Event Mesh</w:t>
            </w:r>
          </w:p>
        </w:tc>
      </w:tr>
      <w:tr>
        <w:trPr>
          <w:cantSplit w:val="0"/>
          <w:tblHeader w:val="0"/>
        </w:trPr>
        <w:tc>
          <w:tcPr>
            <w:tcBorders>
              <w:left w:color="000000" w:space="0" w:sz="12" w:val="single"/>
            </w:tcBorders>
            <w:shd w:fill="f2f2f2" w:val="clear"/>
          </w:tcPr>
          <w:p w:rsidR="00000000" w:rsidDel="00000000" w:rsidP="00000000" w:rsidRDefault="00000000" w:rsidRPr="00000000" w14:paraId="0000032C">
            <w:pPr>
              <w:rPr/>
            </w:pPr>
            <w:r w:rsidDel="00000000" w:rsidR="00000000" w:rsidRPr="00000000">
              <w:rPr>
                <w:rtl w:val="0"/>
              </w:rPr>
              <w:t xml:space="preserve">Port</w:t>
            </w:r>
          </w:p>
        </w:tc>
        <w:tc>
          <w:tcPr>
            <w:tcBorders>
              <w:right w:color="000000" w:space="0" w:sz="12" w:val="single"/>
            </w:tcBorders>
          </w:tcPr>
          <w:p w:rsidR="00000000" w:rsidDel="00000000" w:rsidP="00000000" w:rsidRDefault="00000000" w:rsidRPr="00000000" w14:paraId="0000032D">
            <w:pPr>
              <w:rPr>
                <w:b w:val="1"/>
              </w:rPr>
            </w:pPr>
            <w:r w:rsidDel="00000000" w:rsidR="00000000" w:rsidRPr="00000000">
              <w:rPr>
                <w:b w:val="1"/>
                <w:rtl w:val="0"/>
              </w:rPr>
              <w:t xml:space="preserve">443</w:t>
            </w:r>
          </w:p>
        </w:tc>
        <w:tc>
          <w:tcPr>
            <w:tcBorders>
              <w:right w:color="000000" w:space="0" w:sz="12" w:val="single"/>
            </w:tcBorders>
          </w:tcPr>
          <w:p w:rsidR="00000000" w:rsidDel="00000000" w:rsidP="00000000" w:rsidRDefault="00000000" w:rsidRPr="00000000" w14:paraId="0000032E">
            <w:pPr>
              <w:rPr/>
            </w:pPr>
            <w:r w:rsidDel="00000000" w:rsidR="00000000" w:rsidRPr="00000000">
              <w:rPr>
                <w:rtl w:val="0"/>
              </w:rPr>
              <w:t xml:space="preserve">Port the messaging service is located on</w:t>
            </w:r>
          </w:p>
        </w:tc>
      </w:tr>
      <w:tr>
        <w:trPr>
          <w:cantSplit w:val="0"/>
          <w:tblHeader w:val="0"/>
        </w:trPr>
        <w:tc>
          <w:tcPr>
            <w:tcBorders>
              <w:left w:color="000000" w:space="0" w:sz="12" w:val="single"/>
            </w:tcBorders>
            <w:shd w:fill="f2f2f2" w:val="clear"/>
          </w:tcPr>
          <w:p w:rsidR="00000000" w:rsidDel="00000000" w:rsidP="00000000" w:rsidRDefault="00000000" w:rsidRPr="00000000" w14:paraId="0000032F">
            <w:pPr>
              <w:rPr/>
            </w:pPr>
            <w:r w:rsidDel="00000000" w:rsidR="00000000" w:rsidRPr="00000000">
              <w:rPr>
                <w:rtl w:val="0"/>
              </w:rPr>
              <w:t xml:space="preserve">Path</w:t>
            </w:r>
          </w:p>
        </w:tc>
        <w:tc>
          <w:tcPr>
            <w:tcBorders>
              <w:right w:color="000000" w:space="0" w:sz="12" w:val="single"/>
            </w:tcBorders>
          </w:tcPr>
          <w:p w:rsidR="00000000" w:rsidDel="00000000" w:rsidP="00000000" w:rsidRDefault="00000000" w:rsidRPr="00000000" w14:paraId="00000330">
            <w:pPr>
              <w:rPr>
                <w:b w:val="1"/>
              </w:rPr>
            </w:pPr>
            <w:r w:rsidDel="00000000" w:rsidR="00000000" w:rsidRPr="00000000">
              <w:rPr>
                <w:b w:val="1"/>
                <w:rtl w:val="0"/>
              </w:rPr>
              <w:t xml:space="preserve">&lt;Use noted value “Path” from previous setup sections&gt;</w:t>
            </w:r>
          </w:p>
        </w:tc>
        <w:tc>
          <w:tcPr>
            <w:tcBorders>
              <w:right w:color="000000" w:space="0" w:sz="12" w:val="single"/>
            </w:tcBorders>
          </w:tcPr>
          <w:p w:rsidR="00000000" w:rsidDel="00000000" w:rsidP="00000000" w:rsidRDefault="00000000" w:rsidRPr="00000000" w14:paraId="00000331">
            <w:pPr>
              <w:rPr/>
            </w:pPr>
            <w:r w:rsidDel="00000000" w:rsidR="00000000" w:rsidRPr="00000000">
              <w:rPr>
                <w:rtl w:val="0"/>
              </w:rPr>
              <w:t xml:space="preserve">The path to send all messages to for publishing, should have been noted down when creating service bindings for Event Mesh</w:t>
            </w:r>
          </w:p>
        </w:tc>
      </w:tr>
      <w:tr>
        <w:trPr>
          <w:cantSplit w:val="0"/>
          <w:tblHeader w:val="0"/>
        </w:trPr>
        <w:tc>
          <w:tcPr>
            <w:tcBorders>
              <w:left w:color="000000" w:space="0" w:sz="12" w:val="single"/>
            </w:tcBorders>
            <w:shd w:fill="f2f2f2" w:val="clear"/>
          </w:tcPr>
          <w:p w:rsidR="00000000" w:rsidDel="00000000" w:rsidP="00000000" w:rsidRDefault="00000000" w:rsidRPr="00000000" w14:paraId="00000332">
            <w:pPr>
              <w:rPr/>
            </w:pPr>
            <w:r w:rsidDel="00000000" w:rsidR="00000000" w:rsidRPr="00000000">
              <w:rPr>
                <w:rtl w:val="0"/>
              </w:rPr>
              <w:t xml:space="preserve">Proxy Type</w:t>
            </w:r>
          </w:p>
        </w:tc>
        <w:tc>
          <w:tcPr>
            <w:tcBorders>
              <w:right w:color="000000" w:space="0" w:sz="12" w:val="single"/>
            </w:tcBorders>
          </w:tcPr>
          <w:p w:rsidR="00000000" w:rsidDel="00000000" w:rsidP="00000000" w:rsidRDefault="00000000" w:rsidRPr="00000000" w14:paraId="00000333">
            <w:pPr>
              <w:rPr>
                <w:b w:val="1"/>
              </w:rPr>
            </w:pPr>
            <w:r w:rsidDel="00000000" w:rsidR="00000000" w:rsidRPr="00000000">
              <w:rPr>
                <w:b w:val="1"/>
                <w:rtl w:val="0"/>
              </w:rPr>
              <w:t xml:space="preserve">Internet</w:t>
            </w:r>
          </w:p>
        </w:tc>
        <w:tc>
          <w:tcPr>
            <w:tcBorders>
              <w:right w:color="000000" w:space="0" w:sz="12" w:val="single"/>
            </w:tcBorders>
          </w:tcPr>
          <w:p w:rsidR="00000000" w:rsidDel="00000000" w:rsidP="00000000" w:rsidRDefault="00000000" w:rsidRPr="00000000" w14:paraId="00000334">
            <w:pPr>
              <w:rPr/>
            </w:pPr>
            <w:r w:rsidDel="00000000" w:rsidR="00000000" w:rsidRPr="00000000">
              <w:rPr>
                <w:rtl w:val="0"/>
              </w:rPr>
            </w:r>
          </w:p>
        </w:tc>
      </w:tr>
      <w:tr>
        <w:trPr>
          <w:cantSplit w:val="0"/>
          <w:tblHeader w:val="0"/>
        </w:trPr>
        <w:tc>
          <w:tcPr>
            <w:tcBorders>
              <w:left w:color="000000" w:space="0" w:sz="12" w:val="single"/>
            </w:tcBorders>
            <w:shd w:fill="f2f2f2" w:val="clear"/>
          </w:tcPr>
          <w:p w:rsidR="00000000" w:rsidDel="00000000" w:rsidP="00000000" w:rsidRDefault="00000000" w:rsidRPr="00000000" w14:paraId="00000335">
            <w:pPr>
              <w:rPr/>
            </w:pPr>
            <w:r w:rsidDel="00000000" w:rsidR="00000000" w:rsidRPr="00000000">
              <w:rPr>
                <w:rtl w:val="0"/>
              </w:rPr>
              <w:t xml:space="preserve">Connect with TLS</w:t>
            </w:r>
          </w:p>
        </w:tc>
        <w:tc>
          <w:tcPr>
            <w:tcBorders>
              <w:right w:color="000000" w:space="0" w:sz="12" w:val="single"/>
            </w:tcBorders>
          </w:tcPr>
          <w:p w:rsidR="00000000" w:rsidDel="00000000" w:rsidP="00000000" w:rsidRDefault="00000000" w:rsidRPr="00000000" w14:paraId="00000336">
            <w:pPr>
              <w:rPr>
                <w:b w:val="1"/>
              </w:rPr>
            </w:pPr>
            <w:r w:rsidDel="00000000" w:rsidR="00000000" w:rsidRPr="00000000">
              <w:rPr>
                <w:b w:val="1"/>
                <w:rtl w:val="0"/>
              </w:rPr>
              <w:t xml:space="preserve">Checked</w:t>
            </w:r>
          </w:p>
        </w:tc>
        <w:tc>
          <w:tcPr>
            <w:tcBorders>
              <w:right w:color="000000" w:space="0" w:sz="12" w:val="single"/>
            </w:tcBorders>
          </w:tcPr>
          <w:p w:rsidR="00000000" w:rsidDel="00000000" w:rsidP="00000000" w:rsidRDefault="00000000" w:rsidRPr="00000000" w14:paraId="00000337">
            <w:pPr>
              <w:rPr/>
            </w:pPr>
            <w:r w:rsidDel="00000000" w:rsidR="00000000" w:rsidRPr="00000000">
              <w:rPr>
                <w:rtl w:val="0"/>
              </w:rPr>
            </w:r>
          </w:p>
        </w:tc>
      </w:tr>
      <w:tr>
        <w:trPr>
          <w:cantSplit w:val="0"/>
          <w:tblHeader w:val="0"/>
        </w:trPr>
        <w:tc>
          <w:tcPr>
            <w:tcBorders>
              <w:left w:color="000000" w:space="0" w:sz="12" w:val="single"/>
            </w:tcBorders>
            <w:shd w:fill="f2f2f2" w:val="clear"/>
          </w:tcPr>
          <w:p w:rsidR="00000000" w:rsidDel="00000000" w:rsidP="00000000" w:rsidRDefault="00000000" w:rsidRPr="00000000" w14:paraId="00000338">
            <w:pPr>
              <w:rPr/>
            </w:pPr>
            <w:r w:rsidDel="00000000" w:rsidR="00000000" w:rsidRPr="00000000">
              <w:rPr>
                <w:rtl w:val="0"/>
              </w:rPr>
              <w:t xml:space="preserve">Authentication</w:t>
            </w:r>
          </w:p>
        </w:tc>
        <w:tc>
          <w:tcPr>
            <w:tcBorders>
              <w:right w:color="000000" w:space="0" w:sz="12" w:val="single"/>
            </w:tcBorders>
          </w:tcPr>
          <w:p w:rsidR="00000000" w:rsidDel="00000000" w:rsidP="00000000" w:rsidRDefault="00000000" w:rsidRPr="00000000" w14:paraId="00000339">
            <w:pPr>
              <w:rPr>
                <w:b w:val="1"/>
              </w:rPr>
            </w:pPr>
            <w:r w:rsidDel="00000000" w:rsidR="00000000" w:rsidRPr="00000000">
              <w:rPr>
                <w:b w:val="1"/>
                <w:rtl w:val="0"/>
              </w:rPr>
              <w:t xml:space="preserve">OAuth2 Client Credentials</w:t>
            </w:r>
          </w:p>
        </w:tc>
        <w:tc>
          <w:tcPr>
            <w:tcBorders>
              <w:right w:color="000000" w:space="0" w:sz="12" w:val="single"/>
            </w:tcBorders>
          </w:tcPr>
          <w:p w:rsidR="00000000" w:rsidDel="00000000" w:rsidP="00000000" w:rsidRDefault="00000000" w:rsidRPr="00000000" w14:paraId="0000033A">
            <w:pPr>
              <w:rPr/>
            </w:pPr>
            <w:r w:rsidDel="00000000" w:rsidR="00000000" w:rsidRPr="00000000">
              <w:rPr>
                <w:rtl w:val="0"/>
              </w:rPr>
              <w:t xml:space="preserve">The credential type used by the message client service instance to authenticate your requests</w:t>
            </w:r>
          </w:p>
        </w:tc>
      </w:tr>
      <w:tr>
        <w:trPr>
          <w:cantSplit w:val="0"/>
          <w:tblHeader w:val="0"/>
        </w:trPr>
        <w:tc>
          <w:tcPr>
            <w:tcBorders>
              <w:left w:color="000000" w:space="0" w:sz="12" w:val="single"/>
            </w:tcBorders>
            <w:shd w:fill="f2f2f2" w:val="clear"/>
          </w:tcPr>
          <w:p w:rsidR="00000000" w:rsidDel="00000000" w:rsidP="00000000" w:rsidRDefault="00000000" w:rsidRPr="00000000" w14:paraId="0000033B">
            <w:pPr>
              <w:rPr/>
            </w:pPr>
            <w:r w:rsidDel="00000000" w:rsidR="00000000" w:rsidRPr="00000000">
              <w:rPr>
                <w:rtl w:val="0"/>
              </w:rPr>
              <w:t xml:space="preserve">Credential Name</w:t>
            </w:r>
          </w:p>
        </w:tc>
        <w:tc>
          <w:tcPr>
            <w:tcBorders>
              <w:right w:color="000000" w:space="0" w:sz="12" w:val="single"/>
            </w:tcBorders>
          </w:tcPr>
          <w:p w:rsidR="00000000" w:rsidDel="00000000" w:rsidP="00000000" w:rsidRDefault="00000000" w:rsidRPr="00000000" w14:paraId="0000033C">
            <w:pPr>
              <w:rPr>
                <w:b w:val="1"/>
              </w:rPr>
            </w:pPr>
            <w:r w:rsidDel="00000000" w:rsidR="00000000" w:rsidRPr="00000000">
              <w:rPr>
                <w:b w:val="1"/>
                <w:rtl w:val="0"/>
              </w:rPr>
              <w:t xml:space="preserve">&lt;Use security material made for the Outbound Consumer in the previous steps&gt;</w:t>
            </w:r>
          </w:p>
        </w:tc>
        <w:tc>
          <w:tcPr>
            <w:tcBorders>
              <w:right w:color="000000" w:space="0" w:sz="12" w:val="single"/>
            </w:tcBorders>
          </w:tcPr>
          <w:p w:rsidR="00000000" w:rsidDel="00000000" w:rsidP="00000000" w:rsidRDefault="00000000" w:rsidRPr="00000000" w14:paraId="0000033D">
            <w:pPr>
              <w:rPr/>
            </w:pPr>
            <w:r w:rsidDel="00000000" w:rsidR="00000000" w:rsidRPr="00000000">
              <w:rPr>
                <w:rtl w:val="0"/>
              </w:rPr>
              <w:t xml:space="preserve">Name of the Security material made in previous steps</w:t>
            </w:r>
          </w:p>
        </w:tc>
      </w:tr>
      <w:tr>
        <w:trPr>
          <w:cantSplit w:val="0"/>
          <w:tblHeader w:val="0"/>
        </w:trPr>
        <w:tc>
          <w:tcPr>
            <w:tcBorders>
              <w:left w:color="000000" w:space="0" w:sz="12" w:val="single"/>
            </w:tcBorders>
            <w:shd w:fill="f2f2f2" w:val="clear"/>
          </w:tcPr>
          <w:p w:rsidR="00000000" w:rsidDel="00000000" w:rsidP="00000000" w:rsidRDefault="00000000" w:rsidRPr="00000000" w14:paraId="0000033E">
            <w:pPr>
              <w:rPr/>
            </w:pPr>
            <w:r w:rsidDel="00000000" w:rsidR="00000000" w:rsidRPr="00000000">
              <w:rPr>
                <w:rtl w:val="0"/>
              </w:rPr>
              <w:t xml:space="preserve">Destination Type</w:t>
            </w:r>
          </w:p>
        </w:tc>
        <w:tc>
          <w:tcPr>
            <w:tcBorders>
              <w:right w:color="000000" w:space="0" w:sz="12" w:val="single"/>
            </w:tcBorders>
          </w:tcPr>
          <w:p w:rsidR="00000000" w:rsidDel="00000000" w:rsidP="00000000" w:rsidRDefault="00000000" w:rsidRPr="00000000" w14:paraId="0000033F">
            <w:pPr>
              <w:rPr>
                <w:b w:val="1"/>
              </w:rPr>
            </w:pPr>
            <w:r w:rsidDel="00000000" w:rsidR="00000000" w:rsidRPr="00000000">
              <w:rPr>
                <w:b w:val="1"/>
                <w:rtl w:val="0"/>
              </w:rPr>
              <w:t xml:space="preserve">Queue</w:t>
            </w:r>
          </w:p>
        </w:tc>
        <w:tc>
          <w:tcPr>
            <w:tcBorders>
              <w:right w:color="000000" w:space="0" w:sz="12" w:val="single"/>
            </w:tcBorders>
          </w:tcPr>
          <w:p w:rsidR="00000000" w:rsidDel="00000000" w:rsidP="00000000" w:rsidRDefault="00000000" w:rsidRPr="00000000" w14:paraId="00000340">
            <w:pPr>
              <w:rPr/>
            </w:pPr>
            <w:r w:rsidDel="00000000" w:rsidR="00000000" w:rsidRPr="00000000">
              <w:rPr>
                <w:rtl w:val="0"/>
              </w:rPr>
              <w:t xml:space="preserve">Type of messaging structure to store requests in</w:t>
            </w:r>
          </w:p>
        </w:tc>
      </w:tr>
      <w:tr>
        <w:trPr>
          <w:cantSplit w:val="0"/>
          <w:tblHeader w:val="0"/>
        </w:trPr>
        <w:tc>
          <w:tcPr>
            <w:tcBorders>
              <w:left w:color="000000" w:space="0" w:sz="12" w:val="single"/>
            </w:tcBorders>
            <w:shd w:fill="f2f2f2" w:val="clear"/>
          </w:tcPr>
          <w:p w:rsidR="00000000" w:rsidDel="00000000" w:rsidP="00000000" w:rsidRDefault="00000000" w:rsidRPr="00000000" w14:paraId="00000341">
            <w:pPr>
              <w:rPr/>
            </w:pPr>
            <w:r w:rsidDel="00000000" w:rsidR="00000000" w:rsidRPr="00000000">
              <w:rPr>
                <w:rtl w:val="0"/>
              </w:rPr>
              <w:t xml:space="preserve">Destination Name</w:t>
            </w:r>
          </w:p>
        </w:tc>
        <w:tc>
          <w:tcPr>
            <w:tcBorders>
              <w:right w:color="000000" w:space="0" w:sz="12" w:val="single"/>
            </w:tcBorders>
          </w:tcPr>
          <w:p w:rsidR="00000000" w:rsidDel="00000000" w:rsidP="00000000" w:rsidRDefault="00000000" w:rsidRPr="00000000" w14:paraId="00000342">
            <w:pPr>
              <w:rPr>
                <w:b w:val="1"/>
              </w:rPr>
            </w:pPr>
            <w:r w:rsidDel="00000000" w:rsidR="00000000" w:rsidRPr="00000000">
              <w:rPr>
                <w:b w:val="1"/>
                <w:rtl w:val="0"/>
              </w:rPr>
              <w:t xml:space="preserve">&lt;Use destination name made in previous steps for Outbound messages&gt;</w:t>
            </w:r>
          </w:p>
        </w:tc>
        <w:tc>
          <w:tcPr>
            <w:tcBorders>
              <w:right w:color="000000" w:space="0" w:sz="12" w:val="single"/>
            </w:tcBorders>
          </w:tcPr>
          <w:p w:rsidR="00000000" w:rsidDel="00000000" w:rsidP="00000000" w:rsidRDefault="00000000" w:rsidRPr="00000000" w14:paraId="00000343">
            <w:pPr>
              <w:rPr/>
            </w:pPr>
            <w:r w:rsidDel="00000000" w:rsidR="00000000" w:rsidRPr="00000000">
              <w:rPr>
                <w:rtl w:val="0"/>
              </w:rPr>
              <w:t xml:space="preserve">Name of the Queue to publish messages to</w:t>
            </w:r>
          </w:p>
        </w:tc>
      </w:tr>
      <w:tr>
        <w:trPr>
          <w:cantSplit w:val="0"/>
          <w:tblHeader w:val="0"/>
        </w:trPr>
        <w:tc>
          <w:tcPr>
            <w:tcBorders>
              <w:left w:color="000000" w:space="0" w:sz="12" w:val="single"/>
            </w:tcBorders>
            <w:shd w:fill="f2f2f2" w:val="clear"/>
          </w:tcPr>
          <w:p w:rsidR="00000000" w:rsidDel="00000000" w:rsidP="00000000" w:rsidRDefault="00000000" w:rsidRPr="00000000" w14:paraId="00000344">
            <w:pPr>
              <w:rPr/>
            </w:pPr>
            <w:r w:rsidDel="00000000" w:rsidR="00000000" w:rsidRPr="00000000">
              <w:rPr>
                <w:rtl w:val="0"/>
              </w:rPr>
              <w:t xml:space="preserve">Expiration Period (in s)</w:t>
            </w:r>
          </w:p>
        </w:tc>
        <w:tc>
          <w:tcPr>
            <w:tcBorders>
              <w:right w:color="000000" w:space="0" w:sz="12" w:val="single"/>
            </w:tcBorders>
          </w:tcPr>
          <w:p w:rsidR="00000000" w:rsidDel="00000000" w:rsidP="00000000" w:rsidRDefault="00000000" w:rsidRPr="00000000" w14:paraId="00000345">
            <w:pPr>
              <w:rPr>
                <w:b w:val="1"/>
              </w:rPr>
            </w:pPr>
            <w:r w:rsidDel="00000000" w:rsidR="00000000" w:rsidRPr="00000000">
              <w:rPr>
                <w:b w:val="1"/>
                <w:rtl w:val="0"/>
              </w:rPr>
              <w:t xml:space="preserve">&lt;Leave blank&gt;</w:t>
            </w:r>
          </w:p>
        </w:tc>
        <w:tc>
          <w:tcPr>
            <w:tcBorders>
              <w:right w:color="000000" w:space="0" w:sz="12" w:val="single"/>
            </w:tcBorders>
          </w:tcPr>
          <w:p w:rsidR="00000000" w:rsidDel="00000000" w:rsidP="00000000" w:rsidRDefault="00000000" w:rsidRPr="00000000" w14:paraId="00000346">
            <w:pPr>
              <w:rPr/>
            </w:pPr>
            <w:r w:rsidDel="00000000" w:rsidR="00000000" w:rsidRPr="00000000">
              <w:rPr>
                <w:rtl w:val="0"/>
              </w:rPr>
              <w:t xml:space="preserve">Number of seconds a message will be valid before being marked as expired</w:t>
            </w:r>
          </w:p>
        </w:tc>
      </w:tr>
      <w:tr>
        <w:trPr>
          <w:cantSplit w:val="0"/>
          <w:tblHeader w:val="0"/>
        </w:trPr>
        <w:tc>
          <w:tcPr>
            <w:tcBorders>
              <w:left w:color="000000" w:space="0" w:sz="12" w:val="single"/>
            </w:tcBorders>
            <w:shd w:fill="f2f2f2" w:val="clear"/>
          </w:tcPr>
          <w:p w:rsidR="00000000" w:rsidDel="00000000" w:rsidP="00000000" w:rsidRDefault="00000000" w:rsidRPr="00000000" w14:paraId="00000347">
            <w:pPr>
              <w:rPr/>
            </w:pPr>
            <w:r w:rsidDel="00000000" w:rsidR="00000000" w:rsidRPr="00000000">
              <w:rPr>
                <w:rtl w:val="0"/>
              </w:rPr>
              <w:t xml:space="preserve">Delivery</w:t>
            </w:r>
          </w:p>
        </w:tc>
        <w:tc>
          <w:tcPr>
            <w:tcBorders>
              <w:right w:color="000000" w:space="0" w:sz="12" w:val="single"/>
            </w:tcBorders>
          </w:tcPr>
          <w:p w:rsidR="00000000" w:rsidDel="00000000" w:rsidP="00000000" w:rsidRDefault="00000000" w:rsidRPr="00000000" w14:paraId="00000348">
            <w:pPr>
              <w:rPr>
                <w:b w:val="1"/>
              </w:rPr>
            </w:pPr>
            <w:r w:rsidDel="00000000" w:rsidR="00000000" w:rsidRPr="00000000">
              <w:rPr>
                <w:b w:val="1"/>
                <w:rtl w:val="0"/>
              </w:rPr>
              <w:t xml:space="preserve">Persistent</w:t>
            </w:r>
          </w:p>
        </w:tc>
        <w:tc>
          <w:tcPr>
            <w:tcBorders>
              <w:right w:color="000000" w:space="0" w:sz="12" w:val="single"/>
            </w:tcBorders>
          </w:tcPr>
          <w:p w:rsidR="00000000" w:rsidDel="00000000" w:rsidP="00000000" w:rsidRDefault="00000000" w:rsidRPr="00000000" w14:paraId="00000349">
            <w:pPr>
              <w:rPr/>
            </w:pPr>
            <w:r w:rsidDel="00000000" w:rsidR="00000000" w:rsidRPr="00000000">
              <w:rPr>
                <w:rtl w:val="0"/>
              </w:rPr>
              <w:t xml:space="preserve">Ensures requests/messages are accepted and published to target queue</w:t>
            </w:r>
          </w:p>
        </w:tc>
      </w:tr>
      <w:tr>
        <w:trPr>
          <w:cantSplit w:val="0"/>
          <w:tblHeader w:val="0"/>
        </w:trPr>
        <w:tc>
          <w:tcPr>
            <w:tcBorders>
              <w:left w:color="000000" w:space="0" w:sz="12" w:val="single"/>
            </w:tcBorders>
            <w:shd w:fill="f2f2f2" w:val="clear"/>
          </w:tcPr>
          <w:p w:rsidR="00000000" w:rsidDel="00000000" w:rsidP="00000000" w:rsidRDefault="00000000" w:rsidRPr="00000000" w14:paraId="0000034A">
            <w:pPr>
              <w:rPr/>
            </w:pPr>
            <w:r w:rsidDel="00000000" w:rsidR="00000000" w:rsidRPr="00000000">
              <w:rPr>
                <w:rtl w:val="0"/>
              </w:rPr>
              <w:t xml:space="preserve">Message Type</w:t>
            </w:r>
          </w:p>
        </w:tc>
        <w:tc>
          <w:tcPr>
            <w:tcBorders>
              <w:right w:color="000000" w:space="0" w:sz="12" w:val="single"/>
            </w:tcBorders>
          </w:tcPr>
          <w:p w:rsidR="00000000" w:rsidDel="00000000" w:rsidP="00000000" w:rsidRDefault="00000000" w:rsidRPr="00000000" w14:paraId="0000034B">
            <w:pPr>
              <w:rPr>
                <w:b w:val="1"/>
              </w:rPr>
            </w:pPr>
            <w:r w:rsidDel="00000000" w:rsidR="00000000" w:rsidRPr="00000000">
              <w:rPr>
                <w:b w:val="1"/>
                <w:rtl w:val="0"/>
              </w:rPr>
              <w:t xml:space="preserve">Automatic</w:t>
            </w:r>
          </w:p>
        </w:tc>
        <w:tc>
          <w:tcPr>
            <w:tcBorders>
              <w:right w:color="000000" w:space="0" w:sz="12" w:val="single"/>
            </w:tcBorders>
          </w:tcPr>
          <w:p w:rsidR="00000000" w:rsidDel="00000000" w:rsidP="00000000" w:rsidRDefault="00000000" w:rsidRPr="00000000" w14:paraId="0000034C">
            <w:pPr>
              <w:rPr/>
            </w:pPr>
            <w:r w:rsidDel="00000000" w:rsidR="00000000" w:rsidRPr="00000000">
              <w:rPr>
                <w:rtl w:val="0"/>
              </w:rPr>
            </w:r>
          </w:p>
        </w:tc>
      </w:tr>
      <w:tr>
        <w:trPr>
          <w:cantSplit w:val="0"/>
          <w:tblHeader w:val="0"/>
        </w:trPr>
        <w:tc>
          <w:tcPr>
            <w:tcBorders>
              <w:left w:color="000000" w:space="0" w:sz="12" w:val="single"/>
              <w:bottom w:color="000000" w:space="0" w:sz="12" w:val="single"/>
            </w:tcBorders>
            <w:shd w:fill="f2f2f2" w:val="clear"/>
          </w:tcPr>
          <w:p w:rsidR="00000000" w:rsidDel="00000000" w:rsidP="00000000" w:rsidRDefault="00000000" w:rsidRPr="00000000" w14:paraId="0000034D">
            <w:pPr>
              <w:rPr/>
            </w:pPr>
            <w:r w:rsidDel="00000000" w:rsidR="00000000" w:rsidRPr="00000000">
              <w:rPr>
                <w:rtl w:val="0"/>
              </w:rPr>
              <w:t xml:space="preserve">Header Format Handling</w:t>
            </w:r>
          </w:p>
        </w:tc>
        <w:tc>
          <w:tcPr>
            <w:tcBorders>
              <w:bottom w:color="000000" w:space="0" w:sz="12" w:val="single"/>
              <w:right w:color="000000" w:space="0" w:sz="12" w:val="single"/>
            </w:tcBorders>
          </w:tcPr>
          <w:p w:rsidR="00000000" w:rsidDel="00000000" w:rsidP="00000000" w:rsidRDefault="00000000" w:rsidRPr="00000000" w14:paraId="0000034E">
            <w:pPr>
              <w:rPr>
                <w:b w:val="1"/>
              </w:rPr>
            </w:pPr>
            <w:r w:rsidDel="00000000" w:rsidR="00000000" w:rsidRPr="00000000">
              <w:rPr>
                <w:b w:val="1"/>
                <w:rtl w:val="0"/>
              </w:rPr>
              <w:t xml:space="preserve">Passthrough</w:t>
            </w:r>
          </w:p>
        </w:tc>
        <w:tc>
          <w:tcPr>
            <w:tcBorders>
              <w:bottom w:color="000000" w:space="0" w:sz="12" w:val="single"/>
              <w:right w:color="000000" w:space="0" w:sz="12" w:val="single"/>
            </w:tcBorders>
          </w:tcPr>
          <w:p w:rsidR="00000000" w:rsidDel="00000000" w:rsidP="00000000" w:rsidRDefault="00000000" w:rsidRPr="00000000" w14:paraId="0000034F">
            <w:pPr>
              <w:rPr/>
            </w:pPr>
            <w:r w:rsidDel="00000000" w:rsidR="00000000" w:rsidRPr="00000000">
              <w:rPr>
                <w:rtl w:val="0"/>
              </w:rPr>
              <w:t xml:space="preserve">Allows headers to be added to the message published to queue</w:t>
            </w:r>
          </w:p>
        </w:tc>
      </w:tr>
    </w:tbl>
    <w:p w:rsidR="00000000" w:rsidDel="00000000" w:rsidP="00000000" w:rsidRDefault="00000000" w:rsidRPr="00000000" w14:paraId="00000350">
      <w:pPr>
        <w:pStyle w:val="Heading3"/>
        <w:numPr>
          <w:ilvl w:val="2"/>
          <w:numId w:val="27"/>
        </w:numPr>
        <w:ind w:left="720" w:hanging="720"/>
        <w:rPr/>
      </w:pPr>
      <w:r w:rsidDel="00000000" w:rsidR="00000000" w:rsidRPr="00000000">
        <w:rPr>
          <w:rtl w:val="0"/>
        </w:rPr>
        <w:t xml:space="preserve">Receiver | S95SharedService | ProcessDirect</w:t>
      </w:r>
    </w:p>
    <w:tbl>
      <w:tblPr>
        <w:tblStyle w:val="Table28"/>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2667"/>
        <w:gridCol w:w="5115"/>
        <w:tblGridChange w:id="0">
          <w:tblGrid>
            <w:gridCol w:w="1548"/>
            <w:gridCol w:w="2667"/>
            <w:gridCol w:w="5115"/>
          </w:tblGrid>
        </w:tblGridChange>
      </w:tblGrid>
      <w:tr>
        <w:trPr>
          <w:cantSplit w:val="0"/>
          <w:trHeight w:val="143" w:hRule="atLeast"/>
          <w:tblHeader w:val="0"/>
        </w:trPr>
        <w:tc>
          <w:tcPr>
            <w:gridSpan w:val="3"/>
            <w:tcBorders>
              <w:top w:color="000000" w:space="0" w:sz="12" w:val="single"/>
              <w:left w:color="000000" w:space="0" w:sz="12" w:val="single"/>
              <w:right w:color="000000" w:space="0" w:sz="12" w:val="single"/>
            </w:tcBorders>
          </w:tcPr>
          <w:p w:rsidR="00000000" w:rsidDel="00000000" w:rsidP="00000000" w:rsidRDefault="00000000" w:rsidRPr="00000000" w14:paraId="00000351">
            <w:pPr>
              <w:rPr/>
            </w:pPr>
            <w:r w:rsidDel="00000000" w:rsidR="00000000" w:rsidRPr="00000000">
              <w:rPr>
                <w:rtl w:val="0"/>
              </w:rPr>
              <w:t xml:space="preserve">Receiver</w:t>
            </w:r>
          </w:p>
        </w:tc>
      </w:tr>
      <w:tr>
        <w:trPr>
          <w:cantSplit w:val="0"/>
          <w:tblHeader w:val="0"/>
        </w:trPr>
        <w:tc>
          <w:tcPr>
            <w:tcBorders>
              <w:left w:color="000000" w:space="0" w:sz="12" w:val="single"/>
            </w:tcBorders>
            <w:shd w:fill="f2f2f2" w:val="clear"/>
          </w:tcPr>
          <w:p w:rsidR="00000000" w:rsidDel="00000000" w:rsidP="00000000" w:rsidRDefault="00000000" w:rsidRPr="00000000" w14:paraId="00000354">
            <w:pPr>
              <w:rPr/>
            </w:pPr>
            <w:r w:rsidDel="00000000" w:rsidR="00000000" w:rsidRPr="00000000">
              <w:rPr>
                <w:rtl w:val="0"/>
              </w:rPr>
              <w:t xml:space="preserve">Receiver</w:t>
            </w:r>
          </w:p>
        </w:tc>
        <w:tc>
          <w:tcPr>
            <w:gridSpan w:val="2"/>
            <w:tcBorders>
              <w:right w:color="000000" w:space="0" w:sz="12" w:val="single"/>
            </w:tcBorders>
          </w:tcPr>
          <w:p w:rsidR="00000000" w:rsidDel="00000000" w:rsidP="00000000" w:rsidRDefault="00000000" w:rsidRPr="00000000" w14:paraId="00000355">
            <w:pPr>
              <w:rPr>
                <w:b w:val="1"/>
              </w:rPr>
            </w:pPr>
            <w:r w:rsidDel="00000000" w:rsidR="00000000" w:rsidRPr="00000000">
              <w:rPr>
                <w:b w:val="1"/>
                <w:rtl w:val="0"/>
              </w:rPr>
              <w:t xml:space="preserve">S95SharedService</w:t>
            </w:r>
          </w:p>
        </w:tc>
      </w:tr>
      <w:tr>
        <w:trPr>
          <w:cantSplit w:val="0"/>
          <w:tblHeader w:val="0"/>
        </w:trPr>
        <w:tc>
          <w:tcPr>
            <w:tcBorders>
              <w:left w:color="000000" w:space="0" w:sz="12" w:val="single"/>
              <w:bottom w:color="000000" w:space="0" w:sz="12" w:val="single"/>
              <w:right w:color="000000" w:space="0" w:sz="4" w:val="single"/>
            </w:tcBorders>
            <w:shd w:fill="f2f2f2" w:val="clear"/>
          </w:tcPr>
          <w:p w:rsidR="00000000" w:rsidDel="00000000" w:rsidP="00000000" w:rsidRDefault="00000000" w:rsidRPr="00000000" w14:paraId="00000357">
            <w:pPr>
              <w:rPr/>
            </w:pPr>
            <w:r w:rsidDel="00000000" w:rsidR="00000000" w:rsidRPr="00000000">
              <w:rPr>
                <w:rtl w:val="0"/>
              </w:rPr>
              <w:t xml:space="preserve">Adapter Type</w:t>
            </w:r>
          </w:p>
        </w:tc>
        <w:tc>
          <w:tcPr>
            <w:gridSpan w:val="2"/>
            <w:tcBorders>
              <w:left w:color="000000" w:space="0" w:sz="4" w:val="single"/>
              <w:bottom w:color="000000" w:space="0" w:sz="12" w:val="single"/>
              <w:right w:color="000000" w:space="0" w:sz="12" w:val="single"/>
            </w:tcBorders>
          </w:tcPr>
          <w:p w:rsidR="00000000" w:rsidDel="00000000" w:rsidP="00000000" w:rsidRDefault="00000000" w:rsidRPr="00000000" w14:paraId="00000358">
            <w:pPr>
              <w:rPr>
                <w:b w:val="1"/>
              </w:rPr>
            </w:pPr>
            <w:r w:rsidDel="00000000" w:rsidR="00000000" w:rsidRPr="00000000">
              <w:rPr>
                <w:b w:val="1"/>
                <w:rtl w:val="0"/>
              </w:rPr>
              <w:t xml:space="preserve">ProcessDirect</w:t>
            </w:r>
          </w:p>
        </w:tc>
      </w:tr>
      <w:tr>
        <w:trPr>
          <w:cantSplit w:val="0"/>
          <w:tblHeader w:val="0"/>
        </w:trPr>
        <w:tc>
          <w:tcPr>
            <w:tcBorders>
              <w:top w:color="000000" w:space="0" w:sz="12" w:val="single"/>
              <w:left w:color="000000" w:space="0" w:sz="12" w:val="single"/>
              <w:bottom w:color="000000" w:space="0" w:sz="18" w:val="single"/>
            </w:tcBorders>
            <w:shd w:fill="f2f2f2" w:val="clear"/>
          </w:tcPr>
          <w:p w:rsidR="00000000" w:rsidDel="00000000" w:rsidP="00000000" w:rsidRDefault="00000000" w:rsidRPr="00000000" w14:paraId="0000035A">
            <w:pPr>
              <w:rPr/>
            </w:pPr>
            <w:r w:rsidDel="00000000" w:rsidR="00000000" w:rsidRPr="00000000">
              <w:rPr>
                <w:rtl w:val="0"/>
              </w:rPr>
              <w:t xml:space="preserve">Address</w:t>
            </w:r>
          </w:p>
        </w:tc>
        <w:tc>
          <w:tcPr>
            <w:tcBorders>
              <w:top w:color="000000" w:space="0" w:sz="12" w:val="single"/>
              <w:bottom w:color="000000" w:space="0" w:sz="18" w:val="single"/>
              <w:right w:color="000000" w:space="0" w:sz="12" w:val="single"/>
            </w:tcBorders>
          </w:tcPr>
          <w:p w:rsidR="00000000" w:rsidDel="00000000" w:rsidP="00000000" w:rsidRDefault="00000000" w:rsidRPr="00000000" w14:paraId="0000035B">
            <w:pPr>
              <w:rPr>
                <w:b w:val="1"/>
              </w:rPr>
            </w:pPr>
            <w:r w:rsidDel="00000000" w:rsidR="00000000" w:rsidRPr="00000000">
              <w:rPr>
                <w:b w:val="1"/>
                <w:rtl w:val="0"/>
              </w:rPr>
              <w:t xml:space="preserve">/shared/alert</w:t>
            </w:r>
          </w:p>
        </w:tc>
        <w:tc>
          <w:tcPr>
            <w:tcBorders>
              <w:top w:color="000000" w:space="0" w:sz="12" w:val="single"/>
              <w:bottom w:color="000000" w:space="0" w:sz="18" w:val="single"/>
              <w:right w:color="000000" w:space="0" w:sz="12" w:val="single"/>
            </w:tcBorders>
          </w:tcPr>
          <w:p w:rsidR="00000000" w:rsidDel="00000000" w:rsidP="00000000" w:rsidRDefault="00000000" w:rsidRPr="00000000" w14:paraId="0000035C">
            <w:pPr>
              <w:rPr/>
            </w:pPr>
            <w:r w:rsidDel="00000000" w:rsidR="00000000" w:rsidRPr="00000000">
              <w:rPr>
                <w:rtl w:val="0"/>
              </w:rPr>
              <w:t xml:space="preserve">Provide the ProcessDirect link for the email alerting artifact</w:t>
            </w:r>
          </w:p>
        </w:tc>
      </w:tr>
    </w:tbl>
    <w:p w:rsidR="00000000" w:rsidDel="00000000" w:rsidP="00000000" w:rsidRDefault="00000000" w:rsidRPr="00000000" w14:paraId="0000035D">
      <w:pPr>
        <w:pStyle w:val="Heading3"/>
        <w:numPr>
          <w:ilvl w:val="2"/>
          <w:numId w:val="27"/>
        </w:numPr>
        <w:ind w:left="720" w:hanging="720"/>
        <w:rPr/>
      </w:pPr>
      <w:r w:rsidDel="00000000" w:rsidR="00000000" w:rsidRPr="00000000">
        <w:rPr>
          <w:rtl w:val="0"/>
        </w:rPr>
        <w:t xml:space="preserve">Receiver | PAS-X | HTTP</w:t>
      </w:r>
    </w:p>
    <w:tbl>
      <w:tblPr>
        <w:tblStyle w:val="Table29"/>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2667"/>
        <w:gridCol w:w="5115"/>
        <w:tblGridChange w:id="0">
          <w:tblGrid>
            <w:gridCol w:w="1548"/>
            <w:gridCol w:w="2667"/>
            <w:gridCol w:w="5115"/>
          </w:tblGrid>
        </w:tblGridChange>
      </w:tblGrid>
      <w:tr>
        <w:trPr>
          <w:cantSplit w:val="0"/>
          <w:trHeight w:val="143" w:hRule="atLeast"/>
          <w:tblHeader w:val="0"/>
        </w:trPr>
        <w:tc>
          <w:tcPr>
            <w:gridSpan w:val="3"/>
            <w:tcBorders>
              <w:top w:color="000000" w:space="0" w:sz="12" w:val="single"/>
              <w:left w:color="000000" w:space="0" w:sz="12" w:val="single"/>
              <w:right w:color="000000" w:space="0" w:sz="12" w:val="single"/>
            </w:tcBorders>
          </w:tcPr>
          <w:p w:rsidR="00000000" w:rsidDel="00000000" w:rsidP="00000000" w:rsidRDefault="00000000" w:rsidRPr="00000000" w14:paraId="0000035E">
            <w:pPr>
              <w:rPr/>
            </w:pPr>
            <w:r w:rsidDel="00000000" w:rsidR="00000000" w:rsidRPr="00000000">
              <w:rPr>
                <w:rtl w:val="0"/>
              </w:rPr>
              <w:t xml:space="preserve">Receiver</w:t>
            </w:r>
          </w:p>
        </w:tc>
      </w:tr>
      <w:tr>
        <w:trPr>
          <w:cantSplit w:val="0"/>
          <w:tblHeader w:val="0"/>
        </w:trPr>
        <w:tc>
          <w:tcPr>
            <w:tcBorders>
              <w:left w:color="000000" w:space="0" w:sz="12" w:val="single"/>
            </w:tcBorders>
            <w:shd w:fill="f2f2f2" w:val="clear"/>
          </w:tcPr>
          <w:p w:rsidR="00000000" w:rsidDel="00000000" w:rsidP="00000000" w:rsidRDefault="00000000" w:rsidRPr="00000000" w14:paraId="00000361">
            <w:pPr>
              <w:rPr/>
            </w:pPr>
            <w:r w:rsidDel="00000000" w:rsidR="00000000" w:rsidRPr="00000000">
              <w:rPr>
                <w:rtl w:val="0"/>
              </w:rPr>
              <w:t xml:space="preserve">Receiver</w:t>
            </w:r>
          </w:p>
        </w:tc>
        <w:tc>
          <w:tcPr>
            <w:gridSpan w:val="2"/>
            <w:tcBorders>
              <w:right w:color="000000" w:space="0" w:sz="12" w:val="single"/>
            </w:tcBorders>
          </w:tcPr>
          <w:p w:rsidR="00000000" w:rsidDel="00000000" w:rsidP="00000000" w:rsidRDefault="00000000" w:rsidRPr="00000000" w14:paraId="00000362">
            <w:pPr>
              <w:rPr>
                <w:b w:val="1"/>
              </w:rPr>
            </w:pPr>
            <w:r w:rsidDel="00000000" w:rsidR="00000000" w:rsidRPr="00000000">
              <w:rPr>
                <w:b w:val="1"/>
                <w:rtl w:val="0"/>
              </w:rPr>
              <w:t xml:space="preserve">PAS-X</w:t>
            </w:r>
          </w:p>
        </w:tc>
      </w:tr>
      <w:tr>
        <w:trPr>
          <w:cantSplit w:val="0"/>
          <w:tblHeader w:val="0"/>
        </w:trPr>
        <w:tc>
          <w:tcPr>
            <w:tcBorders>
              <w:left w:color="000000" w:space="0" w:sz="12" w:val="single"/>
              <w:bottom w:color="000000" w:space="0" w:sz="12" w:val="single"/>
              <w:right w:color="000000" w:space="0" w:sz="4" w:val="single"/>
            </w:tcBorders>
            <w:shd w:fill="f2f2f2" w:val="clear"/>
          </w:tcPr>
          <w:p w:rsidR="00000000" w:rsidDel="00000000" w:rsidP="00000000" w:rsidRDefault="00000000" w:rsidRPr="00000000" w14:paraId="00000364">
            <w:pPr>
              <w:rPr/>
            </w:pPr>
            <w:r w:rsidDel="00000000" w:rsidR="00000000" w:rsidRPr="00000000">
              <w:rPr>
                <w:rtl w:val="0"/>
              </w:rPr>
              <w:t xml:space="preserve">Adapter Type</w:t>
            </w:r>
          </w:p>
        </w:tc>
        <w:tc>
          <w:tcPr>
            <w:gridSpan w:val="2"/>
            <w:tcBorders>
              <w:left w:color="000000" w:space="0" w:sz="4" w:val="single"/>
              <w:bottom w:color="000000" w:space="0" w:sz="12" w:val="single"/>
              <w:right w:color="000000" w:space="0" w:sz="12" w:val="single"/>
            </w:tcBorders>
          </w:tcPr>
          <w:p w:rsidR="00000000" w:rsidDel="00000000" w:rsidP="00000000" w:rsidRDefault="00000000" w:rsidRPr="00000000" w14:paraId="00000365">
            <w:pPr>
              <w:rPr>
                <w:b w:val="1"/>
              </w:rPr>
            </w:pPr>
            <w:r w:rsidDel="00000000" w:rsidR="00000000" w:rsidRPr="00000000">
              <w:rPr>
                <w:b w:val="1"/>
                <w:rtl w:val="0"/>
              </w:rPr>
              <w:t xml:space="preserve">HTTP</w:t>
            </w:r>
          </w:p>
        </w:tc>
      </w:tr>
      <w:tr>
        <w:trPr>
          <w:cantSplit w:val="0"/>
          <w:tblHeader w:val="0"/>
        </w:trPr>
        <w:tc>
          <w:tcPr>
            <w:tcBorders>
              <w:top w:color="000000" w:space="0" w:sz="12" w:val="single"/>
              <w:left w:color="000000" w:space="0" w:sz="12" w:val="single"/>
            </w:tcBorders>
            <w:shd w:fill="f2f2f2" w:val="clear"/>
          </w:tcPr>
          <w:p w:rsidR="00000000" w:rsidDel="00000000" w:rsidP="00000000" w:rsidRDefault="00000000" w:rsidRPr="00000000" w14:paraId="00000367">
            <w:pPr>
              <w:rPr/>
            </w:pPr>
            <w:r w:rsidDel="00000000" w:rsidR="00000000" w:rsidRPr="00000000">
              <w:rPr>
                <w:rtl w:val="0"/>
              </w:rPr>
              <w:t xml:space="preserve">Address</w:t>
            </w:r>
          </w:p>
        </w:tc>
        <w:tc>
          <w:tcPr>
            <w:tcBorders>
              <w:top w:color="000000" w:space="0" w:sz="12" w:val="single"/>
              <w:right w:color="000000" w:space="0" w:sz="12" w:val="single"/>
            </w:tcBorders>
          </w:tcPr>
          <w:p w:rsidR="00000000" w:rsidDel="00000000" w:rsidP="00000000" w:rsidRDefault="00000000" w:rsidRPr="00000000" w14:paraId="00000368">
            <w:pPr>
              <w:rPr>
                <w:b w:val="1"/>
              </w:rPr>
            </w:pPr>
            <w:r w:rsidDel="00000000" w:rsidR="00000000" w:rsidRPr="00000000">
              <w:rPr>
                <w:b w:val="1"/>
                <w:rtl w:val="0"/>
              </w:rPr>
              <w:t xml:space="preserve">https://pas-x/endpoint</w:t>
            </w:r>
          </w:p>
        </w:tc>
        <w:tc>
          <w:tcPr>
            <w:tcBorders>
              <w:top w:color="000000" w:space="0" w:sz="12" w:val="single"/>
              <w:right w:color="000000" w:space="0" w:sz="12" w:val="single"/>
            </w:tcBorders>
          </w:tcPr>
          <w:p w:rsidR="00000000" w:rsidDel="00000000" w:rsidP="00000000" w:rsidRDefault="00000000" w:rsidRPr="00000000" w14:paraId="00000369">
            <w:pPr>
              <w:rPr/>
            </w:pPr>
            <w:r w:rsidDel="00000000" w:rsidR="00000000" w:rsidRPr="00000000">
              <w:rPr>
                <w:rtl w:val="0"/>
              </w:rPr>
              <w:t xml:space="preserve">Provide the host or virtual host address, obtained through the PAS-X Instance Lookup Value Mapping</w:t>
            </w:r>
          </w:p>
        </w:tc>
      </w:tr>
      <w:tr>
        <w:trPr>
          <w:cantSplit w:val="0"/>
          <w:tblHeader w:val="0"/>
        </w:trPr>
        <w:tc>
          <w:tcPr>
            <w:tcBorders>
              <w:left w:color="000000" w:space="0" w:sz="12" w:val="single"/>
            </w:tcBorders>
            <w:shd w:fill="f2f2f2" w:val="clear"/>
          </w:tcPr>
          <w:p w:rsidR="00000000" w:rsidDel="00000000" w:rsidP="00000000" w:rsidRDefault="00000000" w:rsidRPr="00000000" w14:paraId="0000036A">
            <w:pPr>
              <w:rPr/>
            </w:pPr>
            <w:r w:rsidDel="00000000" w:rsidR="00000000" w:rsidRPr="00000000">
              <w:rPr>
                <w:rtl w:val="0"/>
              </w:rPr>
              <w:t xml:space="preserve">Proxy Type</w:t>
            </w:r>
          </w:p>
        </w:tc>
        <w:tc>
          <w:tcPr>
            <w:tcBorders>
              <w:right w:color="000000" w:space="0" w:sz="12" w:val="single"/>
            </w:tcBorders>
          </w:tcPr>
          <w:p w:rsidR="00000000" w:rsidDel="00000000" w:rsidP="00000000" w:rsidRDefault="00000000" w:rsidRPr="00000000" w14:paraId="0000036B">
            <w:pPr>
              <w:rPr>
                <w:b w:val="1"/>
              </w:rPr>
            </w:pPr>
            <w:r w:rsidDel="00000000" w:rsidR="00000000" w:rsidRPr="00000000">
              <w:rPr>
                <w:b w:val="1"/>
                <w:rtl w:val="0"/>
              </w:rPr>
              <w:t xml:space="preserve">Internet | On Premise</w:t>
            </w:r>
          </w:p>
        </w:tc>
        <w:tc>
          <w:tcPr>
            <w:tcBorders>
              <w:right w:color="000000" w:space="0" w:sz="12" w:val="single"/>
            </w:tcBorders>
          </w:tcPr>
          <w:p w:rsidR="00000000" w:rsidDel="00000000" w:rsidP="00000000" w:rsidRDefault="00000000" w:rsidRPr="00000000" w14:paraId="0000036C">
            <w:pPr>
              <w:rPr/>
            </w:pPr>
            <w:r w:rsidDel="00000000" w:rsidR="00000000" w:rsidRPr="00000000">
              <w:rPr>
                <w:rtl w:val="0"/>
              </w:rPr>
            </w:r>
          </w:p>
        </w:tc>
      </w:tr>
      <w:tr>
        <w:trPr>
          <w:cantSplit w:val="0"/>
          <w:tblHeader w:val="0"/>
        </w:trPr>
        <w:tc>
          <w:tcPr>
            <w:tcBorders>
              <w:left w:color="000000" w:space="0" w:sz="12" w:val="single"/>
            </w:tcBorders>
            <w:shd w:fill="f2f2f2" w:val="clear"/>
          </w:tcPr>
          <w:p w:rsidR="00000000" w:rsidDel="00000000" w:rsidP="00000000" w:rsidRDefault="00000000" w:rsidRPr="00000000" w14:paraId="0000036D">
            <w:pPr>
              <w:rPr/>
            </w:pPr>
            <w:r w:rsidDel="00000000" w:rsidR="00000000" w:rsidRPr="00000000">
              <w:rPr>
                <w:rtl w:val="0"/>
              </w:rPr>
              <w:t xml:space="preserve">Method</w:t>
            </w:r>
          </w:p>
        </w:tc>
        <w:tc>
          <w:tcPr>
            <w:tcBorders>
              <w:right w:color="000000" w:space="0" w:sz="12" w:val="single"/>
            </w:tcBorders>
          </w:tcPr>
          <w:p w:rsidR="00000000" w:rsidDel="00000000" w:rsidP="00000000" w:rsidRDefault="00000000" w:rsidRPr="00000000" w14:paraId="0000036E">
            <w:pPr>
              <w:rPr>
                <w:b w:val="1"/>
              </w:rPr>
            </w:pPr>
            <w:r w:rsidDel="00000000" w:rsidR="00000000" w:rsidRPr="00000000">
              <w:rPr>
                <w:b w:val="1"/>
                <w:rtl w:val="0"/>
              </w:rPr>
              <w:t xml:space="preserve">POST</w:t>
            </w:r>
          </w:p>
        </w:tc>
        <w:tc>
          <w:tcPr>
            <w:tcBorders>
              <w:right w:color="000000" w:space="0" w:sz="12" w:val="single"/>
            </w:tcBorders>
          </w:tcPr>
          <w:p w:rsidR="00000000" w:rsidDel="00000000" w:rsidP="00000000" w:rsidRDefault="00000000" w:rsidRPr="00000000" w14:paraId="0000036F">
            <w:pPr>
              <w:rPr/>
            </w:pPr>
            <w:r w:rsidDel="00000000" w:rsidR="00000000" w:rsidRPr="00000000">
              <w:rPr>
                <w:rtl w:val="0"/>
              </w:rPr>
            </w:r>
          </w:p>
        </w:tc>
      </w:tr>
      <w:tr>
        <w:trPr>
          <w:cantSplit w:val="0"/>
          <w:tblHeader w:val="0"/>
        </w:trPr>
        <w:tc>
          <w:tcPr>
            <w:tcBorders>
              <w:left w:color="000000" w:space="0" w:sz="12" w:val="single"/>
            </w:tcBorders>
            <w:shd w:fill="f2f2f2" w:val="clear"/>
          </w:tcPr>
          <w:p w:rsidR="00000000" w:rsidDel="00000000" w:rsidP="00000000" w:rsidRDefault="00000000" w:rsidRPr="00000000" w14:paraId="00000370">
            <w:pPr>
              <w:rPr/>
            </w:pPr>
            <w:r w:rsidDel="00000000" w:rsidR="00000000" w:rsidRPr="00000000">
              <w:rPr>
                <w:rtl w:val="0"/>
              </w:rPr>
              <w:t xml:space="preserve">Authentication</w:t>
            </w:r>
          </w:p>
        </w:tc>
        <w:tc>
          <w:tcPr>
            <w:tcBorders>
              <w:right w:color="000000" w:space="0" w:sz="12" w:val="single"/>
            </w:tcBorders>
          </w:tcPr>
          <w:p w:rsidR="00000000" w:rsidDel="00000000" w:rsidP="00000000" w:rsidRDefault="00000000" w:rsidRPr="00000000" w14:paraId="00000371">
            <w:pPr>
              <w:rPr>
                <w:b w:val="1"/>
              </w:rPr>
            </w:pPr>
            <w:r w:rsidDel="00000000" w:rsidR="00000000" w:rsidRPr="00000000">
              <w:rPr>
                <w:b w:val="1"/>
                <w:rtl w:val="0"/>
              </w:rPr>
              <w:t xml:space="preserve">None | Basic | Client Certificate | OAuth2 Client Credentials | OAuth2 SAML Bearer Assertion</w:t>
            </w:r>
          </w:p>
        </w:tc>
        <w:tc>
          <w:tcPr>
            <w:tcBorders>
              <w:right w:color="000000" w:space="0" w:sz="12" w:val="single"/>
            </w:tcBorders>
          </w:tcPr>
          <w:p w:rsidR="00000000" w:rsidDel="00000000" w:rsidP="00000000" w:rsidRDefault="00000000" w:rsidRPr="00000000" w14:paraId="00000372">
            <w:pPr>
              <w:rPr/>
            </w:pPr>
            <w:r w:rsidDel="00000000" w:rsidR="00000000" w:rsidRPr="00000000">
              <w:rPr>
                <w:rtl w:val="0"/>
              </w:rPr>
              <w:t xml:space="preserve">Select the authentication that suits your PAS-X endpoint configuration</w:t>
            </w:r>
          </w:p>
        </w:tc>
      </w:tr>
      <w:tr>
        <w:trPr>
          <w:cantSplit w:val="0"/>
          <w:tblHeader w:val="0"/>
        </w:trPr>
        <w:tc>
          <w:tcPr>
            <w:tcBorders>
              <w:left w:color="000000" w:space="0" w:sz="12" w:val="single"/>
              <w:bottom w:color="000000" w:space="0" w:sz="12" w:val="single"/>
            </w:tcBorders>
            <w:shd w:fill="f2f2f2" w:val="clear"/>
          </w:tcPr>
          <w:p w:rsidR="00000000" w:rsidDel="00000000" w:rsidP="00000000" w:rsidRDefault="00000000" w:rsidRPr="00000000" w14:paraId="00000373">
            <w:pPr>
              <w:rPr/>
            </w:pPr>
            <w:r w:rsidDel="00000000" w:rsidR="00000000" w:rsidRPr="00000000">
              <w:rPr>
                <w:rtl w:val="0"/>
              </w:rPr>
              <w:t xml:space="preserve">Credential Name</w:t>
            </w:r>
          </w:p>
        </w:tc>
        <w:tc>
          <w:tcPr>
            <w:tcBorders>
              <w:bottom w:color="000000" w:space="0" w:sz="12" w:val="single"/>
              <w:right w:color="000000" w:space="0" w:sz="12" w:val="single"/>
            </w:tcBorders>
          </w:tcPr>
          <w:p w:rsidR="00000000" w:rsidDel="00000000" w:rsidP="00000000" w:rsidRDefault="00000000" w:rsidRPr="00000000" w14:paraId="00000374">
            <w:pPr>
              <w:rPr>
                <w:b w:val="1"/>
              </w:rPr>
            </w:pPr>
            <w:r w:rsidDel="00000000" w:rsidR="00000000" w:rsidRPr="00000000">
              <w:rPr>
                <w:b w:val="1"/>
                <w:rtl w:val="0"/>
              </w:rPr>
              <w:t xml:space="preserve">&lt;Name of MES credential&gt;</w:t>
            </w:r>
          </w:p>
        </w:tc>
        <w:tc>
          <w:tcPr>
            <w:tcBorders>
              <w:bottom w:color="000000" w:space="0" w:sz="12" w:val="single"/>
              <w:right w:color="000000" w:space="0" w:sz="12" w:val="single"/>
            </w:tcBorders>
          </w:tcPr>
          <w:p w:rsidR="00000000" w:rsidDel="00000000" w:rsidP="00000000" w:rsidRDefault="00000000" w:rsidRPr="00000000" w14:paraId="00000375">
            <w:pPr>
              <w:rPr/>
            </w:pPr>
            <w:r w:rsidDel="00000000" w:rsidR="00000000" w:rsidRPr="00000000">
              <w:rPr>
                <w:rtl w:val="0"/>
              </w:rPr>
              <w:t xml:space="preserve">Provide the credential name for the PAS-X credentials created previously</w:t>
            </w:r>
          </w:p>
        </w:tc>
      </w:tr>
    </w:tbl>
    <w:p w:rsidR="00000000" w:rsidDel="00000000" w:rsidP="00000000" w:rsidRDefault="00000000" w:rsidRPr="00000000" w14:paraId="00000376">
      <w:pPr>
        <w:pStyle w:val="Heading3"/>
        <w:numPr>
          <w:ilvl w:val="2"/>
          <w:numId w:val="27"/>
        </w:numPr>
        <w:ind w:left="720" w:hanging="720"/>
        <w:rPr/>
      </w:pPr>
      <w:r w:rsidDel="00000000" w:rsidR="00000000" w:rsidRPr="00000000">
        <w:rPr>
          <w:rtl w:val="0"/>
        </w:rPr>
        <w:t xml:space="preserve">More Parameters</w:t>
      </w:r>
    </w:p>
    <w:tbl>
      <w:tblPr>
        <w:tblStyle w:val="Table30"/>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2667"/>
        <w:gridCol w:w="5115"/>
        <w:tblGridChange w:id="0">
          <w:tblGrid>
            <w:gridCol w:w="1548"/>
            <w:gridCol w:w="2667"/>
            <w:gridCol w:w="5115"/>
          </w:tblGrid>
        </w:tblGridChange>
      </w:tblGrid>
      <w:tr>
        <w:trPr>
          <w:cantSplit w:val="0"/>
          <w:tblHeader w:val="0"/>
        </w:trPr>
        <w:tc>
          <w:tcPr>
            <w:tcBorders>
              <w:top w:color="000000" w:space="0" w:sz="12" w:val="single"/>
              <w:left w:color="000000" w:space="0" w:sz="12" w:val="single"/>
              <w:bottom w:color="000000" w:space="0" w:sz="8" w:val="single"/>
            </w:tcBorders>
            <w:shd w:fill="f2f2f2" w:val="clear"/>
          </w:tcPr>
          <w:p w:rsidR="00000000" w:rsidDel="00000000" w:rsidP="00000000" w:rsidRDefault="00000000" w:rsidRPr="00000000" w14:paraId="00000377">
            <w:pPr>
              <w:rPr/>
            </w:pPr>
            <w:r w:rsidDel="00000000" w:rsidR="00000000" w:rsidRPr="00000000">
              <w:rPr>
                <w:rtl w:val="0"/>
              </w:rPr>
              <w:t xml:space="preserve">Alert Throttle Amount</w:t>
            </w:r>
          </w:p>
        </w:tc>
        <w:tc>
          <w:tcPr>
            <w:tcBorders>
              <w:top w:color="000000" w:space="0" w:sz="12" w:val="single"/>
              <w:bottom w:color="000000" w:space="0" w:sz="8" w:val="single"/>
              <w:right w:color="000000" w:space="0" w:sz="12" w:val="single"/>
            </w:tcBorders>
            <w:shd w:fill="f2f2f2" w:val="clear"/>
          </w:tcPr>
          <w:p w:rsidR="00000000" w:rsidDel="00000000" w:rsidP="00000000" w:rsidRDefault="00000000" w:rsidRPr="00000000" w14:paraId="00000378">
            <w:pPr>
              <w:rPr>
                <w:b w:val="1"/>
              </w:rPr>
            </w:pPr>
            <w:r w:rsidDel="00000000" w:rsidR="00000000" w:rsidRPr="00000000">
              <w:rPr>
                <w:b w:val="1"/>
                <w:rtl w:val="0"/>
              </w:rPr>
              <w:t xml:space="preserve">5</w:t>
            </w:r>
          </w:p>
        </w:tc>
        <w:tc>
          <w:tcPr>
            <w:tcBorders>
              <w:top w:color="000000" w:space="0" w:sz="12" w:val="single"/>
              <w:bottom w:color="000000" w:space="0" w:sz="8" w:val="single"/>
              <w:right w:color="000000" w:space="0" w:sz="12" w:val="single"/>
            </w:tcBorders>
          </w:tcPr>
          <w:p w:rsidR="00000000" w:rsidDel="00000000" w:rsidP="00000000" w:rsidRDefault="00000000" w:rsidRPr="00000000" w14:paraId="00000379">
            <w:pPr>
              <w:rPr/>
            </w:pPr>
            <w:r w:rsidDel="00000000" w:rsidR="00000000" w:rsidRPr="00000000">
              <w:rPr>
                <w:rtl w:val="0"/>
              </w:rPr>
              <w:t xml:space="preserve">Set to control how often alert messages are sent during async message reprocessing, e.g. every </w:t>
            </w:r>
            <w:r w:rsidDel="00000000" w:rsidR="00000000" w:rsidRPr="00000000">
              <w:rPr>
                <w:b w:val="1"/>
                <w:rtl w:val="0"/>
              </w:rPr>
              <w:t xml:space="preserve">5</w:t>
            </w:r>
            <w:r w:rsidDel="00000000" w:rsidR="00000000" w:rsidRPr="00000000">
              <w:rPr>
                <w:vertAlign w:val="superscript"/>
                <w:rtl w:val="0"/>
              </w:rPr>
              <w:t xml:space="preserve">th</w:t>
            </w:r>
            <w:r w:rsidDel="00000000" w:rsidR="00000000" w:rsidRPr="00000000">
              <w:rPr>
                <w:rtl w:val="0"/>
              </w:rPr>
              <w:t xml:space="preserve"> message</w:t>
            </w:r>
          </w:p>
        </w:tc>
      </w:tr>
      <w:tr>
        <w:trPr>
          <w:cantSplit w:val="0"/>
          <w:tblHeader w:val="0"/>
        </w:trPr>
        <w:tc>
          <w:tcPr>
            <w:tcBorders>
              <w:top w:color="000000" w:space="0" w:sz="8" w:val="single"/>
              <w:left w:color="000000" w:space="0" w:sz="12" w:val="single"/>
              <w:bottom w:color="000000" w:space="0" w:sz="8" w:val="single"/>
            </w:tcBorders>
            <w:shd w:fill="f2f2f2" w:val="clear"/>
          </w:tcPr>
          <w:p w:rsidR="00000000" w:rsidDel="00000000" w:rsidP="00000000" w:rsidRDefault="00000000" w:rsidRPr="00000000" w14:paraId="0000037A">
            <w:pPr>
              <w:rPr/>
            </w:pPr>
            <w:r w:rsidDel="00000000" w:rsidR="00000000" w:rsidRPr="00000000">
              <w:rPr>
                <w:rtl w:val="0"/>
              </w:rPr>
              <w:t xml:space="preserve">Alert Flag</w:t>
            </w:r>
          </w:p>
        </w:tc>
        <w:tc>
          <w:tcPr>
            <w:tcBorders>
              <w:top w:color="000000" w:space="0" w:sz="8" w:val="single"/>
              <w:bottom w:color="000000" w:space="0" w:sz="8" w:val="single"/>
              <w:right w:color="000000" w:space="0" w:sz="12" w:val="single"/>
            </w:tcBorders>
            <w:shd w:fill="f2f2f2" w:val="clear"/>
          </w:tcPr>
          <w:p w:rsidR="00000000" w:rsidDel="00000000" w:rsidP="00000000" w:rsidRDefault="00000000" w:rsidRPr="00000000" w14:paraId="0000037B">
            <w:pPr>
              <w:rPr>
                <w:b w:val="1"/>
              </w:rPr>
            </w:pPr>
            <w:r w:rsidDel="00000000" w:rsidR="00000000" w:rsidRPr="00000000">
              <w:rPr>
                <w:b w:val="1"/>
                <w:rtl w:val="0"/>
              </w:rPr>
              <w:t xml:space="preserve">False</w:t>
            </w:r>
          </w:p>
        </w:tc>
        <w:tc>
          <w:tcPr>
            <w:tcBorders>
              <w:top w:color="000000" w:space="0" w:sz="8" w:val="single"/>
              <w:bottom w:color="000000" w:space="0" w:sz="8" w:val="single"/>
              <w:right w:color="000000" w:space="0" w:sz="12" w:val="single"/>
            </w:tcBorders>
          </w:tcPr>
          <w:p w:rsidR="00000000" w:rsidDel="00000000" w:rsidP="00000000" w:rsidRDefault="00000000" w:rsidRPr="00000000" w14:paraId="0000037C">
            <w:pPr>
              <w:rPr/>
            </w:pPr>
            <w:r w:rsidDel="00000000" w:rsidR="00000000" w:rsidRPr="00000000">
              <w:rPr>
                <w:rtl w:val="0"/>
              </w:rPr>
              <w:t xml:space="preserve">Turns on or off shared alerting (</w:t>
            </w:r>
            <w:r w:rsidDel="00000000" w:rsidR="00000000" w:rsidRPr="00000000">
              <w:rPr>
                <w:b w:val="1"/>
                <w:rtl w:val="0"/>
              </w:rPr>
              <w:t xml:space="preserve">True</w:t>
            </w:r>
            <w:r w:rsidDel="00000000" w:rsidR="00000000" w:rsidRPr="00000000">
              <w:rPr>
                <w:rtl w:val="0"/>
              </w:rPr>
              <w:t xml:space="preserve"> or </w:t>
            </w:r>
            <w:r w:rsidDel="00000000" w:rsidR="00000000" w:rsidRPr="00000000">
              <w:rPr>
                <w:b w:val="1"/>
                <w:rtl w:val="0"/>
              </w:rPr>
              <w:t xml:space="preserve">False</w:t>
            </w:r>
            <w:r w:rsidDel="00000000" w:rsidR="00000000" w:rsidRPr="00000000">
              <w:rPr>
                <w:rtl w:val="0"/>
              </w:rPr>
              <w:t xml:space="preserve">)</w:t>
            </w:r>
          </w:p>
        </w:tc>
      </w:tr>
      <w:tr>
        <w:trPr>
          <w:cantSplit w:val="0"/>
          <w:tblHeader w:val="0"/>
        </w:trPr>
        <w:tc>
          <w:tcPr>
            <w:tcBorders>
              <w:top w:color="000000" w:space="0" w:sz="8" w:val="single"/>
              <w:left w:color="000000" w:space="0" w:sz="12" w:val="single"/>
              <w:bottom w:color="000000" w:space="0" w:sz="12" w:val="single"/>
            </w:tcBorders>
            <w:shd w:fill="f2f2f2" w:val="clear"/>
          </w:tcPr>
          <w:p w:rsidR="00000000" w:rsidDel="00000000" w:rsidP="00000000" w:rsidRDefault="00000000" w:rsidRPr="00000000" w14:paraId="0000037D">
            <w:pPr>
              <w:rPr/>
            </w:pPr>
            <w:r w:rsidDel="00000000" w:rsidR="00000000" w:rsidRPr="00000000">
              <w:rPr>
                <w:rtl w:val="0"/>
              </w:rPr>
              <w:t xml:space="preserve">Max Retries</w:t>
            </w:r>
          </w:p>
        </w:tc>
        <w:tc>
          <w:tcPr>
            <w:tcBorders>
              <w:top w:color="000000" w:space="0" w:sz="8" w:val="single"/>
              <w:bottom w:color="000000" w:space="0" w:sz="12" w:val="single"/>
              <w:right w:color="000000" w:space="0" w:sz="12" w:val="single"/>
            </w:tcBorders>
            <w:shd w:fill="f2f2f2" w:val="clear"/>
          </w:tcPr>
          <w:p w:rsidR="00000000" w:rsidDel="00000000" w:rsidP="00000000" w:rsidRDefault="00000000" w:rsidRPr="00000000" w14:paraId="0000037E">
            <w:pPr>
              <w:rPr>
                <w:b w:val="1"/>
              </w:rPr>
            </w:pPr>
            <w:r w:rsidDel="00000000" w:rsidR="00000000" w:rsidRPr="00000000">
              <w:rPr>
                <w:b w:val="1"/>
                <w:rtl w:val="0"/>
              </w:rPr>
              <w:t xml:space="preserve">20</w:t>
            </w:r>
          </w:p>
        </w:tc>
        <w:tc>
          <w:tcPr>
            <w:tcBorders>
              <w:top w:color="000000" w:space="0" w:sz="8" w:val="single"/>
              <w:bottom w:color="000000" w:space="0" w:sz="12" w:val="single"/>
              <w:right w:color="000000" w:space="0" w:sz="12" w:val="single"/>
            </w:tcBorders>
          </w:tcPr>
          <w:p w:rsidR="00000000" w:rsidDel="00000000" w:rsidP="00000000" w:rsidRDefault="00000000" w:rsidRPr="00000000" w14:paraId="0000037F">
            <w:pPr>
              <w:rPr/>
            </w:pPr>
            <w:r w:rsidDel="00000000" w:rsidR="00000000" w:rsidRPr="00000000">
              <w:rPr>
                <w:rtl w:val="0"/>
              </w:rPr>
              <w:t xml:space="preserve">The maximum number of retries to attempt when reprocessing a message before discarding it</w:t>
            </w:r>
          </w:p>
        </w:tc>
      </w:tr>
    </w:tbl>
    <w:p w:rsidR="00000000" w:rsidDel="00000000" w:rsidP="00000000" w:rsidRDefault="00000000" w:rsidRPr="00000000" w14:paraId="00000380">
      <w:pPr>
        <w:rPr/>
      </w:pPr>
      <w:r w:rsidDel="00000000" w:rsidR="00000000" w:rsidRPr="00000000">
        <w:rPr>
          <w:rtl w:val="0"/>
        </w:rPr>
      </w:r>
    </w:p>
    <w:p w:rsidR="00000000" w:rsidDel="00000000" w:rsidP="00000000" w:rsidRDefault="00000000" w:rsidRPr="00000000" w14:paraId="00000381">
      <w:pPr>
        <w:pStyle w:val="Heading2"/>
        <w:numPr>
          <w:ilvl w:val="1"/>
          <w:numId w:val="27"/>
        </w:numPr>
        <w:ind w:left="576" w:hanging="576"/>
        <w:rPr/>
      </w:pPr>
      <w:r w:rsidDel="00000000" w:rsidR="00000000" w:rsidRPr="00000000">
        <w:rPr>
          <w:rtl w:val="0"/>
        </w:rPr>
        <w:t xml:space="preserve">Deployment Sequence and Steps</w:t>
      </w:r>
    </w:p>
    <w:tbl>
      <w:tblPr>
        <w:tblStyle w:val="Table3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5"/>
        <w:gridCol w:w="8365"/>
        <w:tblGridChange w:id="0">
          <w:tblGrid>
            <w:gridCol w:w="985"/>
            <w:gridCol w:w="8365"/>
          </w:tblGrid>
        </w:tblGridChange>
      </w:tblGrid>
      <w:tr>
        <w:trPr>
          <w:cantSplit w:val="0"/>
          <w:tblHeader w:val="0"/>
        </w:trPr>
        <w:tc>
          <w:tcPr>
            <w:shd w:fill="f2f2f2" w:val="clear"/>
          </w:tcPr>
          <w:p w:rsidR="00000000" w:rsidDel="00000000" w:rsidP="00000000" w:rsidRDefault="00000000" w:rsidRPr="00000000" w14:paraId="00000382">
            <w:pPr>
              <w:rPr/>
            </w:pPr>
            <w:r w:rsidDel="00000000" w:rsidR="00000000" w:rsidRPr="00000000">
              <w:rPr>
                <w:rtl w:val="0"/>
              </w:rPr>
              <w:t xml:space="preserve">Step No.</w:t>
            </w:r>
          </w:p>
        </w:tc>
        <w:tc>
          <w:tcPr>
            <w:shd w:fill="f2f2f2" w:val="clear"/>
          </w:tcPr>
          <w:p w:rsidR="00000000" w:rsidDel="00000000" w:rsidP="00000000" w:rsidRDefault="00000000" w:rsidRPr="00000000" w14:paraId="00000383">
            <w:pPr>
              <w:rPr/>
            </w:pPr>
            <w:r w:rsidDel="00000000" w:rsidR="00000000" w:rsidRPr="00000000">
              <w:rPr>
                <w:rtl w:val="0"/>
              </w:rPr>
              <w:t xml:space="preserve">Detail</w:t>
            </w:r>
          </w:p>
        </w:tc>
      </w:tr>
      <w:tr>
        <w:trPr>
          <w:cantSplit w:val="0"/>
          <w:tblHeader w:val="0"/>
        </w:trPr>
        <w:tc>
          <w:tcPr/>
          <w:p w:rsidR="00000000" w:rsidDel="00000000" w:rsidP="00000000" w:rsidRDefault="00000000" w:rsidRPr="00000000" w14:paraId="00000384">
            <w:pPr>
              <w:rPr/>
            </w:pPr>
            <w:r w:rsidDel="00000000" w:rsidR="00000000" w:rsidRPr="00000000">
              <w:rPr>
                <w:rtl w:val="0"/>
              </w:rPr>
              <w:t xml:space="preserve">10</w:t>
            </w:r>
          </w:p>
        </w:tc>
        <w:tc>
          <w:tcPr/>
          <w:p w:rsidR="00000000" w:rsidDel="00000000" w:rsidP="00000000" w:rsidRDefault="00000000" w:rsidRPr="00000000" w14:paraId="00000385">
            <w:pPr>
              <w:rPr/>
            </w:pPr>
            <w:r w:rsidDel="00000000" w:rsidR="00000000" w:rsidRPr="00000000">
              <w:rPr>
                <w:rtl w:val="0"/>
              </w:rPr>
              <w:t xml:space="preserve">Deploy Value Mappings</w:t>
            </w:r>
          </w:p>
        </w:tc>
      </w:tr>
      <w:tr>
        <w:trPr>
          <w:cantSplit w:val="0"/>
          <w:tblHeader w:val="0"/>
        </w:trPr>
        <w:tc>
          <w:tcPr/>
          <w:p w:rsidR="00000000" w:rsidDel="00000000" w:rsidP="00000000" w:rsidRDefault="00000000" w:rsidRPr="00000000" w14:paraId="00000386">
            <w:pPr>
              <w:rPr/>
            </w:pPr>
            <w:r w:rsidDel="00000000" w:rsidR="00000000" w:rsidRPr="00000000">
              <w:rPr>
                <w:rtl w:val="0"/>
              </w:rPr>
              <w:t xml:space="preserve">11</w:t>
            </w:r>
          </w:p>
        </w:tc>
        <w:tc>
          <w:tcPr/>
          <w:p w:rsidR="00000000" w:rsidDel="00000000" w:rsidP="00000000" w:rsidRDefault="00000000" w:rsidRPr="00000000" w14:paraId="00000387">
            <w:pPr>
              <w:rPr/>
            </w:pPr>
            <w:r w:rsidDel="00000000" w:rsidR="00000000" w:rsidRPr="00000000">
              <w:rPr>
                <w:rtl w:val="0"/>
              </w:rPr>
              <w:t xml:space="preserve">Deploy Mapping Lookup Value Mapping</w:t>
            </w:r>
          </w:p>
        </w:tc>
      </w:tr>
      <w:tr>
        <w:trPr>
          <w:cantSplit w:val="0"/>
          <w:tblHeader w:val="0"/>
        </w:trPr>
        <w:tc>
          <w:tcPr/>
          <w:p w:rsidR="00000000" w:rsidDel="00000000" w:rsidP="00000000" w:rsidRDefault="00000000" w:rsidRPr="00000000" w14:paraId="00000388">
            <w:pPr>
              <w:rPr/>
            </w:pPr>
            <w:r w:rsidDel="00000000" w:rsidR="00000000" w:rsidRPr="00000000">
              <w:rPr>
                <w:rtl w:val="0"/>
              </w:rPr>
              <w:t xml:space="preserve">12</w:t>
            </w:r>
          </w:p>
        </w:tc>
        <w:tc>
          <w:tcPr/>
          <w:p w:rsidR="00000000" w:rsidDel="00000000" w:rsidP="00000000" w:rsidRDefault="00000000" w:rsidRPr="00000000" w14:paraId="00000389">
            <w:pPr>
              <w:rPr/>
            </w:pPr>
            <w:r w:rsidDel="00000000" w:rsidR="00000000" w:rsidRPr="00000000">
              <w:rPr>
                <w:rtl w:val="0"/>
              </w:rPr>
              <w:t xml:space="preserve">Deploy PAS-X Instance Lookup Value Mapping</w:t>
            </w:r>
          </w:p>
        </w:tc>
      </w:tr>
      <w:tr>
        <w:trPr>
          <w:cantSplit w:val="0"/>
          <w:tblHeader w:val="0"/>
        </w:trPr>
        <w:tc>
          <w:tcPr/>
          <w:p w:rsidR="00000000" w:rsidDel="00000000" w:rsidP="00000000" w:rsidRDefault="00000000" w:rsidRPr="00000000" w14:paraId="0000038A">
            <w:pPr>
              <w:rPr/>
            </w:pPr>
            <w:r w:rsidDel="00000000" w:rsidR="00000000" w:rsidRPr="00000000">
              <w:rPr>
                <w:rtl w:val="0"/>
              </w:rPr>
              <w:t xml:space="preserve">13</w:t>
            </w:r>
          </w:p>
        </w:tc>
        <w:tc>
          <w:tcPr/>
          <w:p w:rsidR="00000000" w:rsidDel="00000000" w:rsidP="00000000" w:rsidRDefault="00000000" w:rsidRPr="00000000" w14:paraId="0000038B">
            <w:pPr>
              <w:rPr/>
            </w:pPr>
            <w:r w:rsidDel="00000000" w:rsidR="00000000" w:rsidRPr="00000000">
              <w:rPr>
                <w:rtl w:val="0"/>
              </w:rPr>
              <w:t xml:space="preserve">Deploy PAS-X Schema Lookup Value Mapping</w:t>
            </w:r>
          </w:p>
        </w:tc>
      </w:tr>
      <w:tr>
        <w:trPr>
          <w:cantSplit w:val="0"/>
          <w:tblHeader w:val="0"/>
        </w:trPr>
        <w:tc>
          <w:tcPr/>
          <w:p w:rsidR="00000000" w:rsidDel="00000000" w:rsidP="00000000" w:rsidRDefault="00000000" w:rsidRPr="00000000" w14:paraId="0000038C">
            <w:pPr>
              <w:rPr/>
            </w:pPr>
            <w:r w:rsidDel="00000000" w:rsidR="00000000" w:rsidRPr="00000000">
              <w:rPr>
                <w:rtl w:val="0"/>
              </w:rPr>
              <w:t xml:space="preserve">20</w:t>
            </w:r>
          </w:p>
        </w:tc>
        <w:tc>
          <w:tcPr/>
          <w:p w:rsidR="00000000" w:rsidDel="00000000" w:rsidP="00000000" w:rsidRDefault="00000000" w:rsidRPr="00000000" w14:paraId="0000038D">
            <w:pPr>
              <w:rPr/>
            </w:pPr>
            <w:r w:rsidDel="00000000" w:rsidR="00000000" w:rsidRPr="00000000">
              <w:rPr>
                <w:rtl w:val="0"/>
              </w:rPr>
              <w:t xml:space="preserve">Deploy Material Master v3.3 message mapping</w:t>
            </w:r>
          </w:p>
        </w:tc>
      </w:tr>
      <w:tr>
        <w:trPr>
          <w:cantSplit w:val="0"/>
          <w:tblHeader w:val="0"/>
        </w:trPr>
        <w:tc>
          <w:tcPr/>
          <w:p w:rsidR="00000000" w:rsidDel="00000000" w:rsidP="00000000" w:rsidRDefault="00000000" w:rsidRPr="00000000" w14:paraId="0000038E">
            <w:pPr>
              <w:rPr/>
            </w:pPr>
            <w:r w:rsidDel="00000000" w:rsidR="00000000" w:rsidRPr="00000000">
              <w:rPr>
                <w:rtl w:val="0"/>
              </w:rPr>
              <w:t xml:space="preserve">30</w:t>
            </w:r>
          </w:p>
        </w:tc>
        <w:tc>
          <w:tcPr/>
          <w:p w:rsidR="00000000" w:rsidDel="00000000" w:rsidP="00000000" w:rsidRDefault="00000000" w:rsidRPr="00000000" w14:paraId="0000038F">
            <w:pPr>
              <w:rPr/>
            </w:pPr>
            <w:r w:rsidDel="00000000" w:rsidR="00000000" w:rsidRPr="00000000">
              <w:rPr>
                <w:rtl w:val="0"/>
              </w:rPr>
              <w:t xml:space="preserve">Deploy Batch Master v3.3 message mapping</w:t>
            </w:r>
          </w:p>
        </w:tc>
      </w:tr>
      <w:tr>
        <w:trPr>
          <w:cantSplit w:val="0"/>
          <w:tblHeader w:val="0"/>
        </w:trPr>
        <w:tc>
          <w:tcPr/>
          <w:p w:rsidR="00000000" w:rsidDel="00000000" w:rsidP="00000000" w:rsidRDefault="00000000" w:rsidRPr="00000000" w14:paraId="00000390">
            <w:pPr>
              <w:rPr/>
            </w:pPr>
            <w:r w:rsidDel="00000000" w:rsidR="00000000" w:rsidRPr="00000000">
              <w:rPr>
                <w:rtl w:val="0"/>
              </w:rPr>
              <w:t xml:space="preserve">40</w:t>
            </w:r>
          </w:p>
        </w:tc>
        <w:tc>
          <w:tcPr/>
          <w:p w:rsidR="00000000" w:rsidDel="00000000" w:rsidP="00000000" w:rsidRDefault="00000000" w:rsidRPr="00000000" w14:paraId="00000391">
            <w:pPr>
              <w:rPr/>
            </w:pPr>
            <w:r w:rsidDel="00000000" w:rsidR="00000000" w:rsidRPr="00000000">
              <w:rPr>
                <w:rtl w:val="0"/>
              </w:rPr>
              <w:t xml:space="preserve">Deploy Inventory Refresh v3.3 message mapping</w:t>
            </w:r>
          </w:p>
        </w:tc>
      </w:tr>
      <w:tr>
        <w:trPr>
          <w:cantSplit w:val="0"/>
          <w:tblHeader w:val="0"/>
        </w:trPr>
        <w:tc>
          <w:tcPr/>
          <w:p w:rsidR="00000000" w:rsidDel="00000000" w:rsidP="00000000" w:rsidRDefault="00000000" w:rsidRPr="00000000" w14:paraId="00000392">
            <w:pPr>
              <w:rPr/>
            </w:pPr>
            <w:r w:rsidDel="00000000" w:rsidR="00000000" w:rsidRPr="00000000">
              <w:rPr>
                <w:rtl w:val="0"/>
              </w:rPr>
              <w:t xml:space="preserve">45</w:t>
            </w:r>
          </w:p>
        </w:tc>
        <w:tc>
          <w:tcPr/>
          <w:p w:rsidR="00000000" w:rsidDel="00000000" w:rsidP="00000000" w:rsidRDefault="00000000" w:rsidRPr="00000000" w14:paraId="00000393">
            <w:pPr>
              <w:rPr>
                <w:b w:val="1"/>
                <w:i w:val="1"/>
              </w:rPr>
            </w:pPr>
            <w:r w:rsidDel="00000000" w:rsidR="00000000" w:rsidRPr="00000000">
              <w:rPr>
                <w:rtl w:val="0"/>
              </w:rPr>
              <w:t xml:space="preserve">Deploy Process Order v3.3 message mapping</w:t>
            </w:r>
            <w:r w:rsidDel="00000000" w:rsidR="00000000" w:rsidRPr="00000000">
              <w:rPr>
                <w:rtl w:val="0"/>
              </w:rPr>
            </w:r>
          </w:p>
        </w:tc>
      </w:tr>
      <w:tr>
        <w:trPr>
          <w:cantSplit w:val="0"/>
          <w:tblHeader w:val="0"/>
        </w:trPr>
        <w:tc>
          <w:tcPr/>
          <w:p w:rsidR="00000000" w:rsidDel="00000000" w:rsidP="00000000" w:rsidRDefault="00000000" w:rsidRPr="00000000" w14:paraId="00000394">
            <w:pPr>
              <w:rPr/>
            </w:pPr>
            <w:r w:rsidDel="00000000" w:rsidR="00000000" w:rsidRPr="00000000">
              <w:rPr>
                <w:rtl w:val="0"/>
              </w:rPr>
              <w:t xml:space="preserve">50</w:t>
            </w:r>
          </w:p>
        </w:tc>
        <w:tc>
          <w:tcPr/>
          <w:p w:rsidR="00000000" w:rsidDel="00000000" w:rsidP="00000000" w:rsidRDefault="00000000" w:rsidRPr="00000000" w14:paraId="00000395">
            <w:pPr>
              <w:rPr/>
            </w:pPr>
            <w:r w:rsidDel="00000000" w:rsidR="00000000" w:rsidRPr="00000000">
              <w:rPr>
                <w:rtl w:val="0"/>
              </w:rPr>
              <w:t xml:space="preserve">Deploy Process Sync and Queued ERP Transaction from S95 to Korber PAS-X integration flow</w:t>
            </w:r>
          </w:p>
        </w:tc>
      </w:tr>
    </w:tbl>
    <w:p w:rsidR="00000000" w:rsidDel="00000000" w:rsidP="00000000" w:rsidRDefault="00000000" w:rsidRPr="00000000" w14:paraId="00000396">
      <w:pPr>
        <w:pStyle w:val="Heading1"/>
        <w:numPr>
          <w:ilvl w:val="0"/>
          <w:numId w:val="27"/>
        </w:numPr>
        <w:ind w:left="432" w:hanging="432"/>
        <w:rPr/>
      </w:pPr>
      <w:r w:rsidDel="00000000" w:rsidR="00000000" w:rsidRPr="00000000">
        <w:rPr>
          <w:rtl w:val="0"/>
        </w:rPr>
        <w:t xml:space="preserve">Integration Flow: Process Sync and Queued Manufacturing Transactions from PAS-X to S95</w:t>
      </w:r>
    </w:p>
    <w:p w:rsidR="00000000" w:rsidDel="00000000" w:rsidP="00000000" w:rsidRDefault="00000000" w:rsidRPr="00000000" w14:paraId="00000397">
      <w:pPr>
        <w:pStyle w:val="Heading2"/>
        <w:numPr>
          <w:ilvl w:val="1"/>
          <w:numId w:val="27"/>
        </w:numPr>
        <w:ind w:left="576" w:hanging="576"/>
        <w:rPr/>
      </w:pPr>
      <w:r w:rsidDel="00000000" w:rsidR="00000000" w:rsidRPr="00000000">
        <w:rPr>
          <w:rtl w:val="0"/>
        </w:rPr>
        <w:t xml:space="preserve">Create Security Materials</w:t>
      </w:r>
    </w:p>
    <w:p w:rsidR="00000000" w:rsidDel="00000000" w:rsidP="00000000" w:rsidRDefault="00000000" w:rsidRPr="00000000" w14:paraId="00000398">
      <w:pPr>
        <w:pStyle w:val="Heading3"/>
        <w:numPr>
          <w:ilvl w:val="2"/>
          <w:numId w:val="11"/>
        </w:numPr>
        <w:ind w:left="720" w:hanging="720"/>
        <w:rPr/>
      </w:pPr>
      <w:r w:rsidDel="00000000" w:rsidR="00000000" w:rsidRPr="00000000">
        <w:rPr>
          <w:rtl w:val="0"/>
        </w:rPr>
        <w:t xml:space="preserve">Create SAP ERP credential</w:t>
      </w:r>
    </w:p>
    <w:p w:rsidR="00000000" w:rsidDel="00000000" w:rsidP="00000000" w:rsidRDefault="00000000" w:rsidRPr="00000000" w14:paraId="00000399">
      <w:pPr>
        <w:numPr>
          <w:ilvl w:val="0"/>
          <w:numId w:val="7"/>
        </w:numPr>
        <w:pBdr>
          <w:between w:space="0" w:sz="0" w:val="nil"/>
        </w:pBdr>
        <w:spacing w:after="0" w:lineRule="auto"/>
        <w:ind w:left="720" w:hanging="360"/>
        <w:rPr/>
      </w:pPr>
      <w:r w:rsidDel="00000000" w:rsidR="00000000" w:rsidRPr="00000000">
        <w:rPr>
          <w:color w:val="000000"/>
          <w:rtl w:val="0"/>
        </w:rPr>
        <w:t xml:space="preserve">Navigate to Integration Suite &gt; Monitor &gt; Integrations</w:t>
      </w:r>
      <w:r w:rsidDel="00000000" w:rsidR="00000000" w:rsidRPr="00000000">
        <w:rPr>
          <w:rtl w:val="0"/>
        </w:rPr>
      </w:r>
    </w:p>
    <w:p w:rsidR="00000000" w:rsidDel="00000000" w:rsidP="00000000" w:rsidRDefault="00000000" w:rsidRPr="00000000" w14:paraId="0000039A">
      <w:pPr>
        <w:numPr>
          <w:ilvl w:val="0"/>
          <w:numId w:val="7"/>
        </w:numPr>
        <w:pBdr>
          <w:between w:space="0" w:sz="0" w:val="nil"/>
        </w:pBdr>
        <w:spacing w:after="0" w:lineRule="auto"/>
        <w:ind w:left="720" w:hanging="360"/>
        <w:rPr/>
      </w:pPr>
      <w:r w:rsidDel="00000000" w:rsidR="00000000" w:rsidRPr="00000000">
        <w:rPr>
          <w:color w:val="000000"/>
          <w:rtl w:val="0"/>
        </w:rPr>
        <w:t xml:space="preserve">Navigate to Manage Security &gt; Security Material</w:t>
      </w:r>
      <w:r w:rsidDel="00000000" w:rsidR="00000000" w:rsidRPr="00000000">
        <w:rPr>
          <w:rtl w:val="0"/>
        </w:rPr>
      </w:r>
    </w:p>
    <w:p w:rsidR="00000000" w:rsidDel="00000000" w:rsidP="00000000" w:rsidRDefault="00000000" w:rsidRPr="00000000" w14:paraId="0000039B">
      <w:pPr>
        <w:numPr>
          <w:ilvl w:val="0"/>
          <w:numId w:val="7"/>
        </w:numPr>
        <w:pBdr>
          <w:between w:space="0" w:sz="0" w:val="nil"/>
        </w:pBdr>
        <w:spacing w:after="0" w:lineRule="auto"/>
        <w:ind w:left="720" w:hanging="360"/>
        <w:rPr/>
      </w:pPr>
      <w:r w:rsidDel="00000000" w:rsidR="00000000" w:rsidRPr="00000000">
        <w:rPr>
          <w:color w:val="000000"/>
          <w:rtl w:val="0"/>
        </w:rPr>
        <w:t xml:space="preserve">Create &gt; User Credentials</w:t>
      </w:r>
      <w:r w:rsidDel="00000000" w:rsidR="00000000" w:rsidRPr="00000000">
        <w:rPr>
          <w:rtl w:val="0"/>
        </w:rPr>
      </w:r>
    </w:p>
    <w:p w:rsidR="00000000" w:rsidDel="00000000" w:rsidP="00000000" w:rsidRDefault="00000000" w:rsidRPr="00000000" w14:paraId="0000039C">
      <w:pPr>
        <w:numPr>
          <w:ilvl w:val="0"/>
          <w:numId w:val="7"/>
        </w:numPr>
        <w:pBdr>
          <w:between w:space="0" w:sz="0" w:val="nil"/>
        </w:pBdr>
        <w:spacing w:after="0" w:lineRule="auto"/>
        <w:ind w:left="720" w:hanging="360"/>
        <w:rPr/>
      </w:pPr>
      <w:r w:rsidDel="00000000" w:rsidR="00000000" w:rsidRPr="00000000">
        <w:rPr>
          <w:color w:val="000000"/>
          <w:rtl w:val="0"/>
        </w:rPr>
        <w:t xml:space="preserve">Enter prompted values and credentials matching the SAP user with permissions to post </w:t>
      </w:r>
      <w:r w:rsidDel="00000000" w:rsidR="00000000" w:rsidRPr="00000000">
        <w:rPr>
          <w:rtl w:val="0"/>
        </w:rPr>
        <w:t xml:space="preserve">IDOCs</w:t>
      </w:r>
    </w:p>
    <w:p w:rsidR="00000000" w:rsidDel="00000000" w:rsidP="00000000" w:rsidRDefault="00000000" w:rsidRPr="00000000" w14:paraId="0000039D">
      <w:pPr>
        <w:pBdr>
          <w:between w:space="0" w:sz="0" w:val="nil"/>
        </w:pBdr>
        <w:spacing w:after="0" w:lineRule="auto"/>
        <w:rPr/>
      </w:pPr>
      <w:r w:rsidDel="00000000" w:rsidR="00000000" w:rsidRPr="00000000">
        <w:rPr>
          <w:rtl w:val="0"/>
        </w:rPr>
      </w:r>
    </w:p>
    <w:p w:rsidR="00000000" w:rsidDel="00000000" w:rsidP="00000000" w:rsidRDefault="00000000" w:rsidRPr="00000000" w14:paraId="0000039E">
      <w:pPr>
        <w:pStyle w:val="Heading2"/>
        <w:numPr>
          <w:ilvl w:val="1"/>
          <w:numId w:val="27"/>
        </w:numPr>
        <w:ind w:left="576" w:hanging="576"/>
        <w:rPr/>
      </w:pPr>
      <w:r w:rsidDel="00000000" w:rsidR="00000000" w:rsidRPr="00000000">
        <w:rPr>
          <w:rtl w:val="0"/>
        </w:rPr>
        <w:t xml:space="preserve">Set Configuration Parameters</w:t>
      </w:r>
    </w:p>
    <w:p w:rsidR="00000000" w:rsidDel="00000000" w:rsidP="00000000" w:rsidRDefault="00000000" w:rsidRPr="00000000" w14:paraId="0000039F">
      <w:pPr>
        <w:pStyle w:val="Heading3"/>
        <w:numPr>
          <w:ilvl w:val="2"/>
          <w:numId w:val="27"/>
        </w:numPr>
        <w:ind w:left="720" w:hanging="720"/>
        <w:rPr/>
      </w:pPr>
      <w:r w:rsidDel="00000000" w:rsidR="00000000" w:rsidRPr="00000000">
        <w:rPr>
          <w:rtl w:val="0"/>
        </w:rPr>
        <w:t xml:space="preserve">Sender | Inbound Dispatcher | ProcessDirect</w:t>
      </w:r>
    </w:p>
    <w:tbl>
      <w:tblPr>
        <w:tblStyle w:val="Table32"/>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2667"/>
        <w:gridCol w:w="5115"/>
        <w:tblGridChange w:id="0">
          <w:tblGrid>
            <w:gridCol w:w="1548"/>
            <w:gridCol w:w="2667"/>
            <w:gridCol w:w="5115"/>
          </w:tblGrid>
        </w:tblGridChange>
      </w:tblGrid>
      <w:tr>
        <w:trPr>
          <w:cantSplit w:val="0"/>
          <w:trHeight w:val="143" w:hRule="atLeast"/>
          <w:tblHeader w:val="0"/>
        </w:trPr>
        <w:tc>
          <w:tcPr>
            <w:gridSpan w:val="3"/>
            <w:tcBorders>
              <w:top w:color="000000" w:space="0" w:sz="12" w:val="single"/>
              <w:left w:color="000000" w:space="0" w:sz="12" w:val="single"/>
              <w:right w:color="000000" w:space="0" w:sz="12" w:val="single"/>
            </w:tcBorders>
          </w:tcPr>
          <w:p w:rsidR="00000000" w:rsidDel="00000000" w:rsidP="00000000" w:rsidRDefault="00000000" w:rsidRPr="00000000" w14:paraId="000003A0">
            <w:pPr>
              <w:rPr/>
            </w:pPr>
            <w:r w:rsidDel="00000000" w:rsidR="00000000" w:rsidRPr="00000000">
              <w:rPr>
                <w:rtl w:val="0"/>
              </w:rPr>
              <w:t xml:space="preserve">Sender</w:t>
            </w:r>
          </w:p>
        </w:tc>
      </w:tr>
      <w:tr>
        <w:trPr>
          <w:cantSplit w:val="0"/>
          <w:tblHeader w:val="0"/>
        </w:trPr>
        <w:tc>
          <w:tcPr>
            <w:tcBorders>
              <w:left w:color="000000" w:space="0" w:sz="12" w:val="single"/>
            </w:tcBorders>
            <w:shd w:fill="f2f2f2" w:val="clear"/>
          </w:tcPr>
          <w:p w:rsidR="00000000" w:rsidDel="00000000" w:rsidP="00000000" w:rsidRDefault="00000000" w:rsidRPr="00000000" w14:paraId="000003A3">
            <w:pPr>
              <w:rPr/>
            </w:pPr>
            <w:r w:rsidDel="00000000" w:rsidR="00000000" w:rsidRPr="00000000">
              <w:rPr>
                <w:rtl w:val="0"/>
              </w:rPr>
              <w:t xml:space="preserve">Sender</w:t>
            </w:r>
          </w:p>
        </w:tc>
        <w:tc>
          <w:tcPr>
            <w:gridSpan w:val="2"/>
            <w:tcBorders>
              <w:right w:color="000000" w:space="0" w:sz="12" w:val="single"/>
            </w:tcBorders>
          </w:tcPr>
          <w:p w:rsidR="00000000" w:rsidDel="00000000" w:rsidP="00000000" w:rsidRDefault="00000000" w:rsidRPr="00000000" w14:paraId="000003A4">
            <w:pPr>
              <w:rPr>
                <w:b w:val="1"/>
              </w:rPr>
            </w:pPr>
            <w:r w:rsidDel="00000000" w:rsidR="00000000" w:rsidRPr="00000000">
              <w:rPr>
                <w:b w:val="1"/>
                <w:rtl w:val="0"/>
              </w:rPr>
              <w:t xml:space="preserve">Inbound Dispatcher</w:t>
            </w:r>
          </w:p>
        </w:tc>
      </w:tr>
      <w:tr>
        <w:trPr>
          <w:cantSplit w:val="0"/>
          <w:tblHeader w:val="0"/>
        </w:trPr>
        <w:tc>
          <w:tcPr>
            <w:tcBorders>
              <w:left w:color="000000" w:space="0" w:sz="12" w:val="single"/>
              <w:bottom w:color="000000" w:space="0" w:sz="12" w:val="single"/>
              <w:right w:color="000000" w:space="0" w:sz="4" w:val="single"/>
            </w:tcBorders>
            <w:shd w:fill="f2f2f2" w:val="clear"/>
          </w:tcPr>
          <w:p w:rsidR="00000000" w:rsidDel="00000000" w:rsidP="00000000" w:rsidRDefault="00000000" w:rsidRPr="00000000" w14:paraId="000003A6">
            <w:pPr>
              <w:rPr/>
            </w:pPr>
            <w:r w:rsidDel="00000000" w:rsidR="00000000" w:rsidRPr="00000000">
              <w:rPr>
                <w:rtl w:val="0"/>
              </w:rPr>
              <w:t xml:space="preserve">Adapter Type</w:t>
            </w:r>
          </w:p>
        </w:tc>
        <w:tc>
          <w:tcPr>
            <w:gridSpan w:val="2"/>
            <w:tcBorders>
              <w:left w:color="000000" w:space="0" w:sz="4" w:val="single"/>
              <w:bottom w:color="000000" w:space="0" w:sz="12" w:val="single"/>
              <w:right w:color="000000" w:space="0" w:sz="12" w:val="single"/>
            </w:tcBorders>
          </w:tcPr>
          <w:p w:rsidR="00000000" w:rsidDel="00000000" w:rsidP="00000000" w:rsidRDefault="00000000" w:rsidRPr="00000000" w14:paraId="000003A7">
            <w:pPr>
              <w:rPr>
                <w:b w:val="1"/>
              </w:rPr>
            </w:pPr>
            <w:r w:rsidDel="00000000" w:rsidR="00000000" w:rsidRPr="00000000">
              <w:rPr>
                <w:b w:val="1"/>
                <w:rtl w:val="0"/>
              </w:rPr>
              <w:t xml:space="preserve">ProcessDirect</w:t>
            </w:r>
          </w:p>
        </w:tc>
      </w:tr>
      <w:tr>
        <w:trPr>
          <w:cantSplit w:val="0"/>
          <w:tblHeader w:val="0"/>
        </w:trPr>
        <w:tc>
          <w:tcPr>
            <w:tcBorders>
              <w:top w:color="000000" w:space="0" w:sz="12" w:val="single"/>
              <w:left w:color="000000" w:space="0" w:sz="12" w:val="single"/>
              <w:bottom w:color="000000" w:space="0" w:sz="18" w:val="single"/>
            </w:tcBorders>
            <w:shd w:fill="f2f2f2" w:val="clear"/>
          </w:tcPr>
          <w:p w:rsidR="00000000" w:rsidDel="00000000" w:rsidP="00000000" w:rsidRDefault="00000000" w:rsidRPr="00000000" w14:paraId="000003A9">
            <w:pPr>
              <w:rPr/>
            </w:pPr>
            <w:r w:rsidDel="00000000" w:rsidR="00000000" w:rsidRPr="00000000">
              <w:rPr>
                <w:rtl w:val="0"/>
              </w:rPr>
              <w:t xml:space="preserve">Address</w:t>
            </w:r>
          </w:p>
        </w:tc>
        <w:tc>
          <w:tcPr>
            <w:tcBorders>
              <w:top w:color="000000" w:space="0" w:sz="12" w:val="single"/>
              <w:bottom w:color="000000" w:space="0" w:sz="18" w:val="single"/>
              <w:right w:color="000000" w:space="0" w:sz="12" w:val="single"/>
            </w:tcBorders>
          </w:tcPr>
          <w:p w:rsidR="00000000" w:rsidDel="00000000" w:rsidP="00000000" w:rsidRDefault="00000000" w:rsidRPr="00000000" w14:paraId="000003AA">
            <w:pPr>
              <w:rPr>
                <w:b w:val="1"/>
              </w:rPr>
            </w:pPr>
            <w:r w:rsidDel="00000000" w:rsidR="00000000" w:rsidRPr="00000000">
              <w:rPr>
                <w:b w:val="1"/>
                <w:rtl w:val="0"/>
              </w:rPr>
              <w:t xml:space="preserve">/sync/pasx/s95/inbound</w:t>
            </w:r>
          </w:p>
        </w:tc>
        <w:tc>
          <w:tcPr>
            <w:tcBorders>
              <w:top w:color="000000" w:space="0" w:sz="12" w:val="single"/>
              <w:bottom w:color="000000" w:space="0" w:sz="18" w:val="single"/>
              <w:right w:color="000000" w:space="0" w:sz="12" w:val="single"/>
            </w:tcBorders>
          </w:tcPr>
          <w:p w:rsidR="00000000" w:rsidDel="00000000" w:rsidP="00000000" w:rsidRDefault="00000000" w:rsidRPr="00000000" w14:paraId="000003AB">
            <w:pPr>
              <w:rPr/>
            </w:pPr>
            <w:r w:rsidDel="00000000" w:rsidR="00000000" w:rsidRPr="00000000">
              <w:rPr>
                <w:rtl w:val="0"/>
              </w:rPr>
              <w:t xml:space="preserve">Provide the ProcessDirect link for the Inbound processing artifact</w:t>
            </w:r>
          </w:p>
        </w:tc>
      </w:tr>
    </w:tbl>
    <w:p w:rsidR="00000000" w:rsidDel="00000000" w:rsidP="00000000" w:rsidRDefault="00000000" w:rsidRPr="00000000" w14:paraId="000003AC">
      <w:pPr>
        <w:pStyle w:val="Heading3"/>
        <w:numPr>
          <w:ilvl w:val="2"/>
          <w:numId w:val="27"/>
        </w:numPr>
        <w:ind w:left="720" w:hanging="720"/>
        <w:rPr/>
      </w:pPr>
      <w:r w:rsidDel="00000000" w:rsidR="00000000" w:rsidRPr="00000000">
        <w:rPr>
          <w:rtl w:val="0"/>
        </w:rPr>
        <w:t xml:space="preserve">Sender | Event Mesh – Inbound Queue| AMQP</w:t>
      </w:r>
    </w:p>
    <w:tbl>
      <w:tblPr>
        <w:tblStyle w:val="Table33"/>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2667"/>
        <w:gridCol w:w="5115"/>
        <w:tblGridChange w:id="0">
          <w:tblGrid>
            <w:gridCol w:w="1548"/>
            <w:gridCol w:w="2667"/>
            <w:gridCol w:w="5115"/>
          </w:tblGrid>
        </w:tblGridChange>
      </w:tblGrid>
      <w:tr>
        <w:trPr>
          <w:cantSplit w:val="0"/>
          <w:trHeight w:val="143" w:hRule="atLeast"/>
          <w:tblHeader w:val="0"/>
        </w:trPr>
        <w:tc>
          <w:tcPr>
            <w:gridSpan w:val="3"/>
            <w:tcBorders>
              <w:top w:color="000000" w:space="0" w:sz="12" w:val="single"/>
              <w:left w:color="000000" w:space="0" w:sz="12" w:val="single"/>
              <w:right w:color="000000" w:space="0" w:sz="12" w:val="single"/>
            </w:tcBorders>
          </w:tcPr>
          <w:p w:rsidR="00000000" w:rsidDel="00000000" w:rsidP="00000000" w:rsidRDefault="00000000" w:rsidRPr="00000000" w14:paraId="000003AD">
            <w:pPr>
              <w:rPr/>
            </w:pPr>
            <w:r w:rsidDel="00000000" w:rsidR="00000000" w:rsidRPr="00000000">
              <w:rPr>
                <w:rtl w:val="0"/>
              </w:rPr>
              <w:t xml:space="preserve">Sender</w:t>
            </w:r>
          </w:p>
        </w:tc>
      </w:tr>
      <w:tr>
        <w:trPr>
          <w:cantSplit w:val="0"/>
          <w:tblHeader w:val="0"/>
        </w:trPr>
        <w:tc>
          <w:tcPr>
            <w:tcBorders>
              <w:left w:color="000000" w:space="0" w:sz="12" w:val="single"/>
            </w:tcBorders>
            <w:shd w:fill="f2f2f2" w:val="clear"/>
          </w:tcPr>
          <w:p w:rsidR="00000000" w:rsidDel="00000000" w:rsidP="00000000" w:rsidRDefault="00000000" w:rsidRPr="00000000" w14:paraId="000003B0">
            <w:pPr>
              <w:rPr/>
            </w:pPr>
            <w:r w:rsidDel="00000000" w:rsidR="00000000" w:rsidRPr="00000000">
              <w:rPr>
                <w:rtl w:val="0"/>
              </w:rPr>
              <w:t xml:space="preserve">Sender</w:t>
            </w:r>
          </w:p>
        </w:tc>
        <w:tc>
          <w:tcPr>
            <w:gridSpan w:val="2"/>
            <w:tcBorders>
              <w:right w:color="000000" w:space="0" w:sz="12" w:val="single"/>
            </w:tcBorders>
          </w:tcPr>
          <w:p w:rsidR="00000000" w:rsidDel="00000000" w:rsidP="00000000" w:rsidRDefault="00000000" w:rsidRPr="00000000" w14:paraId="000003B1">
            <w:pPr>
              <w:rPr>
                <w:b w:val="1"/>
              </w:rPr>
            </w:pPr>
            <w:r w:rsidDel="00000000" w:rsidR="00000000" w:rsidRPr="00000000">
              <w:rPr>
                <w:b w:val="1"/>
                <w:rtl w:val="0"/>
              </w:rPr>
              <w:t xml:space="preserve">Event Mesh</w:t>
            </w:r>
          </w:p>
        </w:tc>
      </w:tr>
      <w:tr>
        <w:trPr>
          <w:cantSplit w:val="0"/>
          <w:tblHeader w:val="0"/>
        </w:trPr>
        <w:tc>
          <w:tcPr>
            <w:tcBorders>
              <w:left w:color="000000" w:space="0" w:sz="12" w:val="single"/>
              <w:bottom w:color="000000" w:space="0" w:sz="12" w:val="single"/>
              <w:right w:color="000000" w:space="0" w:sz="4" w:val="single"/>
            </w:tcBorders>
            <w:shd w:fill="f2f2f2" w:val="clear"/>
          </w:tcPr>
          <w:p w:rsidR="00000000" w:rsidDel="00000000" w:rsidP="00000000" w:rsidRDefault="00000000" w:rsidRPr="00000000" w14:paraId="000003B3">
            <w:pPr>
              <w:rPr/>
            </w:pPr>
            <w:r w:rsidDel="00000000" w:rsidR="00000000" w:rsidRPr="00000000">
              <w:rPr>
                <w:rtl w:val="0"/>
              </w:rPr>
              <w:t xml:space="preserve">Adapter Type</w:t>
            </w:r>
          </w:p>
        </w:tc>
        <w:tc>
          <w:tcPr>
            <w:gridSpan w:val="2"/>
            <w:tcBorders>
              <w:left w:color="000000" w:space="0" w:sz="4" w:val="single"/>
              <w:bottom w:color="000000" w:space="0" w:sz="12" w:val="single"/>
              <w:right w:color="000000" w:space="0" w:sz="12" w:val="single"/>
            </w:tcBorders>
          </w:tcPr>
          <w:p w:rsidR="00000000" w:rsidDel="00000000" w:rsidP="00000000" w:rsidRDefault="00000000" w:rsidRPr="00000000" w14:paraId="000003B4">
            <w:pPr>
              <w:rPr>
                <w:b w:val="1"/>
              </w:rPr>
            </w:pPr>
            <w:r w:rsidDel="00000000" w:rsidR="00000000" w:rsidRPr="00000000">
              <w:rPr>
                <w:b w:val="1"/>
                <w:rtl w:val="0"/>
              </w:rPr>
              <w:t xml:space="preserve">AMQP</w:t>
            </w:r>
          </w:p>
        </w:tc>
      </w:tr>
      <w:tr>
        <w:trPr>
          <w:cantSplit w:val="0"/>
          <w:tblHeader w:val="0"/>
        </w:trPr>
        <w:tc>
          <w:tcPr>
            <w:tcBorders>
              <w:top w:color="000000" w:space="0" w:sz="12" w:val="single"/>
              <w:left w:color="000000" w:space="0" w:sz="12" w:val="single"/>
            </w:tcBorders>
            <w:shd w:fill="f2f2f2" w:val="clear"/>
          </w:tcPr>
          <w:p w:rsidR="00000000" w:rsidDel="00000000" w:rsidP="00000000" w:rsidRDefault="00000000" w:rsidRPr="00000000" w14:paraId="000003B6">
            <w:pPr>
              <w:rPr/>
            </w:pPr>
            <w:r w:rsidDel="00000000" w:rsidR="00000000" w:rsidRPr="00000000">
              <w:rPr>
                <w:rtl w:val="0"/>
              </w:rPr>
              <w:t xml:space="preserve">Host</w:t>
            </w:r>
          </w:p>
        </w:tc>
        <w:tc>
          <w:tcPr>
            <w:tcBorders>
              <w:top w:color="000000" w:space="0" w:sz="12" w:val="single"/>
              <w:right w:color="000000" w:space="0" w:sz="12" w:val="single"/>
            </w:tcBorders>
          </w:tcPr>
          <w:p w:rsidR="00000000" w:rsidDel="00000000" w:rsidP="00000000" w:rsidRDefault="00000000" w:rsidRPr="00000000" w14:paraId="000003B7">
            <w:pPr>
              <w:rPr>
                <w:b w:val="1"/>
              </w:rPr>
            </w:pPr>
            <w:r w:rsidDel="00000000" w:rsidR="00000000" w:rsidRPr="00000000">
              <w:rPr>
                <w:b w:val="1"/>
                <w:rtl w:val="0"/>
              </w:rPr>
              <w:t xml:space="preserve">&lt;Use noted value “Host” from previous setup sections&gt;</w:t>
            </w:r>
          </w:p>
        </w:tc>
        <w:tc>
          <w:tcPr>
            <w:tcBorders>
              <w:top w:color="000000" w:space="0" w:sz="12" w:val="single"/>
              <w:right w:color="000000" w:space="0" w:sz="12" w:val="single"/>
            </w:tcBorders>
          </w:tcPr>
          <w:p w:rsidR="00000000" w:rsidDel="00000000" w:rsidP="00000000" w:rsidRDefault="00000000" w:rsidRPr="00000000" w14:paraId="000003B8">
            <w:pPr>
              <w:rPr/>
            </w:pPr>
            <w:r w:rsidDel="00000000" w:rsidR="00000000" w:rsidRPr="00000000">
              <w:rPr>
                <w:rtl w:val="0"/>
              </w:rPr>
              <w:t xml:space="preserve">The link to the service instance of your Event Mesh message client acting as a consumer, should have been noted down when creating service bindings for Event Mesh</w:t>
            </w:r>
          </w:p>
        </w:tc>
      </w:tr>
      <w:tr>
        <w:trPr>
          <w:cantSplit w:val="0"/>
          <w:tblHeader w:val="0"/>
        </w:trPr>
        <w:tc>
          <w:tcPr>
            <w:tcBorders>
              <w:left w:color="000000" w:space="0" w:sz="12" w:val="single"/>
            </w:tcBorders>
            <w:shd w:fill="f2f2f2" w:val="clear"/>
          </w:tcPr>
          <w:p w:rsidR="00000000" w:rsidDel="00000000" w:rsidP="00000000" w:rsidRDefault="00000000" w:rsidRPr="00000000" w14:paraId="000003B9">
            <w:pPr>
              <w:rPr/>
            </w:pPr>
            <w:r w:rsidDel="00000000" w:rsidR="00000000" w:rsidRPr="00000000">
              <w:rPr>
                <w:rtl w:val="0"/>
              </w:rPr>
              <w:t xml:space="preserve">Port</w:t>
            </w:r>
          </w:p>
        </w:tc>
        <w:tc>
          <w:tcPr>
            <w:tcBorders>
              <w:right w:color="000000" w:space="0" w:sz="12" w:val="single"/>
            </w:tcBorders>
          </w:tcPr>
          <w:p w:rsidR="00000000" w:rsidDel="00000000" w:rsidP="00000000" w:rsidRDefault="00000000" w:rsidRPr="00000000" w14:paraId="000003BA">
            <w:pPr>
              <w:rPr>
                <w:b w:val="1"/>
              </w:rPr>
            </w:pPr>
            <w:r w:rsidDel="00000000" w:rsidR="00000000" w:rsidRPr="00000000">
              <w:rPr>
                <w:b w:val="1"/>
                <w:rtl w:val="0"/>
              </w:rPr>
              <w:t xml:space="preserve">443</w:t>
            </w:r>
          </w:p>
        </w:tc>
        <w:tc>
          <w:tcPr>
            <w:tcBorders>
              <w:right w:color="000000" w:space="0" w:sz="12" w:val="single"/>
            </w:tcBorders>
          </w:tcPr>
          <w:p w:rsidR="00000000" w:rsidDel="00000000" w:rsidP="00000000" w:rsidRDefault="00000000" w:rsidRPr="00000000" w14:paraId="000003BB">
            <w:pPr>
              <w:rPr/>
            </w:pPr>
            <w:r w:rsidDel="00000000" w:rsidR="00000000" w:rsidRPr="00000000">
              <w:rPr>
                <w:rtl w:val="0"/>
              </w:rPr>
              <w:t xml:space="preserve">Port the messaging service is located on</w:t>
            </w:r>
          </w:p>
        </w:tc>
      </w:tr>
      <w:tr>
        <w:trPr>
          <w:cantSplit w:val="0"/>
          <w:tblHeader w:val="0"/>
        </w:trPr>
        <w:tc>
          <w:tcPr>
            <w:tcBorders>
              <w:left w:color="000000" w:space="0" w:sz="12" w:val="single"/>
            </w:tcBorders>
            <w:shd w:fill="f2f2f2" w:val="clear"/>
          </w:tcPr>
          <w:p w:rsidR="00000000" w:rsidDel="00000000" w:rsidP="00000000" w:rsidRDefault="00000000" w:rsidRPr="00000000" w14:paraId="000003BC">
            <w:pPr>
              <w:rPr/>
            </w:pPr>
            <w:r w:rsidDel="00000000" w:rsidR="00000000" w:rsidRPr="00000000">
              <w:rPr>
                <w:rtl w:val="0"/>
              </w:rPr>
              <w:t xml:space="preserve">Path</w:t>
            </w:r>
          </w:p>
        </w:tc>
        <w:tc>
          <w:tcPr>
            <w:tcBorders>
              <w:right w:color="000000" w:space="0" w:sz="12" w:val="single"/>
            </w:tcBorders>
          </w:tcPr>
          <w:p w:rsidR="00000000" w:rsidDel="00000000" w:rsidP="00000000" w:rsidRDefault="00000000" w:rsidRPr="00000000" w14:paraId="000003BD">
            <w:pPr>
              <w:rPr>
                <w:b w:val="1"/>
              </w:rPr>
            </w:pPr>
            <w:r w:rsidDel="00000000" w:rsidR="00000000" w:rsidRPr="00000000">
              <w:rPr>
                <w:b w:val="1"/>
                <w:rtl w:val="0"/>
              </w:rPr>
              <w:t xml:space="preserve">&lt;Use noted value “Path” from previous setup sections&gt;</w:t>
            </w:r>
          </w:p>
        </w:tc>
        <w:tc>
          <w:tcPr>
            <w:tcBorders>
              <w:right w:color="000000" w:space="0" w:sz="12" w:val="single"/>
            </w:tcBorders>
          </w:tcPr>
          <w:p w:rsidR="00000000" w:rsidDel="00000000" w:rsidP="00000000" w:rsidRDefault="00000000" w:rsidRPr="00000000" w14:paraId="000003BE">
            <w:pPr>
              <w:rPr/>
            </w:pPr>
            <w:r w:rsidDel="00000000" w:rsidR="00000000" w:rsidRPr="00000000">
              <w:rPr>
                <w:rtl w:val="0"/>
              </w:rPr>
              <w:t xml:space="preserve">The path to send all messages to for publishing, should have been noted down when creating service bindings for Event Mesh</w:t>
            </w:r>
          </w:p>
        </w:tc>
      </w:tr>
      <w:tr>
        <w:trPr>
          <w:cantSplit w:val="0"/>
          <w:tblHeader w:val="0"/>
        </w:trPr>
        <w:tc>
          <w:tcPr>
            <w:tcBorders>
              <w:left w:color="000000" w:space="0" w:sz="12" w:val="single"/>
            </w:tcBorders>
            <w:shd w:fill="f2f2f2" w:val="clear"/>
          </w:tcPr>
          <w:p w:rsidR="00000000" w:rsidDel="00000000" w:rsidP="00000000" w:rsidRDefault="00000000" w:rsidRPr="00000000" w14:paraId="000003BF">
            <w:pPr>
              <w:rPr/>
            </w:pPr>
            <w:r w:rsidDel="00000000" w:rsidR="00000000" w:rsidRPr="00000000">
              <w:rPr>
                <w:rtl w:val="0"/>
              </w:rPr>
              <w:t xml:space="preserve">Proxy Type</w:t>
            </w:r>
          </w:p>
        </w:tc>
        <w:tc>
          <w:tcPr>
            <w:tcBorders>
              <w:right w:color="000000" w:space="0" w:sz="12" w:val="single"/>
            </w:tcBorders>
          </w:tcPr>
          <w:p w:rsidR="00000000" w:rsidDel="00000000" w:rsidP="00000000" w:rsidRDefault="00000000" w:rsidRPr="00000000" w14:paraId="000003C0">
            <w:pPr>
              <w:rPr>
                <w:b w:val="1"/>
              </w:rPr>
            </w:pPr>
            <w:r w:rsidDel="00000000" w:rsidR="00000000" w:rsidRPr="00000000">
              <w:rPr>
                <w:b w:val="1"/>
                <w:rtl w:val="0"/>
              </w:rPr>
              <w:t xml:space="preserve">Internet</w:t>
            </w:r>
          </w:p>
        </w:tc>
        <w:tc>
          <w:tcPr>
            <w:tcBorders>
              <w:right w:color="000000" w:space="0" w:sz="12" w:val="single"/>
            </w:tcBorders>
          </w:tcPr>
          <w:p w:rsidR="00000000" w:rsidDel="00000000" w:rsidP="00000000" w:rsidRDefault="00000000" w:rsidRPr="00000000" w14:paraId="000003C1">
            <w:pPr>
              <w:rPr/>
            </w:pPr>
            <w:r w:rsidDel="00000000" w:rsidR="00000000" w:rsidRPr="00000000">
              <w:rPr>
                <w:rtl w:val="0"/>
              </w:rPr>
            </w:r>
          </w:p>
        </w:tc>
      </w:tr>
      <w:tr>
        <w:trPr>
          <w:cantSplit w:val="0"/>
          <w:tblHeader w:val="0"/>
        </w:trPr>
        <w:tc>
          <w:tcPr>
            <w:tcBorders>
              <w:left w:color="000000" w:space="0" w:sz="12" w:val="single"/>
            </w:tcBorders>
            <w:shd w:fill="f2f2f2" w:val="clear"/>
          </w:tcPr>
          <w:p w:rsidR="00000000" w:rsidDel="00000000" w:rsidP="00000000" w:rsidRDefault="00000000" w:rsidRPr="00000000" w14:paraId="000003C2">
            <w:pPr>
              <w:rPr/>
            </w:pPr>
            <w:r w:rsidDel="00000000" w:rsidR="00000000" w:rsidRPr="00000000">
              <w:rPr>
                <w:rtl w:val="0"/>
              </w:rPr>
              <w:t xml:space="preserve">Connect with TLS</w:t>
            </w:r>
          </w:p>
        </w:tc>
        <w:tc>
          <w:tcPr>
            <w:tcBorders>
              <w:right w:color="000000" w:space="0" w:sz="12" w:val="single"/>
            </w:tcBorders>
          </w:tcPr>
          <w:p w:rsidR="00000000" w:rsidDel="00000000" w:rsidP="00000000" w:rsidRDefault="00000000" w:rsidRPr="00000000" w14:paraId="000003C3">
            <w:pPr>
              <w:rPr>
                <w:b w:val="1"/>
              </w:rPr>
            </w:pPr>
            <w:r w:rsidDel="00000000" w:rsidR="00000000" w:rsidRPr="00000000">
              <w:rPr>
                <w:b w:val="1"/>
                <w:rtl w:val="0"/>
              </w:rPr>
              <w:t xml:space="preserve">Checked</w:t>
            </w:r>
          </w:p>
        </w:tc>
        <w:tc>
          <w:tcPr>
            <w:tcBorders>
              <w:right w:color="000000" w:space="0" w:sz="12" w:val="single"/>
            </w:tcBorders>
          </w:tcPr>
          <w:p w:rsidR="00000000" w:rsidDel="00000000" w:rsidP="00000000" w:rsidRDefault="00000000" w:rsidRPr="00000000" w14:paraId="000003C4">
            <w:pPr>
              <w:rPr/>
            </w:pPr>
            <w:r w:rsidDel="00000000" w:rsidR="00000000" w:rsidRPr="00000000">
              <w:rPr>
                <w:rtl w:val="0"/>
              </w:rPr>
            </w:r>
          </w:p>
        </w:tc>
      </w:tr>
      <w:tr>
        <w:trPr>
          <w:cantSplit w:val="0"/>
          <w:tblHeader w:val="0"/>
        </w:trPr>
        <w:tc>
          <w:tcPr>
            <w:tcBorders>
              <w:left w:color="000000" w:space="0" w:sz="12" w:val="single"/>
            </w:tcBorders>
            <w:shd w:fill="f2f2f2" w:val="clear"/>
          </w:tcPr>
          <w:p w:rsidR="00000000" w:rsidDel="00000000" w:rsidP="00000000" w:rsidRDefault="00000000" w:rsidRPr="00000000" w14:paraId="000003C5">
            <w:pPr>
              <w:rPr/>
            </w:pPr>
            <w:r w:rsidDel="00000000" w:rsidR="00000000" w:rsidRPr="00000000">
              <w:rPr>
                <w:rtl w:val="0"/>
              </w:rPr>
              <w:t xml:space="preserve">Authentication</w:t>
            </w:r>
          </w:p>
        </w:tc>
        <w:tc>
          <w:tcPr>
            <w:tcBorders>
              <w:right w:color="000000" w:space="0" w:sz="12" w:val="single"/>
            </w:tcBorders>
          </w:tcPr>
          <w:p w:rsidR="00000000" w:rsidDel="00000000" w:rsidP="00000000" w:rsidRDefault="00000000" w:rsidRPr="00000000" w14:paraId="000003C6">
            <w:pPr>
              <w:rPr>
                <w:b w:val="1"/>
              </w:rPr>
            </w:pPr>
            <w:r w:rsidDel="00000000" w:rsidR="00000000" w:rsidRPr="00000000">
              <w:rPr>
                <w:b w:val="1"/>
                <w:rtl w:val="0"/>
              </w:rPr>
              <w:t xml:space="preserve">OAuth2 Client Credentials</w:t>
            </w:r>
          </w:p>
        </w:tc>
        <w:tc>
          <w:tcPr>
            <w:tcBorders>
              <w:right w:color="000000" w:space="0" w:sz="12" w:val="single"/>
            </w:tcBorders>
          </w:tcPr>
          <w:p w:rsidR="00000000" w:rsidDel="00000000" w:rsidP="00000000" w:rsidRDefault="00000000" w:rsidRPr="00000000" w14:paraId="000003C7">
            <w:pPr>
              <w:rPr/>
            </w:pPr>
            <w:r w:rsidDel="00000000" w:rsidR="00000000" w:rsidRPr="00000000">
              <w:rPr>
                <w:rtl w:val="0"/>
              </w:rPr>
              <w:t xml:space="preserve">The credential type used by the message client service instance to authenticate your requests</w:t>
            </w:r>
          </w:p>
        </w:tc>
      </w:tr>
      <w:tr>
        <w:trPr>
          <w:cantSplit w:val="0"/>
          <w:tblHeader w:val="0"/>
        </w:trPr>
        <w:tc>
          <w:tcPr>
            <w:tcBorders>
              <w:left w:color="000000" w:space="0" w:sz="12" w:val="single"/>
            </w:tcBorders>
            <w:shd w:fill="f2f2f2" w:val="clear"/>
          </w:tcPr>
          <w:p w:rsidR="00000000" w:rsidDel="00000000" w:rsidP="00000000" w:rsidRDefault="00000000" w:rsidRPr="00000000" w14:paraId="000003C8">
            <w:pPr>
              <w:rPr/>
            </w:pPr>
            <w:r w:rsidDel="00000000" w:rsidR="00000000" w:rsidRPr="00000000">
              <w:rPr>
                <w:rtl w:val="0"/>
              </w:rPr>
              <w:t xml:space="preserve">Credential Name</w:t>
            </w:r>
          </w:p>
        </w:tc>
        <w:tc>
          <w:tcPr>
            <w:tcBorders>
              <w:right w:color="000000" w:space="0" w:sz="12" w:val="single"/>
            </w:tcBorders>
          </w:tcPr>
          <w:p w:rsidR="00000000" w:rsidDel="00000000" w:rsidP="00000000" w:rsidRDefault="00000000" w:rsidRPr="00000000" w14:paraId="000003C9">
            <w:pPr>
              <w:rPr>
                <w:b w:val="1"/>
              </w:rPr>
            </w:pPr>
            <w:r w:rsidDel="00000000" w:rsidR="00000000" w:rsidRPr="00000000">
              <w:rPr>
                <w:b w:val="1"/>
                <w:rtl w:val="0"/>
              </w:rPr>
              <w:t xml:space="preserve">&lt;Use security material made for the Inbound Consumer in the previous steps&gt;</w:t>
            </w:r>
          </w:p>
        </w:tc>
        <w:tc>
          <w:tcPr>
            <w:tcBorders>
              <w:right w:color="000000" w:space="0" w:sz="12" w:val="single"/>
            </w:tcBorders>
          </w:tcPr>
          <w:p w:rsidR="00000000" w:rsidDel="00000000" w:rsidP="00000000" w:rsidRDefault="00000000" w:rsidRPr="00000000" w14:paraId="000003CA">
            <w:pPr>
              <w:rPr/>
            </w:pPr>
            <w:r w:rsidDel="00000000" w:rsidR="00000000" w:rsidRPr="00000000">
              <w:rPr>
                <w:rtl w:val="0"/>
              </w:rPr>
              <w:t xml:space="preserve">Name of the Security material made in previous steps</w:t>
            </w:r>
          </w:p>
        </w:tc>
      </w:tr>
      <w:tr>
        <w:trPr>
          <w:cantSplit w:val="0"/>
          <w:tblHeader w:val="0"/>
        </w:trPr>
        <w:tc>
          <w:tcPr>
            <w:tcBorders>
              <w:left w:color="000000" w:space="0" w:sz="12" w:val="single"/>
            </w:tcBorders>
            <w:shd w:fill="f2f2f2" w:val="clear"/>
          </w:tcPr>
          <w:p w:rsidR="00000000" w:rsidDel="00000000" w:rsidP="00000000" w:rsidRDefault="00000000" w:rsidRPr="00000000" w14:paraId="000003CB">
            <w:pPr>
              <w:rPr/>
            </w:pPr>
            <w:r w:rsidDel="00000000" w:rsidR="00000000" w:rsidRPr="00000000">
              <w:rPr>
                <w:rtl w:val="0"/>
              </w:rPr>
              <w:t xml:space="preserve">Destination Type</w:t>
            </w:r>
          </w:p>
        </w:tc>
        <w:tc>
          <w:tcPr>
            <w:tcBorders>
              <w:right w:color="000000" w:space="0" w:sz="12" w:val="single"/>
            </w:tcBorders>
          </w:tcPr>
          <w:p w:rsidR="00000000" w:rsidDel="00000000" w:rsidP="00000000" w:rsidRDefault="00000000" w:rsidRPr="00000000" w14:paraId="000003CC">
            <w:pPr>
              <w:rPr>
                <w:b w:val="1"/>
              </w:rPr>
            </w:pPr>
            <w:r w:rsidDel="00000000" w:rsidR="00000000" w:rsidRPr="00000000">
              <w:rPr>
                <w:b w:val="1"/>
                <w:rtl w:val="0"/>
              </w:rPr>
              <w:t xml:space="preserve">Queue</w:t>
            </w:r>
          </w:p>
        </w:tc>
        <w:tc>
          <w:tcPr>
            <w:tcBorders>
              <w:right w:color="000000" w:space="0" w:sz="12" w:val="single"/>
            </w:tcBorders>
          </w:tcPr>
          <w:p w:rsidR="00000000" w:rsidDel="00000000" w:rsidP="00000000" w:rsidRDefault="00000000" w:rsidRPr="00000000" w14:paraId="000003CD">
            <w:pPr>
              <w:rPr/>
            </w:pPr>
            <w:r w:rsidDel="00000000" w:rsidR="00000000" w:rsidRPr="00000000">
              <w:rPr>
                <w:rtl w:val="0"/>
              </w:rPr>
              <w:t xml:space="preserve">Type of messaging structure to store requests in</w:t>
            </w:r>
          </w:p>
        </w:tc>
      </w:tr>
      <w:tr>
        <w:trPr>
          <w:cantSplit w:val="0"/>
          <w:tblHeader w:val="0"/>
        </w:trPr>
        <w:tc>
          <w:tcPr>
            <w:tcBorders>
              <w:left w:color="000000" w:space="0" w:sz="12" w:val="single"/>
            </w:tcBorders>
            <w:shd w:fill="f2f2f2" w:val="clear"/>
          </w:tcPr>
          <w:p w:rsidR="00000000" w:rsidDel="00000000" w:rsidP="00000000" w:rsidRDefault="00000000" w:rsidRPr="00000000" w14:paraId="000003CE">
            <w:pPr>
              <w:rPr/>
            </w:pPr>
            <w:r w:rsidDel="00000000" w:rsidR="00000000" w:rsidRPr="00000000">
              <w:rPr>
                <w:rtl w:val="0"/>
              </w:rPr>
              <w:t xml:space="preserve">Destination Name</w:t>
            </w:r>
          </w:p>
        </w:tc>
        <w:tc>
          <w:tcPr>
            <w:tcBorders>
              <w:right w:color="000000" w:space="0" w:sz="12" w:val="single"/>
            </w:tcBorders>
          </w:tcPr>
          <w:p w:rsidR="00000000" w:rsidDel="00000000" w:rsidP="00000000" w:rsidRDefault="00000000" w:rsidRPr="00000000" w14:paraId="000003CF">
            <w:pPr>
              <w:rPr>
                <w:b w:val="1"/>
              </w:rPr>
            </w:pPr>
            <w:r w:rsidDel="00000000" w:rsidR="00000000" w:rsidRPr="00000000">
              <w:rPr>
                <w:b w:val="1"/>
                <w:rtl w:val="0"/>
              </w:rPr>
              <w:t xml:space="preserve">&lt;Use destination name made in previous steps for Inbound messages&gt;</w:t>
            </w:r>
          </w:p>
        </w:tc>
        <w:tc>
          <w:tcPr>
            <w:tcBorders>
              <w:right w:color="000000" w:space="0" w:sz="12" w:val="single"/>
            </w:tcBorders>
          </w:tcPr>
          <w:p w:rsidR="00000000" w:rsidDel="00000000" w:rsidP="00000000" w:rsidRDefault="00000000" w:rsidRPr="00000000" w14:paraId="000003D0">
            <w:pPr>
              <w:rPr/>
            </w:pPr>
            <w:r w:rsidDel="00000000" w:rsidR="00000000" w:rsidRPr="00000000">
              <w:rPr>
                <w:rtl w:val="0"/>
              </w:rPr>
              <w:t xml:space="preserve">Name of the Queue to publish messages to</w:t>
            </w:r>
          </w:p>
        </w:tc>
      </w:tr>
      <w:tr>
        <w:trPr>
          <w:cantSplit w:val="0"/>
          <w:tblHeader w:val="0"/>
        </w:trPr>
        <w:tc>
          <w:tcPr>
            <w:tcBorders>
              <w:left w:color="000000" w:space="0" w:sz="12" w:val="single"/>
            </w:tcBorders>
            <w:shd w:fill="f2f2f2" w:val="clear"/>
          </w:tcPr>
          <w:p w:rsidR="00000000" w:rsidDel="00000000" w:rsidP="00000000" w:rsidRDefault="00000000" w:rsidRPr="00000000" w14:paraId="000003D1">
            <w:pPr>
              <w:rPr/>
            </w:pPr>
            <w:r w:rsidDel="00000000" w:rsidR="00000000" w:rsidRPr="00000000">
              <w:rPr>
                <w:rtl w:val="0"/>
              </w:rPr>
              <w:t xml:space="preserve">Expiration Period (in s)</w:t>
            </w:r>
          </w:p>
        </w:tc>
        <w:tc>
          <w:tcPr>
            <w:tcBorders>
              <w:right w:color="000000" w:space="0" w:sz="12" w:val="single"/>
            </w:tcBorders>
          </w:tcPr>
          <w:p w:rsidR="00000000" w:rsidDel="00000000" w:rsidP="00000000" w:rsidRDefault="00000000" w:rsidRPr="00000000" w14:paraId="000003D2">
            <w:pPr>
              <w:rPr>
                <w:b w:val="1"/>
              </w:rPr>
            </w:pPr>
            <w:r w:rsidDel="00000000" w:rsidR="00000000" w:rsidRPr="00000000">
              <w:rPr>
                <w:b w:val="1"/>
                <w:rtl w:val="0"/>
              </w:rPr>
              <w:t xml:space="preserve">&lt;Leave blank&gt;</w:t>
            </w:r>
          </w:p>
        </w:tc>
        <w:tc>
          <w:tcPr>
            <w:tcBorders>
              <w:right w:color="000000" w:space="0" w:sz="12" w:val="single"/>
            </w:tcBorders>
          </w:tcPr>
          <w:p w:rsidR="00000000" w:rsidDel="00000000" w:rsidP="00000000" w:rsidRDefault="00000000" w:rsidRPr="00000000" w14:paraId="000003D3">
            <w:pPr>
              <w:rPr/>
            </w:pPr>
            <w:r w:rsidDel="00000000" w:rsidR="00000000" w:rsidRPr="00000000">
              <w:rPr>
                <w:rtl w:val="0"/>
              </w:rPr>
              <w:t xml:space="preserve">Number of seconds a message will be valid before being marked as expired</w:t>
            </w:r>
          </w:p>
        </w:tc>
      </w:tr>
      <w:tr>
        <w:trPr>
          <w:cantSplit w:val="0"/>
          <w:tblHeader w:val="0"/>
        </w:trPr>
        <w:tc>
          <w:tcPr>
            <w:tcBorders>
              <w:left w:color="000000" w:space="0" w:sz="12" w:val="single"/>
            </w:tcBorders>
            <w:shd w:fill="f2f2f2" w:val="clear"/>
          </w:tcPr>
          <w:p w:rsidR="00000000" w:rsidDel="00000000" w:rsidP="00000000" w:rsidRDefault="00000000" w:rsidRPr="00000000" w14:paraId="000003D4">
            <w:pPr>
              <w:rPr/>
            </w:pPr>
            <w:r w:rsidDel="00000000" w:rsidR="00000000" w:rsidRPr="00000000">
              <w:rPr>
                <w:rtl w:val="0"/>
              </w:rPr>
              <w:t xml:space="preserve">Delivery</w:t>
            </w:r>
          </w:p>
        </w:tc>
        <w:tc>
          <w:tcPr>
            <w:tcBorders>
              <w:right w:color="000000" w:space="0" w:sz="12" w:val="single"/>
            </w:tcBorders>
          </w:tcPr>
          <w:p w:rsidR="00000000" w:rsidDel="00000000" w:rsidP="00000000" w:rsidRDefault="00000000" w:rsidRPr="00000000" w14:paraId="000003D5">
            <w:pPr>
              <w:rPr>
                <w:b w:val="1"/>
              </w:rPr>
            </w:pPr>
            <w:r w:rsidDel="00000000" w:rsidR="00000000" w:rsidRPr="00000000">
              <w:rPr>
                <w:b w:val="1"/>
                <w:rtl w:val="0"/>
              </w:rPr>
              <w:t xml:space="preserve">Persistent</w:t>
            </w:r>
          </w:p>
        </w:tc>
        <w:tc>
          <w:tcPr>
            <w:tcBorders>
              <w:right w:color="000000" w:space="0" w:sz="12" w:val="single"/>
            </w:tcBorders>
          </w:tcPr>
          <w:p w:rsidR="00000000" w:rsidDel="00000000" w:rsidP="00000000" w:rsidRDefault="00000000" w:rsidRPr="00000000" w14:paraId="000003D6">
            <w:pPr>
              <w:rPr/>
            </w:pPr>
            <w:r w:rsidDel="00000000" w:rsidR="00000000" w:rsidRPr="00000000">
              <w:rPr>
                <w:rtl w:val="0"/>
              </w:rPr>
              <w:t xml:space="preserve">Ensures requests/messages are accepted and published to target queue</w:t>
            </w:r>
          </w:p>
        </w:tc>
      </w:tr>
      <w:tr>
        <w:trPr>
          <w:cantSplit w:val="0"/>
          <w:tblHeader w:val="0"/>
        </w:trPr>
        <w:tc>
          <w:tcPr>
            <w:tcBorders>
              <w:left w:color="000000" w:space="0" w:sz="12" w:val="single"/>
            </w:tcBorders>
            <w:shd w:fill="f2f2f2" w:val="clear"/>
          </w:tcPr>
          <w:p w:rsidR="00000000" w:rsidDel="00000000" w:rsidP="00000000" w:rsidRDefault="00000000" w:rsidRPr="00000000" w14:paraId="000003D7">
            <w:pPr>
              <w:rPr/>
            </w:pPr>
            <w:r w:rsidDel="00000000" w:rsidR="00000000" w:rsidRPr="00000000">
              <w:rPr>
                <w:rtl w:val="0"/>
              </w:rPr>
              <w:t xml:space="preserve">Message Type</w:t>
            </w:r>
          </w:p>
        </w:tc>
        <w:tc>
          <w:tcPr>
            <w:tcBorders>
              <w:right w:color="000000" w:space="0" w:sz="12" w:val="single"/>
            </w:tcBorders>
          </w:tcPr>
          <w:p w:rsidR="00000000" w:rsidDel="00000000" w:rsidP="00000000" w:rsidRDefault="00000000" w:rsidRPr="00000000" w14:paraId="000003D8">
            <w:pPr>
              <w:rPr>
                <w:b w:val="1"/>
              </w:rPr>
            </w:pPr>
            <w:r w:rsidDel="00000000" w:rsidR="00000000" w:rsidRPr="00000000">
              <w:rPr>
                <w:b w:val="1"/>
                <w:rtl w:val="0"/>
              </w:rPr>
              <w:t xml:space="preserve">Automatic</w:t>
            </w:r>
          </w:p>
        </w:tc>
        <w:tc>
          <w:tcPr>
            <w:tcBorders>
              <w:right w:color="000000" w:space="0" w:sz="12" w:val="single"/>
            </w:tcBorders>
          </w:tcPr>
          <w:p w:rsidR="00000000" w:rsidDel="00000000" w:rsidP="00000000" w:rsidRDefault="00000000" w:rsidRPr="00000000" w14:paraId="000003D9">
            <w:pPr>
              <w:rPr/>
            </w:pPr>
            <w:r w:rsidDel="00000000" w:rsidR="00000000" w:rsidRPr="00000000">
              <w:rPr>
                <w:rtl w:val="0"/>
              </w:rPr>
            </w:r>
          </w:p>
        </w:tc>
      </w:tr>
      <w:tr>
        <w:trPr>
          <w:cantSplit w:val="0"/>
          <w:tblHeader w:val="0"/>
        </w:trPr>
        <w:tc>
          <w:tcPr>
            <w:tcBorders>
              <w:left w:color="000000" w:space="0" w:sz="12" w:val="single"/>
              <w:bottom w:color="000000" w:space="0" w:sz="12" w:val="single"/>
            </w:tcBorders>
            <w:shd w:fill="f2f2f2" w:val="clear"/>
          </w:tcPr>
          <w:p w:rsidR="00000000" w:rsidDel="00000000" w:rsidP="00000000" w:rsidRDefault="00000000" w:rsidRPr="00000000" w14:paraId="000003DA">
            <w:pPr>
              <w:rPr/>
            </w:pPr>
            <w:r w:rsidDel="00000000" w:rsidR="00000000" w:rsidRPr="00000000">
              <w:rPr>
                <w:rtl w:val="0"/>
              </w:rPr>
              <w:t xml:space="preserve">Header Format Handling</w:t>
            </w:r>
          </w:p>
        </w:tc>
        <w:tc>
          <w:tcPr>
            <w:tcBorders>
              <w:bottom w:color="000000" w:space="0" w:sz="12" w:val="single"/>
              <w:right w:color="000000" w:space="0" w:sz="12" w:val="single"/>
            </w:tcBorders>
          </w:tcPr>
          <w:p w:rsidR="00000000" w:rsidDel="00000000" w:rsidP="00000000" w:rsidRDefault="00000000" w:rsidRPr="00000000" w14:paraId="000003DB">
            <w:pPr>
              <w:rPr>
                <w:b w:val="1"/>
              </w:rPr>
            </w:pPr>
            <w:r w:rsidDel="00000000" w:rsidR="00000000" w:rsidRPr="00000000">
              <w:rPr>
                <w:b w:val="1"/>
                <w:rtl w:val="0"/>
              </w:rPr>
              <w:t xml:space="preserve">Passthrough</w:t>
            </w:r>
          </w:p>
        </w:tc>
        <w:tc>
          <w:tcPr>
            <w:tcBorders>
              <w:bottom w:color="000000" w:space="0" w:sz="12" w:val="single"/>
              <w:right w:color="000000" w:space="0" w:sz="12" w:val="single"/>
            </w:tcBorders>
          </w:tcPr>
          <w:p w:rsidR="00000000" w:rsidDel="00000000" w:rsidP="00000000" w:rsidRDefault="00000000" w:rsidRPr="00000000" w14:paraId="000003DC">
            <w:pPr>
              <w:rPr/>
            </w:pPr>
            <w:r w:rsidDel="00000000" w:rsidR="00000000" w:rsidRPr="00000000">
              <w:rPr>
                <w:rtl w:val="0"/>
              </w:rPr>
              <w:t xml:space="preserve">Allows headers to be added to the message published to queue</w:t>
            </w:r>
          </w:p>
        </w:tc>
      </w:tr>
    </w:tbl>
    <w:p w:rsidR="00000000" w:rsidDel="00000000" w:rsidP="00000000" w:rsidRDefault="00000000" w:rsidRPr="00000000" w14:paraId="000003DD">
      <w:pPr>
        <w:pStyle w:val="Heading3"/>
        <w:numPr>
          <w:ilvl w:val="2"/>
          <w:numId w:val="11"/>
        </w:numPr>
        <w:ind w:left="720" w:hanging="720"/>
        <w:rPr/>
      </w:pPr>
      <w:r w:rsidDel="00000000" w:rsidR="00000000" w:rsidRPr="00000000">
        <w:rPr>
          <w:rtl w:val="0"/>
        </w:rPr>
        <w:t xml:space="preserve">Receiver | SAPERP | IDOC</w:t>
      </w:r>
    </w:p>
    <w:tbl>
      <w:tblPr>
        <w:tblStyle w:val="Table34"/>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2667"/>
        <w:gridCol w:w="5115"/>
        <w:tblGridChange w:id="0">
          <w:tblGrid>
            <w:gridCol w:w="1548"/>
            <w:gridCol w:w="2667"/>
            <w:gridCol w:w="5115"/>
          </w:tblGrid>
        </w:tblGridChange>
      </w:tblGrid>
      <w:tr>
        <w:trPr>
          <w:cantSplit w:val="0"/>
          <w:trHeight w:val="364" w:hRule="atLeast"/>
          <w:tblHeader w:val="0"/>
        </w:trPr>
        <w:tc>
          <w:tcPr>
            <w:gridSpan w:val="3"/>
            <w:tcBorders>
              <w:top w:color="000000" w:space="0" w:sz="12" w:val="single"/>
              <w:left w:color="000000" w:space="0" w:sz="12" w:val="single"/>
            </w:tcBorders>
          </w:tcPr>
          <w:p w:rsidR="00000000" w:rsidDel="00000000" w:rsidP="00000000" w:rsidRDefault="00000000" w:rsidRPr="00000000" w14:paraId="000003DE">
            <w:pPr>
              <w:rPr/>
            </w:pPr>
            <w:r w:rsidDel="00000000" w:rsidR="00000000" w:rsidRPr="00000000">
              <w:rPr>
                <w:rtl w:val="0"/>
              </w:rPr>
              <w:t xml:space="preserve">Receiver</w:t>
            </w:r>
          </w:p>
        </w:tc>
      </w:tr>
      <w:tr>
        <w:trPr>
          <w:cantSplit w:val="0"/>
          <w:tblHeader w:val="0"/>
        </w:trPr>
        <w:tc>
          <w:tcPr>
            <w:tcBorders>
              <w:left w:color="000000" w:space="0" w:sz="12" w:val="single"/>
            </w:tcBorders>
            <w:shd w:fill="f2f2f2" w:val="clear"/>
          </w:tcPr>
          <w:p w:rsidR="00000000" w:rsidDel="00000000" w:rsidP="00000000" w:rsidRDefault="00000000" w:rsidRPr="00000000" w14:paraId="000003E1">
            <w:pPr>
              <w:rPr/>
            </w:pPr>
            <w:r w:rsidDel="00000000" w:rsidR="00000000" w:rsidRPr="00000000">
              <w:rPr>
                <w:rtl w:val="0"/>
              </w:rPr>
              <w:t xml:space="preserve">Receiver</w:t>
            </w:r>
          </w:p>
        </w:tc>
        <w:tc>
          <w:tcPr>
            <w:gridSpan w:val="2"/>
            <w:tcBorders>
              <w:right w:color="000000" w:space="0" w:sz="12" w:val="single"/>
            </w:tcBorders>
          </w:tcPr>
          <w:p w:rsidR="00000000" w:rsidDel="00000000" w:rsidP="00000000" w:rsidRDefault="00000000" w:rsidRPr="00000000" w14:paraId="000003E2">
            <w:pPr>
              <w:rPr>
                <w:b w:val="1"/>
              </w:rPr>
            </w:pPr>
            <w:r w:rsidDel="00000000" w:rsidR="00000000" w:rsidRPr="00000000">
              <w:rPr>
                <w:b w:val="1"/>
                <w:rtl w:val="0"/>
              </w:rPr>
              <w:t xml:space="preserve">SAPERP</w:t>
            </w:r>
          </w:p>
        </w:tc>
      </w:tr>
      <w:tr>
        <w:trPr>
          <w:cantSplit w:val="0"/>
          <w:tblHeader w:val="0"/>
        </w:trPr>
        <w:tc>
          <w:tcPr>
            <w:tcBorders>
              <w:left w:color="000000" w:space="0" w:sz="12" w:val="single"/>
              <w:bottom w:color="000000" w:space="0" w:sz="12" w:val="single"/>
              <w:right w:color="000000" w:space="0" w:sz="4" w:val="single"/>
            </w:tcBorders>
            <w:shd w:fill="f2f2f2" w:val="clear"/>
          </w:tcPr>
          <w:p w:rsidR="00000000" w:rsidDel="00000000" w:rsidP="00000000" w:rsidRDefault="00000000" w:rsidRPr="00000000" w14:paraId="000003E4">
            <w:pPr>
              <w:rPr/>
            </w:pPr>
            <w:r w:rsidDel="00000000" w:rsidR="00000000" w:rsidRPr="00000000">
              <w:rPr>
                <w:rtl w:val="0"/>
              </w:rPr>
              <w:t xml:space="preserve">Adapter Type</w:t>
            </w:r>
          </w:p>
        </w:tc>
        <w:tc>
          <w:tcPr>
            <w:gridSpan w:val="2"/>
            <w:tcBorders>
              <w:left w:color="000000" w:space="0" w:sz="4" w:val="single"/>
              <w:bottom w:color="000000" w:space="0" w:sz="12" w:val="single"/>
              <w:right w:color="000000" w:space="0" w:sz="12" w:val="single"/>
            </w:tcBorders>
          </w:tcPr>
          <w:p w:rsidR="00000000" w:rsidDel="00000000" w:rsidP="00000000" w:rsidRDefault="00000000" w:rsidRPr="00000000" w14:paraId="000003E5">
            <w:pPr>
              <w:rPr>
                <w:b w:val="1"/>
              </w:rPr>
            </w:pPr>
            <w:r w:rsidDel="00000000" w:rsidR="00000000" w:rsidRPr="00000000">
              <w:rPr>
                <w:b w:val="1"/>
                <w:rtl w:val="0"/>
              </w:rPr>
              <w:t xml:space="preserve">IDOC</w:t>
            </w:r>
          </w:p>
        </w:tc>
      </w:tr>
      <w:tr>
        <w:trPr>
          <w:cantSplit w:val="0"/>
          <w:tblHeader w:val="0"/>
        </w:trPr>
        <w:tc>
          <w:tcPr>
            <w:tcBorders>
              <w:top w:color="000000" w:space="0" w:sz="12" w:val="single"/>
              <w:left w:color="000000" w:space="0" w:sz="12" w:val="single"/>
            </w:tcBorders>
            <w:shd w:fill="f2f2f2" w:val="clear"/>
          </w:tcPr>
          <w:p w:rsidR="00000000" w:rsidDel="00000000" w:rsidP="00000000" w:rsidRDefault="00000000" w:rsidRPr="00000000" w14:paraId="000003E7">
            <w:pPr>
              <w:rPr/>
            </w:pPr>
            <w:r w:rsidDel="00000000" w:rsidR="00000000" w:rsidRPr="00000000">
              <w:rPr>
                <w:rtl w:val="0"/>
              </w:rPr>
              <w:t xml:space="preserve">Address</w:t>
            </w:r>
          </w:p>
        </w:tc>
        <w:tc>
          <w:tcPr>
            <w:tcBorders>
              <w:top w:color="000000" w:space="0" w:sz="12" w:val="single"/>
              <w:right w:color="000000" w:space="0" w:sz="12" w:val="single"/>
            </w:tcBorders>
            <w:shd w:fill="auto" w:val="clear"/>
          </w:tcPr>
          <w:p w:rsidR="00000000" w:rsidDel="00000000" w:rsidP="00000000" w:rsidRDefault="00000000" w:rsidRPr="00000000" w14:paraId="000003E8">
            <w:pPr>
              <w:rPr>
                <w:b w:val="1"/>
              </w:rPr>
            </w:pPr>
            <w:r w:rsidDel="00000000" w:rsidR="00000000" w:rsidRPr="00000000">
              <w:rPr>
                <w:b w:val="1"/>
                <w:rtl w:val="0"/>
              </w:rPr>
              <w:t xml:space="preserve">https://&lt;sap&gt;:&lt;port&gt;/sap/bc/srt/idoc?sap-client=&lt;clientID&gt;</w:t>
            </w:r>
          </w:p>
        </w:tc>
        <w:tc>
          <w:tcPr>
            <w:tcBorders>
              <w:top w:color="000000" w:space="0" w:sz="12" w:val="single"/>
              <w:right w:color="000000" w:space="0" w:sz="12" w:val="single"/>
            </w:tcBorders>
          </w:tcPr>
          <w:p w:rsidR="00000000" w:rsidDel="00000000" w:rsidP="00000000" w:rsidRDefault="00000000" w:rsidRPr="00000000" w14:paraId="000003E9">
            <w:pPr>
              <w:rPr/>
            </w:pPr>
            <w:r w:rsidDel="00000000" w:rsidR="00000000" w:rsidRPr="00000000">
              <w:rPr>
                <w:rtl w:val="0"/>
              </w:rPr>
              <w:t xml:space="preserve">Provide the host or virtual host address</w:t>
            </w:r>
          </w:p>
        </w:tc>
      </w:tr>
      <w:tr>
        <w:trPr>
          <w:cantSplit w:val="0"/>
          <w:tblHeader w:val="0"/>
        </w:trPr>
        <w:tc>
          <w:tcPr>
            <w:tcBorders>
              <w:left w:color="000000" w:space="0" w:sz="12" w:val="single"/>
            </w:tcBorders>
            <w:shd w:fill="f2f2f2" w:val="clear"/>
          </w:tcPr>
          <w:p w:rsidR="00000000" w:rsidDel="00000000" w:rsidP="00000000" w:rsidRDefault="00000000" w:rsidRPr="00000000" w14:paraId="000003EA">
            <w:pPr>
              <w:rPr/>
            </w:pPr>
            <w:r w:rsidDel="00000000" w:rsidR="00000000" w:rsidRPr="00000000">
              <w:rPr>
                <w:rtl w:val="0"/>
              </w:rPr>
              <w:t xml:space="preserve">Proxy Type</w:t>
            </w:r>
          </w:p>
        </w:tc>
        <w:tc>
          <w:tcPr>
            <w:tcBorders>
              <w:right w:color="000000" w:space="0" w:sz="12" w:val="single"/>
            </w:tcBorders>
            <w:shd w:fill="auto" w:val="clear"/>
          </w:tcPr>
          <w:p w:rsidR="00000000" w:rsidDel="00000000" w:rsidP="00000000" w:rsidRDefault="00000000" w:rsidRPr="00000000" w14:paraId="000003EB">
            <w:pPr>
              <w:rPr>
                <w:b w:val="1"/>
              </w:rPr>
            </w:pPr>
            <w:r w:rsidDel="00000000" w:rsidR="00000000" w:rsidRPr="00000000">
              <w:rPr>
                <w:b w:val="1"/>
                <w:rtl w:val="0"/>
              </w:rPr>
              <w:t xml:space="preserve">On Premise</w:t>
            </w:r>
          </w:p>
        </w:tc>
        <w:tc>
          <w:tcPr>
            <w:tcBorders>
              <w:right w:color="000000" w:space="0" w:sz="12" w:val="single"/>
            </w:tcBorders>
          </w:tcPr>
          <w:p w:rsidR="00000000" w:rsidDel="00000000" w:rsidP="00000000" w:rsidRDefault="00000000" w:rsidRPr="00000000" w14:paraId="000003EC">
            <w:pPr>
              <w:rPr/>
            </w:pPr>
            <w:r w:rsidDel="00000000" w:rsidR="00000000" w:rsidRPr="00000000">
              <w:rPr>
                <w:rtl w:val="0"/>
              </w:rPr>
            </w:r>
          </w:p>
        </w:tc>
      </w:tr>
      <w:tr>
        <w:trPr>
          <w:cantSplit w:val="0"/>
          <w:tblHeader w:val="0"/>
        </w:trPr>
        <w:tc>
          <w:tcPr>
            <w:tcBorders>
              <w:left w:color="000000" w:space="0" w:sz="12" w:val="single"/>
            </w:tcBorders>
            <w:shd w:fill="f2f2f2" w:val="clear"/>
          </w:tcPr>
          <w:p w:rsidR="00000000" w:rsidDel="00000000" w:rsidP="00000000" w:rsidRDefault="00000000" w:rsidRPr="00000000" w14:paraId="000003ED">
            <w:pPr>
              <w:rPr/>
            </w:pPr>
            <w:r w:rsidDel="00000000" w:rsidR="00000000" w:rsidRPr="00000000">
              <w:rPr>
                <w:rtl w:val="0"/>
              </w:rPr>
              <w:t xml:space="preserve">Location ID</w:t>
            </w:r>
          </w:p>
        </w:tc>
        <w:tc>
          <w:tcPr>
            <w:tcBorders>
              <w:right w:color="000000" w:space="0" w:sz="12" w:val="single"/>
            </w:tcBorders>
            <w:shd w:fill="auto" w:val="clear"/>
          </w:tcPr>
          <w:p w:rsidR="00000000" w:rsidDel="00000000" w:rsidP="00000000" w:rsidRDefault="00000000" w:rsidRPr="00000000" w14:paraId="000003EE">
            <w:pPr>
              <w:rPr>
                <w:b w:val="1"/>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3EF">
            <w:pPr>
              <w:rPr/>
            </w:pPr>
            <w:r w:rsidDel="00000000" w:rsidR="00000000" w:rsidRPr="00000000">
              <w:rPr>
                <w:rtl w:val="0"/>
              </w:rPr>
              <w:t xml:space="preserve">Provide a location if configured at the SAP Cloud Connector</w:t>
            </w:r>
          </w:p>
        </w:tc>
      </w:tr>
      <w:tr>
        <w:trPr>
          <w:cantSplit w:val="0"/>
          <w:tblHeader w:val="0"/>
        </w:trPr>
        <w:tc>
          <w:tcPr>
            <w:tcBorders>
              <w:left w:color="000000" w:space="0" w:sz="12" w:val="single"/>
            </w:tcBorders>
            <w:shd w:fill="f2f2f2" w:val="clear"/>
          </w:tcPr>
          <w:p w:rsidR="00000000" w:rsidDel="00000000" w:rsidP="00000000" w:rsidRDefault="00000000" w:rsidRPr="00000000" w14:paraId="000003F0">
            <w:pPr>
              <w:rPr/>
            </w:pPr>
            <w:r w:rsidDel="00000000" w:rsidR="00000000" w:rsidRPr="00000000">
              <w:rPr>
                <w:rtl w:val="0"/>
              </w:rPr>
              <w:t xml:space="preserve">Authentication</w:t>
            </w:r>
          </w:p>
        </w:tc>
        <w:tc>
          <w:tcPr>
            <w:tcBorders>
              <w:right w:color="000000" w:space="0" w:sz="12" w:val="single"/>
            </w:tcBorders>
            <w:shd w:fill="auto" w:val="clear"/>
          </w:tcPr>
          <w:p w:rsidR="00000000" w:rsidDel="00000000" w:rsidP="00000000" w:rsidRDefault="00000000" w:rsidRPr="00000000" w14:paraId="000003F1">
            <w:pPr>
              <w:rPr>
                <w:b w:val="1"/>
              </w:rPr>
            </w:pPr>
            <w:r w:rsidDel="00000000" w:rsidR="00000000" w:rsidRPr="00000000">
              <w:rPr>
                <w:b w:val="1"/>
                <w:rtl w:val="0"/>
              </w:rPr>
              <w:t xml:space="preserve">Basic</w:t>
            </w:r>
          </w:p>
        </w:tc>
        <w:tc>
          <w:tcPr>
            <w:tcBorders>
              <w:right w:color="000000" w:space="0" w:sz="12" w:val="single"/>
            </w:tcBorders>
          </w:tcPr>
          <w:p w:rsidR="00000000" w:rsidDel="00000000" w:rsidP="00000000" w:rsidRDefault="00000000" w:rsidRPr="00000000" w14:paraId="000003F2">
            <w:pPr>
              <w:rPr/>
            </w:pPr>
            <w:r w:rsidDel="00000000" w:rsidR="00000000" w:rsidRPr="00000000">
              <w:rPr>
                <w:rtl w:val="0"/>
              </w:rPr>
            </w:r>
          </w:p>
        </w:tc>
      </w:tr>
      <w:tr>
        <w:trPr>
          <w:cantSplit w:val="0"/>
          <w:tblHeader w:val="0"/>
        </w:trPr>
        <w:tc>
          <w:tcPr>
            <w:tcBorders>
              <w:left w:color="000000" w:space="0" w:sz="12" w:val="single"/>
              <w:bottom w:color="000000" w:space="0" w:sz="12" w:val="single"/>
            </w:tcBorders>
            <w:shd w:fill="f2f2f2" w:val="clear"/>
          </w:tcPr>
          <w:p w:rsidR="00000000" w:rsidDel="00000000" w:rsidP="00000000" w:rsidRDefault="00000000" w:rsidRPr="00000000" w14:paraId="000003F3">
            <w:pPr>
              <w:rPr/>
            </w:pPr>
            <w:r w:rsidDel="00000000" w:rsidR="00000000" w:rsidRPr="00000000">
              <w:rPr>
                <w:rtl w:val="0"/>
              </w:rPr>
              <w:t xml:space="preserve">Credential Name</w:t>
            </w:r>
          </w:p>
        </w:tc>
        <w:tc>
          <w:tcPr>
            <w:tcBorders>
              <w:bottom w:color="000000" w:space="0" w:sz="12" w:val="single"/>
              <w:right w:color="000000" w:space="0" w:sz="12" w:val="single"/>
            </w:tcBorders>
            <w:shd w:fill="auto" w:val="clear"/>
          </w:tcPr>
          <w:p w:rsidR="00000000" w:rsidDel="00000000" w:rsidP="00000000" w:rsidRDefault="00000000" w:rsidRPr="00000000" w14:paraId="000003F4">
            <w:pPr>
              <w:rPr>
                <w:b w:val="1"/>
              </w:rPr>
            </w:pPr>
            <w:r w:rsidDel="00000000" w:rsidR="00000000" w:rsidRPr="00000000">
              <w:rPr>
                <w:b w:val="1"/>
                <w:rtl w:val="0"/>
              </w:rPr>
              <w:t xml:space="preserve">SapERPCredentialName</w:t>
            </w:r>
          </w:p>
        </w:tc>
        <w:tc>
          <w:tcPr>
            <w:tcBorders>
              <w:bottom w:color="000000" w:space="0" w:sz="12" w:val="single"/>
              <w:right w:color="000000" w:space="0" w:sz="12" w:val="single"/>
            </w:tcBorders>
          </w:tcPr>
          <w:p w:rsidR="00000000" w:rsidDel="00000000" w:rsidP="00000000" w:rsidRDefault="00000000" w:rsidRPr="00000000" w14:paraId="000003F5">
            <w:pPr>
              <w:rPr/>
            </w:pPr>
            <w:r w:rsidDel="00000000" w:rsidR="00000000" w:rsidRPr="00000000">
              <w:rPr>
                <w:rtl w:val="0"/>
              </w:rPr>
              <w:t xml:space="preserve">Provide the credential name for the SAP ERP credentials created previously</w:t>
            </w:r>
          </w:p>
        </w:tc>
      </w:tr>
    </w:tbl>
    <w:p w:rsidR="00000000" w:rsidDel="00000000" w:rsidP="00000000" w:rsidRDefault="00000000" w:rsidRPr="00000000" w14:paraId="000003F6">
      <w:pPr>
        <w:pStyle w:val="Heading3"/>
        <w:numPr>
          <w:ilvl w:val="2"/>
          <w:numId w:val="27"/>
        </w:numPr>
        <w:ind w:left="720" w:hanging="720"/>
        <w:rPr/>
      </w:pPr>
      <w:r w:rsidDel="00000000" w:rsidR="00000000" w:rsidRPr="00000000">
        <w:rPr>
          <w:rtl w:val="0"/>
        </w:rPr>
        <w:t xml:space="preserve">Receiver | S95SharedService | ProcessDirect</w:t>
      </w:r>
    </w:p>
    <w:tbl>
      <w:tblPr>
        <w:tblStyle w:val="Table35"/>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2667"/>
        <w:gridCol w:w="5115"/>
        <w:tblGridChange w:id="0">
          <w:tblGrid>
            <w:gridCol w:w="1548"/>
            <w:gridCol w:w="2667"/>
            <w:gridCol w:w="5115"/>
          </w:tblGrid>
        </w:tblGridChange>
      </w:tblGrid>
      <w:tr>
        <w:trPr>
          <w:cantSplit w:val="0"/>
          <w:trHeight w:val="143" w:hRule="atLeast"/>
          <w:tblHeader w:val="0"/>
        </w:trPr>
        <w:tc>
          <w:tcPr>
            <w:gridSpan w:val="3"/>
            <w:tcBorders>
              <w:top w:color="000000" w:space="0" w:sz="12" w:val="single"/>
              <w:left w:color="000000" w:space="0" w:sz="12" w:val="single"/>
              <w:right w:color="000000" w:space="0" w:sz="12" w:val="single"/>
            </w:tcBorders>
          </w:tcPr>
          <w:p w:rsidR="00000000" w:rsidDel="00000000" w:rsidP="00000000" w:rsidRDefault="00000000" w:rsidRPr="00000000" w14:paraId="000003F7">
            <w:pPr>
              <w:rPr/>
            </w:pPr>
            <w:r w:rsidDel="00000000" w:rsidR="00000000" w:rsidRPr="00000000">
              <w:rPr>
                <w:rtl w:val="0"/>
              </w:rPr>
              <w:t xml:space="preserve">Receiver</w:t>
            </w:r>
          </w:p>
        </w:tc>
      </w:tr>
      <w:tr>
        <w:trPr>
          <w:cantSplit w:val="0"/>
          <w:tblHeader w:val="0"/>
        </w:trPr>
        <w:tc>
          <w:tcPr>
            <w:tcBorders>
              <w:left w:color="000000" w:space="0" w:sz="12" w:val="single"/>
            </w:tcBorders>
            <w:shd w:fill="f2f2f2" w:val="clear"/>
          </w:tcPr>
          <w:p w:rsidR="00000000" w:rsidDel="00000000" w:rsidP="00000000" w:rsidRDefault="00000000" w:rsidRPr="00000000" w14:paraId="000003FA">
            <w:pPr>
              <w:rPr/>
            </w:pPr>
            <w:r w:rsidDel="00000000" w:rsidR="00000000" w:rsidRPr="00000000">
              <w:rPr>
                <w:rtl w:val="0"/>
              </w:rPr>
              <w:t xml:space="preserve">Receiver</w:t>
            </w:r>
          </w:p>
        </w:tc>
        <w:tc>
          <w:tcPr>
            <w:gridSpan w:val="2"/>
            <w:tcBorders>
              <w:right w:color="000000" w:space="0" w:sz="12" w:val="single"/>
            </w:tcBorders>
          </w:tcPr>
          <w:p w:rsidR="00000000" w:rsidDel="00000000" w:rsidP="00000000" w:rsidRDefault="00000000" w:rsidRPr="00000000" w14:paraId="000003FB">
            <w:pPr>
              <w:rPr>
                <w:b w:val="1"/>
              </w:rPr>
            </w:pPr>
            <w:r w:rsidDel="00000000" w:rsidR="00000000" w:rsidRPr="00000000">
              <w:rPr>
                <w:b w:val="1"/>
                <w:rtl w:val="0"/>
              </w:rPr>
              <w:t xml:space="preserve">S95SharedService</w:t>
            </w:r>
          </w:p>
        </w:tc>
      </w:tr>
      <w:tr>
        <w:trPr>
          <w:cantSplit w:val="0"/>
          <w:tblHeader w:val="0"/>
        </w:trPr>
        <w:tc>
          <w:tcPr>
            <w:tcBorders>
              <w:left w:color="000000" w:space="0" w:sz="12" w:val="single"/>
              <w:bottom w:color="000000" w:space="0" w:sz="12" w:val="single"/>
              <w:right w:color="000000" w:space="0" w:sz="4" w:val="single"/>
            </w:tcBorders>
            <w:shd w:fill="f2f2f2" w:val="clear"/>
          </w:tcPr>
          <w:p w:rsidR="00000000" w:rsidDel="00000000" w:rsidP="00000000" w:rsidRDefault="00000000" w:rsidRPr="00000000" w14:paraId="000003FD">
            <w:pPr>
              <w:rPr/>
            </w:pPr>
            <w:r w:rsidDel="00000000" w:rsidR="00000000" w:rsidRPr="00000000">
              <w:rPr>
                <w:rtl w:val="0"/>
              </w:rPr>
              <w:t xml:space="preserve">Adapter Type</w:t>
            </w:r>
          </w:p>
        </w:tc>
        <w:tc>
          <w:tcPr>
            <w:gridSpan w:val="2"/>
            <w:tcBorders>
              <w:left w:color="000000" w:space="0" w:sz="4" w:val="single"/>
              <w:bottom w:color="000000" w:space="0" w:sz="12" w:val="single"/>
              <w:right w:color="000000" w:space="0" w:sz="12" w:val="single"/>
            </w:tcBorders>
          </w:tcPr>
          <w:p w:rsidR="00000000" w:rsidDel="00000000" w:rsidP="00000000" w:rsidRDefault="00000000" w:rsidRPr="00000000" w14:paraId="000003FE">
            <w:pPr>
              <w:rPr>
                <w:b w:val="1"/>
              </w:rPr>
            </w:pPr>
            <w:r w:rsidDel="00000000" w:rsidR="00000000" w:rsidRPr="00000000">
              <w:rPr>
                <w:b w:val="1"/>
                <w:rtl w:val="0"/>
              </w:rPr>
              <w:t xml:space="preserve">ProcessDirect</w:t>
            </w:r>
          </w:p>
        </w:tc>
      </w:tr>
      <w:tr>
        <w:trPr>
          <w:cantSplit w:val="0"/>
          <w:tblHeader w:val="0"/>
        </w:trPr>
        <w:tc>
          <w:tcPr>
            <w:tcBorders>
              <w:top w:color="000000" w:space="0" w:sz="12" w:val="single"/>
              <w:left w:color="000000" w:space="0" w:sz="12" w:val="single"/>
              <w:bottom w:color="000000" w:space="0" w:sz="18" w:val="single"/>
            </w:tcBorders>
            <w:shd w:fill="f2f2f2" w:val="clear"/>
          </w:tcPr>
          <w:p w:rsidR="00000000" w:rsidDel="00000000" w:rsidP="00000000" w:rsidRDefault="00000000" w:rsidRPr="00000000" w14:paraId="00000400">
            <w:pPr>
              <w:rPr/>
            </w:pPr>
            <w:r w:rsidDel="00000000" w:rsidR="00000000" w:rsidRPr="00000000">
              <w:rPr>
                <w:rtl w:val="0"/>
              </w:rPr>
              <w:t xml:space="preserve">Address</w:t>
            </w:r>
          </w:p>
        </w:tc>
        <w:tc>
          <w:tcPr>
            <w:tcBorders>
              <w:top w:color="000000" w:space="0" w:sz="12" w:val="single"/>
              <w:bottom w:color="000000" w:space="0" w:sz="18" w:val="single"/>
              <w:right w:color="000000" w:space="0" w:sz="12" w:val="single"/>
            </w:tcBorders>
          </w:tcPr>
          <w:p w:rsidR="00000000" w:rsidDel="00000000" w:rsidP="00000000" w:rsidRDefault="00000000" w:rsidRPr="00000000" w14:paraId="00000401">
            <w:pPr>
              <w:rPr>
                <w:b w:val="1"/>
              </w:rPr>
            </w:pPr>
            <w:r w:rsidDel="00000000" w:rsidR="00000000" w:rsidRPr="00000000">
              <w:rPr>
                <w:b w:val="1"/>
                <w:rtl w:val="0"/>
              </w:rPr>
              <w:t xml:space="preserve">/shared/alert</w:t>
            </w:r>
          </w:p>
        </w:tc>
        <w:tc>
          <w:tcPr>
            <w:tcBorders>
              <w:top w:color="000000" w:space="0" w:sz="12" w:val="single"/>
              <w:bottom w:color="000000" w:space="0" w:sz="18" w:val="single"/>
              <w:right w:color="000000" w:space="0" w:sz="12" w:val="single"/>
            </w:tcBorders>
          </w:tcPr>
          <w:p w:rsidR="00000000" w:rsidDel="00000000" w:rsidP="00000000" w:rsidRDefault="00000000" w:rsidRPr="00000000" w14:paraId="00000402">
            <w:pPr>
              <w:rPr/>
            </w:pPr>
            <w:r w:rsidDel="00000000" w:rsidR="00000000" w:rsidRPr="00000000">
              <w:rPr>
                <w:rtl w:val="0"/>
              </w:rPr>
              <w:t xml:space="preserve">Provide the ProcessDirect link for the email alerting artifact</w:t>
            </w:r>
          </w:p>
        </w:tc>
      </w:tr>
    </w:tbl>
    <w:p w:rsidR="00000000" w:rsidDel="00000000" w:rsidP="00000000" w:rsidRDefault="00000000" w:rsidRPr="00000000" w14:paraId="00000403">
      <w:pPr>
        <w:pStyle w:val="Heading3"/>
        <w:numPr>
          <w:ilvl w:val="2"/>
          <w:numId w:val="27"/>
        </w:numPr>
        <w:ind w:left="720" w:hanging="720"/>
        <w:rPr/>
      </w:pPr>
      <w:r w:rsidDel="00000000" w:rsidR="00000000" w:rsidRPr="00000000">
        <w:rPr>
          <w:rtl w:val="0"/>
        </w:rPr>
        <w:t xml:space="preserve">More Parameters</w:t>
      </w:r>
    </w:p>
    <w:tbl>
      <w:tblPr>
        <w:tblStyle w:val="Table36"/>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2667"/>
        <w:gridCol w:w="5115"/>
        <w:tblGridChange w:id="0">
          <w:tblGrid>
            <w:gridCol w:w="1548"/>
            <w:gridCol w:w="2667"/>
            <w:gridCol w:w="5115"/>
          </w:tblGrid>
        </w:tblGridChange>
      </w:tblGrid>
      <w:tr>
        <w:trPr>
          <w:cantSplit w:val="0"/>
          <w:tblHeader w:val="0"/>
        </w:trPr>
        <w:tc>
          <w:tcPr>
            <w:tcBorders>
              <w:top w:color="000000" w:space="0" w:sz="12" w:val="single"/>
              <w:left w:color="000000" w:space="0" w:sz="12" w:val="single"/>
              <w:bottom w:color="000000" w:space="0" w:sz="8" w:val="single"/>
            </w:tcBorders>
            <w:shd w:fill="f2f2f2" w:val="clear"/>
          </w:tcPr>
          <w:p w:rsidR="00000000" w:rsidDel="00000000" w:rsidP="00000000" w:rsidRDefault="00000000" w:rsidRPr="00000000" w14:paraId="00000404">
            <w:pPr>
              <w:rPr/>
            </w:pPr>
            <w:r w:rsidDel="00000000" w:rsidR="00000000" w:rsidRPr="00000000">
              <w:rPr>
                <w:rtl w:val="0"/>
              </w:rPr>
              <w:t xml:space="preserve">Alert Throttle Amount</w:t>
            </w:r>
          </w:p>
        </w:tc>
        <w:tc>
          <w:tcPr>
            <w:tcBorders>
              <w:top w:color="000000" w:space="0" w:sz="12" w:val="single"/>
              <w:bottom w:color="000000" w:space="0" w:sz="8" w:val="single"/>
              <w:right w:color="000000" w:space="0" w:sz="12" w:val="single"/>
            </w:tcBorders>
            <w:shd w:fill="f2f2f2" w:val="clear"/>
          </w:tcPr>
          <w:p w:rsidR="00000000" w:rsidDel="00000000" w:rsidP="00000000" w:rsidRDefault="00000000" w:rsidRPr="00000000" w14:paraId="00000405">
            <w:pPr>
              <w:rPr>
                <w:b w:val="1"/>
              </w:rPr>
            </w:pPr>
            <w:r w:rsidDel="00000000" w:rsidR="00000000" w:rsidRPr="00000000">
              <w:rPr>
                <w:b w:val="1"/>
                <w:rtl w:val="0"/>
              </w:rPr>
              <w:t xml:space="preserve">5</w:t>
            </w:r>
          </w:p>
        </w:tc>
        <w:tc>
          <w:tcPr>
            <w:tcBorders>
              <w:top w:color="000000" w:space="0" w:sz="12" w:val="single"/>
              <w:bottom w:color="000000" w:space="0" w:sz="8" w:val="single"/>
              <w:right w:color="000000" w:space="0" w:sz="12" w:val="single"/>
            </w:tcBorders>
          </w:tcPr>
          <w:p w:rsidR="00000000" w:rsidDel="00000000" w:rsidP="00000000" w:rsidRDefault="00000000" w:rsidRPr="00000000" w14:paraId="00000406">
            <w:pPr>
              <w:rPr/>
            </w:pPr>
            <w:r w:rsidDel="00000000" w:rsidR="00000000" w:rsidRPr="00000000">
              <w:rPr>
                <w:rtl w:val="0"/>
              </w:rPr>
              <w:t xml:space="preserve">Set to control how often alert messages are sent during async message reprocessing, e.g. every </w:t>
            </w:r>
            <w:r w:rsidDel="00000000" w:rsidR="00000000" w:rsidRPr="00000000">
              <w:rPr>
                <w:b w:val="1"/>
                <w:rtl w:val="0"/>
              </w:rPr>
              <w:t xml:space="preserve">5</w:t>
            </w:r>
            <w:r w:rsidDel="00000000" w:rsidR="00000000" w:rsidRPr="00000000">
              <w:rPr>
                <w:vertAlign w:val="superscript"/>
                <w:rtl w:val="0"/>
              </w:rPr>
              <w:t xml:space="preserve">th</w:t>
            </w:r>
            <w:r w:rsidDel="00000000" w:rsidR="00000000" w:rsidRPr="00000000">
              <w:rPr>
                <w:rtl w:val="0"/>
              </w:rPr>
              <w:t xml:space="preserve"> message</w:t>
            </w:r>
          </w:p>
        </w:tc>
      </w:tr>
      <w:tr>
        <w:trPr>
          <w:cantSplit w:val="0"/>
          <w:tblHeader w:val="0"/>
        </w:trPr>
        <w:tc>
          <w:tcPr>
            <w:tcBorders>
              <w:top w:color="000000" w:space="0" w:sz="8" w:val="single"/>
              <w:left w:color="000000" w:space="0" w:sz="12" w:val="single"/>
              <w:bottom w:color="000000" w:space="0" w:sz="8" w:val="single"/>
            </w:tcBorders>
            <w:shd w:fill="f2f2f2" w:val="clear"/>
          </w:tcPr>
          <w:p w:rsidR="00000000" w:rsidDel="00000000" w:rsidP="00000000" w:rsidRDefault="00000000" w:rsidRPr="00000000" w14:paraId="00000407">
            <w:pPr>
              <w:rPr/>
            </w:pPr>
            <w:r w:rsidDel="00000000" w:rsidR="00000000" w:rsidRPr="00000000">
              <w:rPr>
                <w:rtl w:val="0"/>
              </w:rPr>
              <w:t xml:space="preserve">Alert Flag</w:t>
            </w:r>
          </w:p>
        </w:tc>
        <w:tc>
          <w:tcPr>
            <w:tcBorders>
              <w:top w:color="000000" w:space="0" w:sz="8" w:val="single"/>
              <w:bottom w:color="000000" w:space="0" w:sz="8" w:val="single"/>
              <w:right w:color="000000" w:space="0" w:sz="12" w:val="single"/>
            </w:tcBorders>
            <w:shd w:fill="f2f2f2" w:val="clear"/>
          </w:tcPr>
          <w:p w:rsidR="00000000" w:rsidDel="00000000" w:rsidP="00000000" w:rsidRDefault="00000000" w:rsidRPr="00000000" w14:paraId="00000408">
            <w:pPr>
              <w:rPr>
                <w:b w:val="1"/>
              </w:rPr>
            </w:pPr>
            <w:r w:rsidDel="00000000" w:rsidR="00000000" w:rsidRPr="00000000">
              <w:rPr>
                <w:b w:val="1"/>
                <w:rtl w:val="0"/>
              </w:rPr>
              <w:t xml:space="preserve">False</w:t>
            </w:r>
          </w:p>
        </w:tc>
        <w:tc>
          <w:tcPr>
            <w:tcBorders>
              <w:top w:color="000000" w:space="0" w:sz="8" w:val="single"/>
              <w:bottom w:color="000000" w:space="0" w:sz="8" w:val="single"/>
              <w:right w:color="000000" w:space="0" w:sz="12" w:val="single"/>
            </w:tcBorders>
          </w:tcPr>
          <w:p w:rsidR="00000000" w:rsidDel="00000000" w:rsidP="00000000" w:rsidRDefault="00000000" w:rsidRPr="00000000" w14:paraId="00000409">
            <w:pPr>
              <w:rPr/>
            </w:pPr>
            <w:r w:rsidDel="00000000" w:rsidR="00000000" w:rsidRPr="00000000">
              <w:rPr>
                <w:rtl w:val="0"/>
              </w:rPr>
              <w:t xml:space="preserve">Turns on or off shared alerting (</w:t>
            </w:r>
            <w:r w:rsidDel="00000000" w:rsidR="00000000" w:rsidRPr="00000000">
              <w:rPr>
                <w:b w:val="1"/>
                <w:rtl w:val="0"/>
              </w:rPr>
              <w:t xml:space="preserve">True</w:t>
            </w:r>
            <w:r w:rsidDel="00000000" w:rsidR="00000000" w:rsidRPr="00000000">
              <w:rPr>
                <w:rtl w:val="0"/>
              </w:rPr>
              <w:t xml:space="preserve"> or </w:t>
            </w:r>
            <w:r w:rsidDel="00000000" w:rsidR="00000000" w:rsidRPr="00000000">
              <w:rPr>
                <w:b w:val="1"/>
                <w:rtl w:val="0"/>
              </w:rPr>
              <w:t xml:space="preserve">False</w:t>
            </w:r>
            <w:r w:rsidDel="00000000" w:rsidR="00000000" w:rsidRPr="00000000">
              <w:rPr>
                <w:rtl w:val="0"/>
              </w:rPr>
              <w:t xml:space="preserve">)</w:t>
            </w:r>
          </w:p>
        </w:tc>
      </w:tr>
      <w:tr>
        <w:trPr>
          <w:cantSplit w:val="0"/>
          <w:tblHeader w:val="0"/>
        </w:trPr>
        <w:tc>
          <w:tcPr>
            <w:tcBorders>
              <w:top w:color="000000" w:space="0" w:sz="8" w:val="single"/>
              <w:left w:color="000000" w:space="0" w:sz="12" w:val="single"/>
              <w:bottom w:color="000000" w:space="0" w:sz="12" w:val="single"/>
            </w:tcBorders>
            <w:shd w:fill="f2f2f2" w:val="clear"/>
          </w:tcPr>
          <w:p w:rsidR="00000000" w:rsidDel="00000000" w:rsidP="00000000" w:rsidRDefault="00000000" w:rsidRPr="00000000" w14:paraId="0000040A">
            <w:pPr>
              <w:rPr/>
            </w:pPr>
            <w:r w:rsidDel="00000000" w:rsidR="00000000" w:rsidRPr="00000000">
              <w:rPr>
                <w:rtl w:val="0"/>
              </w:rPr>
              <w:t xml:space="preserve">Max Retries</w:t>
            </w:r>
          </w:p>
        </w:tc>
        <w:tc>
          <w:tcPr>
            <w:tcBorders>
              <w:top w:color="000000" w:space="0" w:sz="8" w:val="single"/>
              <w:bottom w:color="000000" w:space="0" w:sz="12" w:val="single"/>
              <w:right w:color="000000" w:space="0" w:sz="12" w:val="single"/>
            </w:tcBorders>
            <w:shd w:fill="f2f2f2" w:val="clear"/>
          </w:tcPr>
          <w:p w:rsidR="00000000" w:rsidDel="00000000" w:rsidP="00000000" w:rsidRDefault="00000000" w:rsidRPr="00000000" w14:paraId="0000040B">
            <w:pPr>
              <w:rPr>
                <w:b w:val="1"/>
              </w:rPr>
            </w:pPr>
            <w:r w:rsidDel="00000000" w:rsidR="00000000" w:rsidRPr="00000000">
              <w:rPr>
                <w:b w:val="1"/>
                <w:rtl w:val="0"/>
              </w:rPr>
              <w:t xml:space="preserve">20</w:t>
            </w:r>
          </w:p>
        </w:tc>
        <w:tc>
          <w:tcPr>
            <w:tcBorders>
              <w:top w:color="000000" w:space="0" w:sz="8" w:val="single"/>
              <w:bottom w:color="000000" w:space="0" w:sz="12" w:val="single"/>
              <w:right w:color="000000" w:space="0" w:sz="12" w:val="single"/>
            </w:tcBorders>
          </w:tcPr>
          <w:p w:rsidR="00000000" w:rsidDel="00000000" w:rsidP="00000000" w:rsidRDefault="00000000" w:rsidRPr="00000000" w14:paraId="0000040C">
            <w:pPr>
              <w:rPr/>
            </w:pPr>
            <w:r w:rsidDel="00000000" w:rsidR="00000000" w:rsidRPr="00000000">
              <w:rPr>
                <w:rtl w:val="0"/>
              </w:rPr>
              <w:t xml:space="preserve">The maximum number of retries to attempt when reprocessing a message before discarding it</w:t>
            </w:r>
          </w:p>
        </w:tc>
      </w:tr>
    </w:tbl>
    <w:p w:rsidR="00000000" w:rsidDel="00000000" w:rsidP="00000000" w:rsidRDefault="00000000" w:rsidRPr="00000000" w14:paraId="0000040D">
      <w:pPr>
        <w:rPr/>
      </w:pPr>
      <w:r w:rsidDel="00000000" w:rsidR="00000000" w:rsidRPr="00000000">
        <w:rPr>
          <w:rtl w:val="0"/>
        </w:rPr>
      </w:r>
    </w:p>
    <w:p w:rsidR="00000000" w:rsidDel="00000000" w:rsidP="00000000" w:rsidRDefault="00000000" w:rsidRPr="00000000" w14:paraId="0000040E">
      <w:pPr>
        <w:pStyle w:val="Heading2"/>
        <w:numPr>
          <w:ilvl w:val="1"/>
          <w:numId w:val="27"/>
        </w:numPr>
        <w:ind w:left="576" w:hanging="576"/>
        <w:rPr/>
      </w:pPr>
      <w:r w:rsidDel="00000000" w:rsidR="00000000" w:rsidRPr="00000000">
        <w:rPr>
          <w:rtl w:val="0"/>
        </w:rPr>
        <w:t xml:space="preserve">Deployment Sequence and Steps</w:t>
      </w:r>
    </w:p>
    <w:tbl>
      <w:tblPr>
        <w:tblStyle w:val="Table3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5"/>
        <w:gridCol w:w="8365"/>
        <w:tblGridChange w:id="0">
          <w:tblGrid>
            <w:gridCol w:w="985"/>
            <w:gridCol w:w="8365"/>
          </w:tblGrid>
        </w:tblGridChange>
      </w:tblGrid>
      <w:tr>
        <w:trPr>
          <w:cantSplit w:val="0"/>
          <w:tblHeader w:val="0"/>
        </w:trPr>
        <w:tc>
          <w:tcPr>
            <w:shd w:fill="f2f2f2" w:val="clear"/>
          </w:tcPr>
          <w:p w:rsidR="00000000" w:rsidDel="00000000" w:rsidP="00000000" w:rsidRDefault="00000000" w:rsidRPr="00000000" w14:paraId="0000040F">
            <w:pPr>
              <w:rPr/>
            </w:pPr>
            <w:r w:rsidDel="00000000" w:rsidR="00000000" w:rsidRPr="00000000">
              <w:rPr>
                <w:rtl w:val="0"/>
              </w:rPr>
              <w:t xml:space="preserve">Step No.</w:t>
            </w:r>
          </w:p>
        </w:tc>
        <w:tc>
          <w:tcPr>
            <w:shd w:fill="f2f2f2" w:val="clear"/>
          </w:tcPr>
          <w:p w:rsidR="00000000" w:rsidDel="00000000" w:rsidP="00000000" w:rsidRDefault="00000000" w:rsidRPr="00000000" w14:paraId="00000410">
            <w:pPr>
              <w:rPr/>
            </w:pPr>
            <w:r w:rsidDel="00000000" w:rsidR="00000000" w:rsidRPr="00000000">
              <w:rPr>
                <w:rtl w:val="0"/>
              </w:rPr>
              <w:t xml:space="preserve">Detail</w:t>
            </w:r>
          </w:p>
        </w:tc>
      </w:tr>
      <w:tr>
        <w:trPr>
          <w:cantSplit w:val="0"/>
          <w:tblHeader w:val="0"/>
        </w:trPr>
        <w:tc>
          <w:tcPr/>
          <w:p w:rsidR="00000000" w:rsidDel="00000000" w:rsidP="00000000" w:rsidRDefault="00000000" w:rsidRPr="00000000" w14:paraId="00000411">
            <w:pPr>
              <w:rPr/>
            </w:pPr>
            <w:r w:rsidDel="00000000" w:rsidR="00000000" w:rsidRPr="00000000">
              <w:rPr>
                <w:rtl w:val="0"/>
              </w:rPr>
              <w:t xml:space="preserve">10</w:t>
            </w:r>
          </w:p>
        </w:tc>
        <w:tc>
          <w:tcPr/>
          <w:p w:rsidR="00000000" w:rsidDel="00000000" w:rsidP="00000000" w:rsidRDefault="00000000" w:rsidRPr="00000000" w14:paraId="00000412">
            <w:pPr>
              <w:rPr/>
            </w:pPr>
            <w:r w:rsidDel="00000000" w:rsidR="00000000" w:rsidRPr="00000000">
              <w:rPr>
                <w:rtl w:val="0"/>
              </w:rPr>
              <w:t xml:space="preserve">Deploy Value Mappings</w:t>
            </w:r>
          </w:p>
        </w:tc>
      </w:tr>
      <w:tr>
        <w:trPr>
          <w:cantSplit w:val="0"/>
          <w:tblHeader w:val="0"/>
        </w:trPr>
        <w:tc>
          <w:tcPr/>
          <w:p w:rsidR="00000000" w:rsidDel="00000000" w:rsidP="00000000" w:rsidRDefault="00000000" w:rsidRPr="00000000" w14:paraId="00000413">
            <w:pPr>
              <w:rPr/>
            </w:pPr>
            <w:r w:rsidDel="00000000" w:rsidR="00000000" w:rsidRPr="00000000">
              <w:rPr>
                <w:rtl w:val="0"/>
              </w:rPr>
              <w:t xml:space="preserve">11</w:t>
            </w:r>
          </w:p>
        </w:tc>
        <w:tc>
          <w:tcPr/>
          <w:p w:rsidR="00000000" w:rsidDel="00000000" w:rsidP="00000000" w:rsidRDefault="00000000" w:rsidRPr="00000000" w14:paraId="00000414">
            <w:pPr>
              <w:rPr/>
            </w:pPr>
            <w:r w:rsidDel="00000000" w:rsidR="00000000" w:rsidRPr="00000000">
              <w:rPr>
                <w:rtl w:val="0"/>
              </w:rPr>
              <w:t xml:space="preserve">Deploy Mapping Lookup Value Mapping</w:t>
            </w:r>
          </w:p>
        </w:tc>
      </w:tr>
      <w:tr>
        <w:trPr>
          <w:cantSplit w:val="0"/>
          <w:tblHeader w:val="0"/>
        </w:trPr>
        <w:tc>
          <w:tcPr/>
          <w:p w:rsidR="00000000" w:rsidDel="00000000" w:rsidP="00000000" w:rsidRDefault="00000000" w:rsidRPr="00000000" w14:paraId="00000415">
            <w:pPr>
              <w:rPr/>
            </w:pPr>
            <w:r w:rsidDel="00000000" w:rsidR="00000000" w:rsidRPr="00000000">
              <w:rPr>
                <w:rtl w:val="0"/>
              </w:rPr>
              <w:t xml:space="preserve">12</w:t>
            </w:r>
          </w:p>
        </w:tc>
        <w:tc>
          <w:tcPr/>
          <w:p w:rsidR="00000000" w:rsidDel="00000000" w:rsidP="00000000" w:rsidRDefault="00000000" w:rsidRPr="00000000" w14:paraId="00000416">
            <w:pPr>
              <w:rPr/>
            </w:pPr>
            <w:r w:rsidDel="00000000" w:rsidR="00000000" w:rsidRPr="00000000">
              <w:rPr>
                <w:rtl w:val="0"/>
              </w:rPr>
              <w:t xml:space="preserve">Deploy PAS-X Instance Lookup Value Mapping</w:t>
            </w:r>
          </w:p>
        </w:tc>
      </w:tr>
      <w:tr>
        <w:trPr>
          <w:cantSplit w:val="0"/>
          <w:tblHeader w:val="0"/>
        </w:trPr>
        <w:tc>
          <w:tcPr/>
          <w:p w:rsidR="00000000" w:rsidDel="00000000" w:rsidP="00000000" w:rsidRDefault="00000000" w:rsidRPr="00000000" w14:paraId="00000417">
            <w:pPr>
              <w:rPr/>
            </w:pPr>
            <w:r w:rsidDel="00000000" w:rsidR="00000000" w:rsidRPr="00000000">
              <w:rPr>
                <w:rtl w:val="0"/>
              </w:rPr>
              <w:t xml:space="preserve">13</w:t>
            </w:r>
          </w:p>
        </w:tc>
        <w:tc>
          <w:tcPr/>
          <w:p w:rsidR="00000000" w:rsidDel="00000000" w:rsidP="00000000" w:rsidRDefault="00000000" w:rsidRPr="00000000" w14:paraId="00000418">
            <w:pPr>
              <w:rPr/>
            </w:pPr>
            <w:r w:rsidDel="00000000" w:rsidR="00000000" w:rsidRPr="00000000">
              <w:rPr>
                <w:rtl w:val="0"/>
              </w:rPr>
              <w:t xml:space="preserve">Deploy PAS-X Schema Lookup Value Mapping</w:t>
            </w:r>
          </w:p>
        </w:tc>
      </w:tr>
      <w:tr>
        <w:trPr>
          <w:cantSplit w:val="0"/>
          <w:tblHeader w:val="0"/>
        </w:trPr>
        <w:tc>
          <w:tcPr/>
          <w:p w:rsidR="00000000" w:rsidDel="00000000" w:rsidP="00000000" w:rsidRDefault="00000000" w:rsidRPr="00000000" w14:paraId="00000419">
            <w:pPr>
              <w:rPr/>
            </w:pPr>
            <w:r w:rsidDel="00000000" w:rsidR="00000000" w:rsidRPr="00000000">
              <w:rPr>
                <w:rtl w:val="0"/>
              </w:rPr>
              <w:t xml:space="preserve">20</w:t>
            </w:r>
          </w:p>
        </w:tc>
        <w:tc>
          <w:tcPr/>
          <w:p w:rsidR="00000000" w:rsidDel="00000000" w:rsidP="00000000" w:rsidRDefault="00000000" w:rsidRPr="00000000" w14:paraId="0000041A">
            <w:pPr>
              <w:rPr/>
            </w:pPr>
            <w:r w:rsidDel="00000000" w:rsidR="00000000" w:rsidRPr="00000000">
              <w:rPr>
                <w:rtl w:val="0"/>
              </w:rPr>
              <w:t xml:space="preserve">Deploy Material Master v3.3 message mapping</w:t>
            </w:r>
          </w:p>
        </w:tc>
      </w:tr>
      <w:tr>
        <w:trPr>
          <w:cantSplit w:val="0"/>
          <w:tblHeader w:val="0"/>
        </w:trPr>
        <w:tc>
          <w:tcPr/>
          <w:p w:rsidR="00000000" w:rsidDel="00000000" w:rsidP="00000000" w:rsidRDefault="00000000" w:rsidRPr="00000000" w14:paraId="0000041B">
            <w:pPr>
              <w:rPr/>
            </w:pPr>
            <w:r w:rsidDel="00000000" w:rsidR="00000000" w:rsidRPr="00000000">
              <w:rPr>
                <w:rtl w:val="0"/>
              </w:rPr>
              <w:t xml:space="preserve">30</w:t>
            </w:r>
          </w:p>
        </w:tc>
        <w:tc>
          <w:tcPr/>
          <w:p w:rsidR="00000000" w:rsidDel="00000000" w:rsidP="00000000" w:rsidRDefault="00000000" w:rsidRPr="00000000" w14:paraId="0000041C">
            <w:pPr>
              <w:rPr/>
            </w:pPr>
            <w:r w:rsidDel="00000000" w:rsidR="00000000" w:rsidRPr="00000000">
              <w:rPr>
                <w:rtl w:val="0"/>
              </w:rPr>
              <w:t xml:space="preserve">Deploy Batch Master v3.3 message mapping</w:t>
            </w:r>
          </w:p>
        </w:tc>
      </w:tr>
      <w:tr>
        <w:trPr>
          <w:cantSplit w:val="0"/>
          <w:tblHeader w:val="0"/>
        </w:trPr>
        <w:tc>
          <w:tcPr/>
          <w:p w:rsidR="00000000" w:rsidDel="00000000" w:rsidP="00000000" w:rsidRDefault="00000000" w:rsidRPr="00000000" w14:paraId="0000041D">
            <w:pPr>
              <w:rPr/>
            </w:pPr>
            <w:r w:rsidDel="00000000" w:rsidR="00000000" w:rsidRPr="00000000">
              <w:rPr>
                <w:rtl w:val="0"/>
              </w:rPr>
              <w:t xml:space="preserve">40</w:t>
            </w:r>
          </w:p>
        </w:tc>
        <w:tc>
          <w:tcPr/>
          <w:p w:rsidR="00000000" w:rsidDel="00000000" w:rsidP="00000000" w:rsidRDefault="00000000" w:rsidRPr="00000000" w14:paraId="0000041E">
            <w:pPr>
              <w:rPr/>
            </w:pPr>
            <w:r w:rsidDel="00000000" w:rsidR="00000000" w:rsidRPr="00000000">
              <w:rPr>
                <w:rtl w:val="0"/>
              </w:rPr>
              <w:t xml:space="preserve">Deploy Inventory Refresh v3.3 message mapping</w:t>
            </w:r>
          </w:p>
        </w:tc>
      </w:tr>
      <w:tr>
        <w:trPr>
          <w:cantSplit w:val="0"/>
          <w:tblHeader w:val="0"/>
        </w:trPr>
        <w:tc>
          <w:tcPr/>
          <w:p w:rsidR="00000000" w:rsidDel="00000000" w:rsidP="00000000" w:rsidRDefault="00000000" w:rsidRPr="00000000" w14:paraId="0000041F">
            <w:pPr>
              <w:rPr/>
            </w:pPr>
            <w:r w:rsidDel="00000000" w:rsidR="00000000" w:rsidRPr="00000000">
              <w:rPr>
                <w:rtl w:val="0"/>
              </w:rPr>
              <w:t xml:space="preserve">45</w:t>
            </w:r>
          </w:p>
        </w:tc>
        <w:tc>
          <w:tcPr/>
          <w:p w:rsidR="00000000" w:rsidDel="00000000" w:rsidP="00000000" w:rsidRDefault="00000000" w:rsidRPr="00000000" w14:paraId="00000420">
            <w:pPr>
              <w:rPr>
                <w:b w:val="1"/>
                <w:i w:val="1"/>
              </w:rPr>
            </w:pPr>
            <w:r w:rsidDel="00000000" w:rsidR="00000000" w:rsidRPr="00000000">
              <w:rPr>
                <w:rtl w:val="0"/>
              </w:rPr>
              <w:t xml:space="preserve">Deploy Process Order v3.3 message mapping</w:t>
            </w:r>
            <w:r w:rsidDel="00000000" w:rsidR="00000000" w:rsidRPr="00000000">
              <w:rPr>
                <w:rtl w:val="0"/>
              </w:rPr>
            </w:r>
          </w:p>
        </w:tc>
      </w:tr>
      <w:tr>
        <w:trPr>
          <w:cantSplit w:val="0"/>
          <w:tblHeader w:val="0"/>
        </w:trPr>
        <w:tc>
          <w:tcPr/>
          <w:p w:rsidR="00000000" w:rsidDel="00000000" w:rsidP="00000000" w:rsidRDefault="00000000" w:rsidRPr="00000000" w14:paraId="00000421">
            <w:pPr>
              <w:rPr/>
            </w:pPr>
            <w:r w:rsidDel="00000000" w:rsidR="00000000" w:rsidRPr="00000000">
              <w:rPr>
                <w:rtl w:val="0"/>
              </w:rPr>
              <w:t xml:space="preserve">50</w:t>
            </w:r>
          </w:p>
        </w:tc>
        <w:tc>
          <w:tcPr/>
          <w:p w:rsidR="00000000" w:rsidDel="00000000" w:rsidP="00000000" w:rsidRDefault="00000000" w:rsidRPr="00000000" w14:paraId="00000422">
            <w:pPr>
              <w:rPr/>
            </w:pPr>
            <w:r w:rsidDel="00000000" w:rsidR="00000000" w:rsidRPr="00000000">
              <w:rPr>
                <w:rtl w:val="0"/>
              </w:rPr>
              <w:t xml:space="preserve">Deploy Process Sync and Queued Manufacturing Transactions from PAS-X to S95 integration flow</w:t>
            </w:r>
          </w:p>
        </w:tc>
      </w:tr>
    </w:tbl>
    <w:p w:rsidR="00000000" w:rsidDel="00000000" w:rsidP="00000000" w:rsidRDefault="00000000" w:rsidRPr="00000000" w14:paraId="00000423">
      <w:pPr>
        <w:rPr/>
      </w:pPr>
      <w:r w:rsidDel="00000000" w:rsidR="00000000" w:rsidRPr="00000000">
        <w:rPr>
          <w:rtl w:val="0"/>
        </w:rPr>
      </w:r>
    </w:p>
    <w:sectPr>
      <w:type w:val="nextPage"/>
      <w:pgSz w:h="15840" w:w="1224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5a5a5a"/>
      </w:rPr>
    </w:pPr>
    <w:r w:rsidDel="00000000" w:rsidR="00000000" w:rsidRPr="00000000">
      <w:rPr>
        <w:color w:val="000000"/>
        <w:rtl w:val="0"/>
      </w:rPr>
      <w:t xml:space="preserve">Document Version 1.</w:t>
    </w:r>
    <w:r w:rsidDel="00000000" w:rsidR="00000000" w:rsidRPr="00000000">
      <w:rPr>
        <w:rtl w:val="0"/>
      </w:rPr>
      <w:t xml:space="preserve">0</w:t>
    </w:r>
    <w:r w:rsidDel="00000000" w:rsidR="00000000" w:rsidRPr="00000000">
      <w:rPr>
        <w:color w:val="000000"/>
        <w:rtl w:val="0"/>
      </w:rPr>
      <w:t xml:space="preserve">.</w:t>
    </w:r>
    <w:r w:rsidDel="00000000" w:rsidR="00000000" w:rsidRPr="00000000">
      <w:rPr>
        <w:rtl w:val="0"/>
      </w:rPr>
      <w:t xml:space="preserve">0</w:t>
    </w:r>
    <w:r w:rsidDel="00000000" w:rsidR="00000000" w:rsidRPr="00000000">
      <w:rPr>
        <w:color w:val="000000"/>
        <w:rtl w:val="0"/>
      </w:rPr>
      <w:t xml:space="preserve">, Updated </w:t>
    </w:r>
    <w:r w:rsidDel="00000000" w:rsidR="00000000" w:rsidRPr="00000000">
      <w:rPr>
        <w:rtl w:val="0"/>
      </w:rPr>
      <w:t xml:space="preserve">2024-11-12</w:t>
    </w:r>
    <w:r w:rsidDel="00000000" w:rsidR="00000000" w:rsidRPr="00000000">
      <w:rPr>
        <w:rtl w:val="0"/>
      </w:rPr>
    </w:r>
  </w:p>
  <w:p w:rsidR="00000000" w:rsidDel="00000000" w:rsidP="00000000" w:rsidRDefault="00000000" w:rsidRPr="00000000" w14:paraId="0000042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drawing>
        <wp:inline distB="0" distT="0" distL="0" distR="0">
          <wp:extent cx="907960" cy="680776"/>
          <wp:effectExtent b="0" l="0" r="0" t="0"/>
          <wp:docPr id="193722195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07960" cy="680776"/>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2"/>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ind w:left="720" w:hanging="360"/>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ind w:left="1440" w:hanging="360"/>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220" w:lineRule="auto"/>
      <w:ind w:left="2160" w:hanging="180"/>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220" w:lineRule="auto"/>
      <w:ind w:left="2880" w:hanging="360"/>
    </w:pPr>
    <w:rPr>
      <w:rFonts w:ascii="Calibri" w:cs="Calibri" w:eastAsia="Calibri" w:hAnsi="Calibri"/>
      <w:i w:val="1"/>
      <w:color w:val="2f5496"/>
    </w:rPr>
  </w:style>
  <w:style w:type="paragraph" w:styleId="Heading5">
    <w:name w:val="heading 5"/>
    <w:basedOn w:val="Normal"/>
    <w:next w:val="Normal"/>
    <w:pPr>
      <w:keepNext w:val="1"/>
      <w:keepLines w:val="1"/>
      <w:spacing w:after="0" w:before="40" w:lineRule="auto"/>
      <w:ind w:left="3600" w:hanging="360"/>
    </w:pPr>
    <w:rPr>
      <w:rFonts w:ascii="Calibri" w:cs="Calibri" w:eastAsia="Calibri" w:hAnsi="Calibri"/>
      <w:color w:val="2f5496"/>
    </w:rPr>
  </w:style>
  <w:style w:type="paragraph" w:styleId="Heading6">
    <w:name w:val="heading 6"/>
    <w:basedOn w:val="Normal"/>
    <w:next w:val="Normal"/>
    <w:pPr>
      <w:keepNext w:val="1"/>
      <w:keepLines w:val="1"/>
      <w:spacing w:after="0" w:before="40" w:lineRule="auto"/>
      <w:ind w:left="4320" w:hanging="180"/>
    </w:pPr>
    <w:rPr>
      <w:rFonts w:ascii="Calibri" w:cs="Calibri" w:eastAsia="Calibri" w:hAnsi="Calibri"/>
      <w:color w:val="1f3863"/>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ind w:left="720" w:hanging="360"/>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ind w:left="1440" w:hanging="360"/>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220" w:lineRule="auto"/>
      <w:ind w:left="2160" w:hanging="180"/>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220" w:lineRule="auto"/>
      <w:ind w:left="2880" w:hanging="360"/>
    </w:pPr>
    <w:rPr>
      <w:rFonts w:ascii="Calibri" w:cs="Calibri" w:eastAsia="Calibri" w:hAnsi="Calibri"/>
      <w:i w:val="1"/>
      <w:color w:val="2f5496"/>
    </w:rPr>
  </w:style>
  <w:style w:type="paragraph" w:styleId="Heading5">
    <w:name w:val="heading 5"/>
    <w:basedOn w:val="Normal"/>
    <w:next w:val="Normal"/>
    <w:pPr>
      <w:keepNext w:val="1"/>
      <w:keepLines w:val="1"/>
      <w:spacing w:after="0" w:before="40" w:lineRule="auto"/>
      <w:ind w:left="3600" w:hanging="360"/>
    </w:pPr>
    <w:rPr>
      <w:rFonts w:ascii="Calibri" w:cs="Calibri" w:eastAsia="Calibri" w:hAnsi="Calibri"/>
      <w:color w:val="2f5496"/>
    </w:rPr>
  </w:style>
  <w:style w:type="paragraph" w:styleId="Heading6">
    <w:name w:val="heading 6"/>
    <w:basedOn w:val="Normal"/>
    <w:next w:val="Normal"/>
    <w:pPr>
      <w:keepNext w:val="1"/>
      <w:keepLines w:val="1"/>
      <w:spacing w:after="0" w:before="40" w:lineRule="auto"/>
      <w:ind w:left="4320" w:hanging="180"/>
    </w:pPr>
    <w:rPr>
      <w:rFonts w:ascii="Calibri" w:cs="Calibri" w:eastAsia="Calibri" w:hAnsi="Calibri"/>
      <w:color w:val="1f3863"/>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D34036"/>
    <w:pPr>
      <w:keepNext w:val="1"/>
      <w:keepLines w:val="1"/>
      <w:numPr>
        <w:numId w:val="3"/>
      </w:numPr>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D34036"/>
    <w:pPr>
      <w:keepNext w:val="1"/>
      <w:keepLines w:val="1"/>
      <w:numPr>
        <w:ilvl w:val="1"/>
        <w:numId w:val="3"/>
      </w:numPr>
      <w:spacing w:after="0"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link w:val="Heading3Char"/>
    <w:uiPriority w:val="9"/>
    <w:unhideWhenUsed w:val="1"/>
    <w:qFormat w:val="1"/>
    <w:rsid w:val="00084688"/>
    <w:pPr>
      <w:keepNext w:val="1"/>
      <w:keepLines w:val="1"/>
      <w:numPr>
        <w:ilvl w:val="2"/>
        <w:numId w:val="3"/>
      </w:numPr>
      <w:spacing w:after="0" w:before="220"/>
      <w:outlineLvl w:val="2"/>
    </w:pPr>
    <w:rPr>
      <w:rFonts w:asciiTheme="majorHAnsi" w:cstheme="majorBidi" w:eastAsiaTheme="majorEastAsia" w:hAnsiTheme="majorHAnsi"/>
      <w:color w:val="1f3763" w:themeColor="accent1" w:themeShade="00007F"/>
      <w:sz w:val="24"/>
      <w:szCs w:val="24"/>
    </w:rPr>
  </w:style>
  <w:style w:type="paragraph" w:styleId="Heading4">
    <w:name w:val="heading 4"/>
    <w:basedOn w:val="Normal"/>
    <w:next w:val="Normal"/>
    <w:link w:val="Heading4Char"/>
    <w:uiPriority w:val="9"/>
    <w:semiHidden w:val="1"/>
    <w:unhideWhenUsed w:val="1"/>
    <w:qFormat w:val="1"/>
    <w:rsid w:val="00084688"/>
    <w:pPr>
      <w:keepNext w:val="1"/>
      <w:keepLines w:val="1"/>
      <w:numPr>
        <w:ilvl w:val="3"/>
        <w:numId w:val="3"/>
      </w:numPr>
      <w:spacing w:after="0" w:before="220"/>
      <w:outlineLvl w:val="3"/>
    </w:pPr>
    <w:rPr>
      <w:rFonts w:asciiTheme="majorHAnsi" w:cstheme="majorBidi" w:eastAsiaTheme="majorEastAsia" w:hAnsiTheme="majorHAnsi"/>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D34036"/>
    <w:pPr>
      <w:keepNext w:val="1"/>
      <w:keepLines w:val="1"/>
      <w:numPr>
        <w:ilvl w:val="4"/>
        <w:numId w:val="3"/>
      </w:numPr>
      <w:spacing w:after="0" w:before="40"/>
      <w:outlineLvl w:val="4"/>
    </w:pPr>
    <w:rPr>
      <w:rFonts w:asciiTheme="majorHAnsi" w:cstheme="majorBidi" w:eastAsiaTheme="majorEastAsia" w:hAnsiTheme="majorHAnsi"/>
      <w:color w:val="2f5496" w:themeColor="accent1" w:themeShade="0000BF"/>
    </w:rPr>
  </w:style>
  <w:style w:type="paragraph" w:styleId="Heading6">
    <w:name w:val="heading 6"/>
    <w:basedOn w:val="Normal"/>
    <w:next w:val="Normal"/>
    <w:link w:val="Heading6Char"/>
    <w:uiPriority w:val="9"/>
    <w:semiHidden w:val="1"/>
    <w:unhideWhenUsed w:val="1"/>
    <w:qFormat w:val="1"/>
    <w:rsid w:val="00D34036"/>
    <w:pPr>
      <w:keepNext w:val="1"/>
      <w:keepLines w:val="1"/>
      <w:numPr>
        <w:ilvl w:val="5"/>
        <w:numId w:val="3"/>
      </w:numPr>
      <w:spacing w:after="0" w:before="40"/>
      <w:outlineLvl w:val="5"/>
    </w:pPr>
    <w:rPr>
      <w:rFonts w:asciiTheme="majorHAnsi" w:cstheme="majorBidi" w:eastAsiaTheme="majorEastAsia" w:hAnsiTheme="majorHAnsi"/>
      <w:color w:val="1f3763" w:themeColor="accent1" w:themeShade="00007F"/>
    </w:rPr>
  </w:style>
  <w:style w:type="paragraph" w:styleId="Heading7">
    <w:name w:val="heading 7"/>
    <w:basedOn w:val="Normal"/>
    <w:next w:val="Normal"/>
    <w:link w:val="Heading7Char"/>
    <w:uiPriority w:val="9"/>
    <w:semiHidden w:val="1"/>
    <w:unhideWhenUsed w:val="1"/>
    <w:qFormat w:val="1"/>
    <w:rsid w:val="00D34036"/>
    <w:pPr>
      <w:keepNext w:val="1"/>
      <w:keepLines w:val="1"/>
      <w:numPr>
        <w:ilvl w:val="6"/>
        <w:numId w:val="3"/>
      </w:numPr>
      <w:spacing w:after="0" w:before="40"/>
      <w:outlineLvl w:val="6"/>
    </w:pPr>
    <w:rPr>
      <w:rFonts w:asciiTheme="majorHAnsi" w:cstheme="majorBidi" w:eastAsiaTheme="majorEastAsia" w:hAnsiTheme="majorHAnsi"/>
      <w:i w:val="1"/>
      <w:iCs w:val="1"/>
      <w:color w:val="1f3763" w:themeColor="accent1" w:themeShade="00007F"/>
    </w:rPr>
  </w:style>
  <w:style w:type="paragraph" w:styleId="Heading8">
    <w:name w:val="heading 8"/>
    <w:basedOn w:val="Normal"/>
    <w:next w:val="Normal"/>
    <w:link w:val="Heading8Char"/>
    <w:uiPriority w:val="9"/>
    <w:semiHidden w:val="1"/>
    <w:unhideWhenUsed w:val="1"/>
    <w:qFormat w:val="1"/>
    <w:rsid w:val="00D34036"/>
    <w:pPr>
      <w:keepNext w:val="1"/>
      <w:keepLines w:val="1"/>
      <w:numPr>
        <w:ilvl w:val="7"/>
        <w:numId w:val="3"/>
      </w:numPr>
      <w:spacing w:after="0"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D34036"/>
    <w:pPr>
      <w:keepNext w:val="1"/>
      <w:keepLines w:val="1"/>
      <w:numPr>
        <w:ilvl w:val="8"/>
        <w:numId w:val="3"/>
      </w:numPr>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F375C9"/>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F375C9"/>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Pr>
      <w:color w:val="5a5a5a"/>
    </w:rPr>
  </w:style>
  <w:style w:type="character" w:styleId="SubtitleChar" w:customStyle="1">
    <w:name w:val="Subtitle Char"/>
    <w:basedOn w:val="DefaultParagraphFont"/>
    <w:link w:val="Subtitle"/>
    <w:uiPriority w:val="11"/>
    <w:rsid w:val="00F375C9"/>
    <w:rPr>
      <w:rFonts w:eastAsiaTheme="minorEastAsia"/>
      <w:color w:val="5a5a5a" w:themeColor="text1" w:themeTint="0000A5"/>
      <w:spacing w:val="15"/>
    </w:rPr>
  </w:style>
  <w:style w:type="paragraph" w:styleId="Header">
    <w:name w:val="header"/>
    <w:basedOn w:val="Normal"/>
    <w:link w:val="HeaderChar"/>
    <w:uiPriority w:val="99"/>
    <w:unhideWhenUsed w:val="1"/>
    <w:rsid w:val="00F375C9"/>
    <w:pPr>
      <w:tabs>
        <w:tab w:val="center" w:pos="4680"/>
        <w:tab w:val="right" w:pos="9360"/>
      </w:tabs>
      <w:spacing w:after="0" w:line="240" w:lineRule="auto"/>
    </w:pPr>
  </w:style>
  <w:style w:type="character" w:styleId="HeaderChar" w:customStyle="1">
    <w:name w:val="Header Char"/>
    <w:basedOn w:val="DefaultParagraphFont"/>
    <w:link w:val="Header"/>
    <w:uiPriority w:val="99"/>
    <w:rsid w:val="00F375C9"/>
  </w:style>
  <w:style w:type="paragraph" w:styleId="Footer">
    <w:name w:val="footer"/>
    <w:basedOn w:val="Normal"/>
    <w:link w:val="FooterChar"/>
    <w:uiPriority w:val="99"/>
    <w:unhideWhenUsed w:val="1"/>
    <w:rsid w:val="00F375C9"/>
    <w:pPr>
      <w:tabs>
        <w:tab w:val="center" w:pos="4680"/>
        <w:tab w:val="right" w:pos="9360"/>
      </w:tabs>
      <w:spacing w:after="0" w:line="240" w:lineRule="auto"/>
    </w:pPr>
  </w:style>
  <w:style w:type="character" w:styleId="FooterChar" w:customStyle="1">
    <w:name w:val="Footer Char"/>
    <w:basedOn w:val="DefaultParagraphFont"/>
    <w:link w:val="Footer"/>
    <w:uiPriority w:val="99"/>
    <w:rsid w:val="00F375C9"/>
  </w:style>
  <w:style w:type="character" w:styleId="Heading1Char" w:customStyle="1">
    <w:name w:val="Heading 1 Char"/>
    <w:basedOn w:val="DefaultParagraphFont"/>
    <w:link w:val="Heading1"/>
    <w:uiPriority w:val="9"/>
    <w:rsid w:val="00D34036"/>
    <w:rPr>
      <w:rFonts w:asciiTheme="majorHAnsi" w:cstheme="majorBidi" w:eastAsiaTheme="majorEastAsia" w:hAnsiTheme="majorHAnsi"/>
      <w:color w:val="2f5496" w:themeColor="accent1" w:themeShade="0000BF"/>
      <w:sz w:val="32"/>
      <w:szCs w:val="32"/>
    </w:rPr>
  </w:style>
  <w:style w:type="character" w:styleId="Heading2Char" w:customStyle="1">
    <w:name w:val="Heading 2 Char"/>
    <w:basedOn w:val="DefaultParagraphFont"/>
    <w:link w:val="Heading2"/>
    <w:uiPriority w:val="9"/>
    <w:rsid w:val="00D34036"/>
    <w:rPr>
      <w:rFonts w:asciiTheme="majorHAnsi" w:cstheme="majorBidi" w:eastAsiaTheme="majorEastAsia" w:hAnsiTheme="majorHAnsi"/>
      <w:color w:val="2f5496" w:themeColor="accent1" w:themeShade="0000BF"/>
      <w:sz w:val="26"/>
      <w:szCs w:val="26"/>
    </w:rPr>
  </w:style>
  <w:style w:type="character" w:styleId="Heading3Char" w:customStyle="1">
    <w:name w:val="Heading 3 Char"/>
    <w:basedOn w:val="DefaultParagraphFont"/>
    <w:link w:val="Heading3"/>
    <w:uiPriority w:val="9"/>
    <w:rsid w:val="00084688"/>
    <w:rPr>
      <w:rFonts w:asciiTheme="majorHAnsi" w:cstheme="majorBidi" w:eastAsiaTheme="majorEastAsia" w:hAnsiTheme="majorHAnsi"/>
      <w:color w:val="1f3763" w:themeColor="accent1" w:themeShade="00007F"/>
      <w:sz w:val="24"/>
      <w:szCs w:val="24"/>
    </w:rPr>
  </w:style>
  <w:style w:type="character" w:styleId="Heading4Char" w:customStyle="1">
    <w:name w:val="Heading 4 Char"/>
    <w:basedOn w:val="DefaultParagraphFont"/>
    <w:link w:val="Heading4"/>
    <w:uiPriority w:val="9"/>
    <w:rsid w:val="00084688"/>
    <w:rPr>
      <w:rFonts w:asciiTheme="majorHAnsi" w:cstheme="majorBidi" w:eastAsiaTheme="majorEastAsia" w:hAnsiTheme="majorHAnsi"/>
      <w:i w:val="1"/>
      <w:iCs w:val="1"/>
      <w:color w:val="2f5496" w:themeColor="accent1" w:themeShade="0000BF"/>
    </w:rPr>
  </w:style>
  <w:style w:type="character" w:styleId="Heading5Char" w:customStyle="1">
    <w:name w:val="Heading 5 Char"/>
    <w:basedOn w:val="DefaultParagraphFont"/>
    <w:link w:val="Heading5"/>
    <w:uiPriority w:val="9"/>
    <w:semiHidden w:val="1"/>
    <w:rsid w:val="00D34036"/>
    <w:rPr>
      <w:rFonts w:asciiTheme="majorHAnsi" w:cstheme="majorBidi" w:eastAsiaTheme="majorEastAsia" w:hAnsiTheme="majorHAnsi"/>
      <w:color w:val="2f5496" w:themeColor="accent1" w:themeShade="0000BF"/>
    </w:rPr>
  </w:style>
  <w:style w:type="character" w:styleId="Heading6Char" w:customStyle="1">
    <w:name w:val="Heading 6 Char"/>
    <w:basedOn w:val="DefaultParagraphFont"/>
    <w:link w:val="Heading6"/>
    <w:uiPriority w:val="9"/>
    <w:semiHidden w:val="1"/>
    <w:rsid w:val="00D34036"/>
    <w:rPr>
      <w:rFonts w:asciiTheme="majorHAnsi" w:cstheme="majorBidi" w:eastAsiaTheme="majorEastAsia" w:hAnsiTheme="majorHAnsi"/>
      <w:color w:val="1f3763" w:themeColor="accent1" w:themeShade="00007F"/>
    </w:rPr>
  </w:style>
  <w:style w:type="character" w:styleId="Heading7Char" w:customStyle="1">
    <w:name w:val="Heading 7 Char"/>
    <w:basedOn w:val="DefaultParagraphFont"/>
    <w:link w:val="Heading7"/>
    <w:uiPriority w:val="9"/>
    <w:semiHidden w:val="1"/>
    <w:rsid w:val="00D34036"/>
    <w:rPr>
      <w:rFonts w:asciiTheme="majorHAnsi" w:cstheme="majorBidi" w:eastAsiaTheme="majorEastAsia" w:hAnsiTheme="majorHAnsi"/>
      <w:i w:val="1"/>
      <w:iCs w:val="1"/>
      <w:color w:val="1f3763" w:themeColor="accent1" w:themeShade="00007F"/>
    </w:rPr>
  </w:style>
  <w:style w:type="character" w:styleId="Heading8Char" w:customStyle="1">
    <w:name w:val="Heading 8 Char"/>
    <w:basedOn w:val="DefaultParagraphFont"/>
    <w:link w:val="Heading8"/>
    <w:uiPriority w:val="9"/>
    <w:semiHidden w:val="1"/>
    <w:rsid w:val="00D34036"/>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semiHidden w:val="1"/>
    <w:rsid w:val="00D34036"/>
    <w:rPr>
      <w:rFonts w:asciiTheme="majorHAnsi" w:cstheme="majorBidi" w:eastAsiaTheme="majorEastAsia" w:hAnsiTheme="majorHAnsi"/>
      <w:i w:val="1"/>
      <w:iCs w:val="1"/>
      <w:color w:val="272727" w:themeColor="text1" w:themeTint="0000D8"/>
      <w:sz w:val="21"/>
      <w:szCs w:val="21"/>
    </w:rPr>
  </w:style>
  <w:style w:type="table" w:styleId="TableGrid">
    <w:name w:val="Table Grid"/>
    <w:basedOn w:val="TableNormal"/>
    <w:uiPriority w:val="39"/>
    <w:rsid w:val="00D3403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6F1D6C"/>
    <w:pPr>
      <w:ind w:left="720"/>
      <w:contextualSpacing w:val="1"/>
    </w:pPr>
  </w:style>
  <w:style w:type="character" w:styleId="sapmtext" w:customStyle="1">
    <w:name w:val="sapmtext"/>
    <w:basedOn w:val="DefaultParagraphFont"/>
    <w:rsid w:val="003A4D2C"/>
  </w:style>
  <w:style w:type="table" w:styleId="a" w:customStyle="1">
    <w:basedOn w:val="TableNormal"/>
    <w:pPr>
      <w:spacing w:after="0" w:line="240" w:lineRule="auto"/>
    </w:pPr>
    <w:tblPr>
      <w:tblStyleRowBandSize w:val="1"/>
      <w:tblStyleColBandSize w:val="1"/>
      <w:tblCellMar>
        <w:top w:w="144.0" w:type="dxa"/>
        <w:bottom w:w="144.0" w:type="dxa"/>
      </w:tblCellMar>
    </w:tblPr>
  </w:style>
  <w:style w:type="table" w:styleId="a0" w:customStyle="1">
    <w:basedOn w:val="TableNormal"/>
    <w:pPr>
      <w:spacing w:after="0" w:line="240" w:lineRule="auto"/>
    </w:pPr>
    <w:tblPr>
      <w:tblStyleRowBandSize w:val="1"/>
      <w:tblStyleColBandSize w:val="1"/>
      <w:tblCellMar>
        <w:top w:w="144.0" w:type="dxa"/>
        <w:bottom w:w="144.0" w:type="dxa"/>
      </w:tblCellMar>
    </w:tblPr>
  </w:style>
  <w:style w:type="table" w:styleId="a1" w:customStyle="1">
    <w:basedOn w:val="TableNormal"/>
    <w:pPr>
      <w:spacing w:after="0" w:line="240" w:lineRule="auto"/>
    </w:pPr>
    <w:tblPr>
      <w:tblStyleRowBandSize w:val="1"/>
      <w:tblStyleColBandSize w:val="1"/>
      <w:tblCellMar>
        <w:top w:w="144.0" w:type="dxa"/>
        <w:bottom w:w="144.0" w:type="dxa"/>
      </w:tblCellMar>
    </w:tblPr>
  </w:style>
  <w:style w:type="table" w:styleId="a2" w:customStyle="1">
    <w:basedOn w:val="TableNormal"/>
    <w:pPr>
      <w:spacing w:after="0" w:line="240" w:lineRule="auto"/>
    </w:pPr>
    <w:tblPr>
      <w:tblStyleRowBandSize w:val="1"/>
      <w:tblStyleColBandSize w:val="1"/>
      <w:tblCellMar>
        <w:top w:w="144.0" w:type="dxa"/>
        <w:bottom w:w="144.0" w:type="dxa"/>
      </w:tblCellMar>
    </w:tblPr>
  </w:style>
  <w:style w:type="table" w:styleId="a3" w:customStyle="1">
    <w:basedOn w:val="TableNormal"/>
    <w:pPr>
      <w:spacing w:after="0" w:line="240" w:lineRule="auto"/>
    </w:pPr>
    <w:tblPr>
      <w:tblStyleRowBandSize w:val="1"/>
      <w:tblStyleColBandSize w:val="1"/>
      <w:tblCellMar>
        <w:top w:w="72.0" w:type="dxa"/>
        <w:bottom w:w="72.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72.0" w:type="dxa"/>
        <w:bottom w:w="72.0" w:type="dxa"/>
      </w:tblCellMar>
    </w:tblPr>
  </w:style>
  <w:style w:type="table" w:styleId="a9" w:customStyle="1">
    <w:basedOn w:val="TableNormal"/>
    <w:pPr>
      <w:spacing w:after="0" w:line="240" w:lineRule="auto"/>
    </w:pPr>
    <w:tblPr>
      <w:tblStyleRowBandSize w:val="1"/>
      <w:tblStyleColBandSize w:val="1"/>
      <w:tblCellMar>
        <w:top w:w="72.0" w:type="dxa"/>
        <w:bottom w:w="72.0" w:type="dxa"/>
      </w:tblCellMar>
    </w:tblPr>
  </w:style>
  <w:style w:type="table" w:styleId="aa" w:customStyle="1">
    <w:basedOn w:val="TableNormal"/>
    <w:pPr>
      <w:spacing w:after="0" w:line="240" w:lineRule="auto"/>
    </w:pPr>
    <w:tblPr>
      <w:tblStyleRowBandSize w:val="1"/>
      <w:tblStyleColBandSize w:val="1"/>
      <w:tblCellMar>
        <w:top w:w="72.0" w:type="dxa"/>
        <w:bottom w:w="72.0" w:type="dxa"/>
      </w:tblCellMar>
    </w:tblPr>
  </w:style>
  <w:style w:type="table" w:styleId="ab" w:customStyle="1">
    <w:basedOn w:val="TableNormal"/>
    <w:pPr>
      <w:spacing w:after="0" w:line="240" w:lineRule="auto"/>
    </w:pPr>
    <w:tblPr>
      <w:tblStyleRowBandSize w:val="1"/>
      <w:tblStyleColBandSize w:val="1"/>
      <w:tblCellMar>
        <w:top w:w="72.0" w:type="dxa"/>
        <w:bottom w:w="72.0" w:type="dxa"/>
      </w:tblCellMar>
    </w:tblPr>
  </w:style>
  <w:style w:type="table" w:styleId="ac" w:customStyle="1">
    <w:basedOn w:val="TableNormal"/>
    <w:pPr>
      <w:spacing w:after="0" w:line="240" w:lineRule="auto"/>
    </w:pPr>
    <w:tblPr>
      <w:tblStyleRowBandSize w:val="1"/>
      <w:tblStyleColBandSize w:val="1"/>
      <w:tblCellMar>
        <w:top w:w="72.0" w:type="dxa"/>
        <w:bottom w:w="72.0" w:type="dxa"/>
      </w:tblCellMar>
    </w:tblPr>
  </w:style>
  <w:style w:type="table" w:styleId="ad" w:customStyle="1">
    <w:basedOn w:val="TableNormal"/>
    <w:pPr>
      <w:spacing w:after="0" w:line="240" w:lineRule="auto"/>
    </w:pPr>
    <w:tblPr>
      <w:tblStyleRowBandSize w:val="1"/>
      <w:tblStyleColBandSize w:val="1"/>
      <w:tblCellMar>
        <w:top w:w="72.0" w:type="dxa"/>
        <w:bottom w:w="72.0" w:type="dxa"/>
      </w:tblCellMar>
    </w:tblPr>
  </w:style>
  <w:style w:type="table" w:styleId="ae" w:customStyle="1">
    <w:basedOn w:val="TableNormal"/>
    <w:pPr>
      <w:spacing w:after="0" w:line="240" w:lineRule="auto"/>
    </w:pPr>
    <w:tblPr>
      <w:tblStyleRowBandSize w:val="1"/>
      <w:tblStyleColBandSize w:val="1"/>
      <w:tblCellMar>
        <w:top w:w="72.0" w:type="dxa"/>
        <w:bottom w:w="72.0" w:type="dxa"/>
      </w:tblCellMar>
    </w:tblPr>
  </w:style>
  <w:style w:type="table" w:styleId="af" w:customStyle="1">
    <w:basedOn w:val="TableNormal"/>
    <w:pPr>
      <w:spacing w:after="0" w:line="240" w:lineRule="auto"/>
    </w:pPr>
    <w:tblPr>
      <w:tblStyleRowBandSize w:val="1"/>
      <w:tblStyleColBandSize w:val="1"/>
      <w:tblCellMar>
        <w:top w:w="72.0" w:type="dxa"/>
        <w:bottom w:w="72.0" w:type="dxa"/>
      </w:tblCellMar>
    </w:tblPr>
  </w:style>
  <w:style w:type="table" w:styleId="af0" w:customStyle="1">
    <w:basedOn w:val="TableNormal"/>
    <w:pPr>
      <w:spacing w:after="0" w:line="240" w:lineRule="auto"/>
    </w:pPr>
    <w:tblPr>
      <w:tblStyleRowBandSize w:val="1"/>
      <w:tblStyleColBandSize w:val="1"/>
      <w:tblCellMar>
        <w:top w:w="72.0" w:type="dxa"/>
        <w:bottom w:w="72.0" w:type="dxa"/>
      </w:tblCellMar>
    </w:tblPr>
  </w:style>
  <w:style w:type="table" w:styleId="af1" w:customStyle="1">
    <w:basedOn w:val="TableNormal"/>
    <w:pPr>
      <w:spacing w:after="0" w:line="240" w:lineRule="auto"/>
    </w:pPr>
    <w:tblPr>
      <w:tblStyleRowBandSize w:val="1"/>
      <w:tblStyleColBandSize w:val="1"/>
      <w:tblCellMar>
        <w:top w:w="72.0" w:type="dxa"/>
        <w:bottom w:w="72.0" w:type="dxa"/>
      </w:tblCellMar>
    </w:tblPr>
  </w:style>
  <w:style w:type="table" w:styleId="af2" w:customStyle="1">
    <w:basedOn w:val="TableNormal"/>
    <w:pPr>
      <w:spacing w:after="0" w:line="240" w:lineRule="auto"/>
    </w:pPr>
    <w:tblPr>
      <w:tblStyleRowBandSize w:val="1"/>
      <w:tblStyleColBandSize w:val="1"/>
      <w:tblCellMar>
        <w:top w:w="72.0" w:type="dxa"/>
        <w:bottom w:w="72.0" w:type="dxa"/>
      </w:tblCellMar>
    </w:tblPr>
  </w:style>
  <w:style w:type="table" w:styleId="af3" w:customStyle="1">
    <w:basedOn w:val="TableNormal"/>
    <w:pPr>
      <w:spacing w:after="0" w:line="240" w:lineRule="auto"/>
    </w:pPr>
    <w:tblPr>
      <w:tblStyleRowBandSize w:val="1"/>
      <w:tblStyleColBandSize w:val="1"/>
      <w:tblCellMar>
        <w:top w:w="72.0" w:type="dxa"/>
        <w:bottom w:w="72.0" w:type="dxa"/>
      </w:tblCellMar>
    </w:tblPr>
  </w:style>
  <w:style w:type="table" w:styleId="af4" w:customStyle="1">
    <w:basedOn w:val="TableNormal"/>
    <w:pPr>
      <w:spacing w:after="0" w:line="240" w:lineRule="auto"/>
    </w:pPr>
    <w:tblPr>
      <w:tblStyleRowBandSize w:val="1"/>
      <w:tblStyleColBandSize w:val="1"/>
      <w:tblCellMar>
        <w:top w:w="72.0" w:type="dxa"/>
        <w:bottom w:w="72.0" w:type="dxa"/>
      </w:tblCellMar>
    </w:tblPr>
  </w:style>
  <w:style w:type="table" w:styleId="af5" w:customStyle="1">
    <w:basedOn w:val="TableNormal"/>
    <w:pPr>
      <w:spacing w:after="0" w:line="240" w:lineRule="auto"/>
    </w:pPr>
    <w:tblPr>
      <w:tblStyleRowBandSize w:val="1"/>
      <w:tblStyleColBandSize w:val="1"/>
      <w:tblCellMar>
        <w:top w:w="72.0" w:type="dxa"/>
        <w:bottom w:w="72.0" w:type="dxa"/>
      </w:tblCellMar>
    </w:tblPr>
  </w:style>
  <w:style w:type="table" w:styleId="af6" w:customStyle="1">
    <w:basedOn w:val="TableNormal"/>
    <w:pPr>
      <w:spacing w:after="0" w:line="240" w:lineRule="auto"/>
    </w:pPr>
    <w:tblPr>
      <w:tblStyleRowBandSize w:val="1"/>
      <w:tblStyleColBandSize w:val="1"/>
      <w:tblCellMar>
        <w:top w:w="72.0" w:type="dxa"/>
        <w:bottom w:w="72.0" w:type="dxa"/>
      </w:tblCellMar>
    </w:tblPr>
  </w:style>
  <w:style w:type="character" w:styleId="Hyperlink">
    <w:name w:val="Hyperlink"/>
    <w:basedOn w:val="DefaultParagraphFont"/>
    <w:uiPriority w:val="99"/>
    <w:unhideWhenUsed w:val="1"/>
    <w:rsid w:val="00D95DC0"/>
    <w:rPr>
      <w:color w:val="0563c1" w:themeColor="hyperlink"/>
      <w:u w:val="single"/>
    </w:rPr>
  </w:style>
  <w:style w:type="character" w:styleId="UnresolvedMention">
    <w:name w:val="Unresolved Mention"/>
    <w:basedOn w:val="DefaultParagraphFont"/>
    <w:uiPriority w:val="99"/>
    <w:semiHidden w:val="1"/>
    <w:unhideWhenUsed w:val="1"/>
    <w:rsid w:val="00D95DC0"/>
    <w:rPr>
      <w:color w:val="605e5c"/>
      <w:shd w:color="auto" w:fill="e1dfdd" w:val="clear"/>
    </w:rPr>
  </w:style>
  <w:style w:type="character" w:styleId="CommentReference">
    <w:name w:val="annotation reference"/>
    <w:basedOn w:val="DefaultParagraphFont"/>
    <w:uiPriority w:val="99"/>
    <w:semiHidden w:val="1"/>
    <w:unhideWhenUsed w:val="1"/>
    <w:rsid w:val="00D95DC0"/>
    <w:rPr>
      <w:sz w:val="16"/>
      <w:szCs w:val="16"/>
    </w:rPr>
  </w:style>
  <w:style w:type="paragraph" w:styleId="CommentText">
    <w:name w:val="annotation text"/>
    <w:basedOn w:val="Normal"/>
    <w:link w:val="CommentTextChar"/>
    <w:uiPriority w:val="99"/>
    <w:semiHidden w:val="1"/>
    <w:unhideWhenUsed w:val="1"/>
    <w:rsid w:val="00D95DC0"/>
    <w:pPr>
      <w:spacing w:line="240" w:lineRule="auto"/>
    </w:pPr>
    <w:rPr>
      <w:sz w:val="20"/>
      <w:szCs w:val="20"/>
    </w:rPr>
  </w:style>
  <w:style w:type="character" w:styleId="CommentTextChar" w:customStyle="1">
    <w:name w:val="Comment Text Char"/>
    <w:basedOn w:val="DefaultParagraphFont"/>
    <w:link w:val="CommentText"/>
    <w:uiPriority w:val="99"/>
    <w:semiHidden w:val="1"/>
    <w:rsid w:val="00D95DC0"/>
    <w:rPr>
      <w:sz w:val="20"/>
      <w:szCs w:val="20"/>
    </w:rPr>
  </w:style>
  <w:style w:type="paragraph" w:styleId="CommentSubject">
    <w:name w:val="annotation subject"/>
    <w:basedOn w:val="CommentText"/>
    <w:next w:val="CommentText"/>
    <w:link w:val="CommentSubjectChar"/>
    <w:uiPriority w:val="99"/>
    <w:semiHidden w:val="1"/>
    <w:unhideWhenUsed w:val="1"/>
    <w:rsid w:val="00D95DC0"/>
    <w:rPr>
      <w:b w:val="1"/>
      <w:bCs w:val="1"/>
    </w:rPr>
  </w:style>
  <w:style w:type="character" w:styleId="CommentSubjectChar" w:customStyle="1">
    <w:name w:val="Comment Subject Char"/>
    <w:basedOn w:val="CommentTextChar"/>
    <w:link w:val="CommentSubject"/>
    <w:uiPriority w:val="99"/>
    <w:semiHidden w:val="1"/>
    <w:rsid w:val="00D95DC0"/>
    <w:rPr>
      <w:b w:val="1"/>
      <w:bCs w:val="1"/>
      <w:sz w:val="20"/>
      <w:szCs w:val="20"/>
    </w:rPr>
  </w:style>
  <w:style w:type="table" w:styleId="af7" w:customStyle="1">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af8" w:customStyle="1">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af9" w:customStyle="1">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afa" w:customStyle="1">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afb" w:customStyle="1">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afc" w:customStyle="1">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afd" w:customStyle="1">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afe" w:customStyle="1">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aff" w:customStyle="1">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aff0" w:customStyle="1">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aff1" w:customStyle="1">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aff2" w:customStyle="1">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aff3" w:customStyle="1">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aff4" w:customStyle="1">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aff5" w:customStyle="1">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aff6" w:customStyle="1">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aff7" w:customStyle="1">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aff8" w:customStyle="1">
    <w:basedOn w:val="TableNormal"/>
    <w:pPr>
      <w:spacing w:after="0" w:line="240" w:lineRule="auto"/>
    </w:pPr>
    <w:tblPr>
      <w:tblStyleRowBandSize w:val="1"/>
      <w:tblStyleColBandSize w:val="1"/>
      <w:tblCellMar>
        <w:top w:w="72.0" w:type="dxa"/>
        <w:left w:w="100.0" w:type="dxa"/>
        <w:bottom w:w="72.0" w:type="dxa"/>
        <w:right w:w="100.0" w:type="dxa"/>
      </w:tblCellMar>
    </w:tblPr>
  </w:style>
  <w:style w:type="character" w:styleId="SubtleEmphasis">
    <w:name w:val="Subtle Emphasis"/>
    <w:basedOn w:val="DefaultParagraphFont"/>
    <w:uiPriority w:val="19"/>
    <w:qFormat w:val="1"/>
    <w:rsid w:val="00405B5A"/>
    <w:rPr>
      <w:i w:val="1"/>
      <w:iCs w:val="1"/>
      <w:color w:val="404040" w:themeColor="text1" w:themeTint="0000BF"/>
    </w:r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2">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3">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4">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5">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6">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7">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8">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9">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10">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11">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12">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13">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14">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15">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16">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17">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18">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19">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20">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21">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22">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23">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24">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25">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26">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27">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28">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29">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32">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33">
    <w:basedOn w:val="TableNormal"/>
    <w:pPr>
      <w:spacing w:after="0" w:line="240" w:lineRule="auto"/>
    </w:pPr>
    <w:tblPr>
      <w:tblStyleRowBandSize w:val="1"/>
      <w:tblStyleColBandSize w:val="1"/>
      <w:tblCellMar>
        <w:top w:w="72.0" w:type="dxa"/>
        <w:left w:w="100.0" w:type="dxa"/>
        <w:bottom w:w="72.0" w:type="dxa"/>
        <w:right w:w="100.0" w:type="dxa"/>
      </w:tblCellMar>
    </w:tbl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2">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3">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4">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5">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6">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7">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8">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9">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10">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11">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12">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13">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14">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15">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16">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17">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18">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19">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20">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21">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22">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23">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24">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25">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26">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27">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28">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29">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30">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31">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32">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33">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34">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35">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36">
    <w:basedOn w:val="TableNormal"/>
    <w:pPr>
      <w:spacing w:after="0" w:line="240" w:lineRule="auto"/>
    </w:pPr>
    <w:tblPr>
      <w:tblStyleRowBandSize w:val="1"/>
      <w:tblStyleColBandSize w:val="1"/>
      <w:tblCellMar>
        <w:top w:w="72.0" w:type="dxa"/>
        <w:left w:w="100.0" w:type="dxa"/>
        <w:bottom w:w="72.0" w:type="dxa"/>
        <w:right w:w="100.0" w:type="dxa"/>
      </w:tblCellMar>
    </w:tblPr>
  </w:style>
  <w:style w:type="table" w:styleId="Table37">
    <w:basedOn w:val="TableNormal"/>
    <w:pPr>
      <w:spacing w:after="0" w:line="240" w:lineRule="auto"/>
    </w:pPr>
    <w:tblPr>
      <w:tblStyleRowBandSize w:val="1"/>
      <w:tblStyleColBandSize w:val="1"/>
      <w:tblCellMar>
        <w:top w:w="72.0" w:type="dxa"/>
        <w:left w:w="100.0" w:type="dxa"/>
        <w:bottom w:w="72.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51HiYSc0BBYi36sjnCjsQFfENg==">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2024-01-02T21:57:00Z</dcterms:created>
  <dc:creator>Kenn Wu</dc:creator>
</cp:coreProperties>
</file>