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198" w:lineRule="exact"/>
        <w:ind w:left="142"/>
        <w:rPr>
          <w:rFonts w:ascii="Times New Roman"/>
          <w:position w:val="-3"/>
          <w:sz w:val="19"/>
        </w:rPr>
      </w:pPr>
      <w:r>
        <w:rPr>
          <w:rFonts w:ascii="Times New Roman"/>
          <w:position w:val="-3"/>
          <w:sz w:val="19"/>
        </w:rPr>
        <mc:AlternateContent>
          <mc:Choice Requires="wps">
            <w:drawing>
              <wp:inline distT="0" distB="0" distL="0" distR="0">
                <wp:extent cx="6116955" cy="125730"/>
                <wp:effectExtent l="0" t="0" r="0" b="7619"/>
                <wp:docPr id="1" name="Group 1"/>
                <wp:cNvGraphicFramePr>
                  <a:graphicFrameLocks/>
                </wp:cNvGraphicFramePr>
                <a:graphic>
                  <a:graphicData uri="http://schemas.microsoft.com/office/word/2010/wordprocessingGroup">
                    <wpg:wgp>
                      <wpg:cNvPr id="1" name="Group 1"/>
                      <wpg:cNvGrpSpPr/>
                      <wpg:grpSpPr>
                        <a:xfrm>
                          <a:off x="0" y="0"/>
                          <a:ext cx="6116955" cy="125730"/>
                          <a:chExt cx="6116955" cy="125730"/>
                        </a:xfrm>
                      </wpg:grpSpPr>
                      <wps:wsp>
                        <wps:cNvPr id="2" name="Graphic 2"/>
                        <wps:cNvSpPr/>
                        <wps:spPr>
                          <a:xfrm>
                            <a:off x="0" y="0"/>
                            <a:ext cx="5864860" cy="125730"/>
                          </a:xfrm>
                          <a:custGeom>
                            <a:avLst/>
                            <a:gdLst/>
                            <a:ahLst/>
                            <a:cxnLst/>
                            <a:rect l="l" t="t" r="r" b="b"/>
                            <a:pathLst>
                              <a:path w="5864860" h="125730">
                                <a:moveTo>
                                  <a:pt x="0" y="125729"/>
                                </a:moveTo>
                                <a:lnTo>
                                  <a:pt x="5864860" y="125729"/>
                                </a:lnTo>
                                <a:lnTo>
                                  <a:pt x="5864860" y="0"/>
                                </a:lnTo>
                                <a:lnTo>
                                  <a:pt x="0" y="0"/>
                                </a:lnTo>
                                <a:lnTo>
                                  <a:pt x="0" y="125729"/>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5864859"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solidFill>
                        </wps:spPr>
                        <wps:bodyPr wrap="square" lIns="0" tIns="0" rIns="0" bIns="0" rtlCol="0">
                          <a:prstTxWarp prst="textNoShape">
                            <a:avLst/>
                          </a:prstTxWarp>
                          <a:noAutofit/>
                        </wps:bodyPr>
                      </wps:wsp>
                      <wps:wsp>
                        <wps:cNvPr id="4" name="Graphic 4"/>
                        <wps:cNvSpPr/>
                        <wps:spPr>
                          <a:xfrm>
                            <a:off x="5613019"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alpha val="70195"/>
                            </a:srgbClr>
                          </a:solidFill>
                        </wps:spPr>
                        <wps:bodyPr wrap="square" lIns="0" tIns="0" rIns="0" bIns="0" rtlCol="0">
                          <a:prstTxWarp prst="textNoShape">
                            <a:avLst/>
                          </a:prstTxWarp>
                          <a:noAutofit/>
                        </wps:bodyPr>
                      </wps:wsp>
                      <wps:wsp>
                        <wps:cNvPr id="5" name="Graphic 5"/>
                        <wps:cNvSpPr/>
                        <wps:spPr>
                          <a:xfrm>
                            <a:off x="5361304"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alpha val="39999"/>
                            </a:srgbClr>
                          </a:solidFill>
                        </wps:spPr>
                        <wps:bodyPr wrap="square" lIns="0" tIns="0" rIns="0" bIns="0" rtlCol="0">
                          <a:prstTxWarp prst="textNoShape">
                            <a:avLst/>
                          </a:prstTxWarp>
                          <a:noAutofit/>
                        </wps:bodyPr>
                      </wps:wsp>
                    </wpg:wgp>
                  </a:graphicData>
                </a:graphic>
              </wp:inline>
            </w:drawing>
          </mc:Choice>
          <mc:Fallback>
            <w:pict>
              <v:group style="width:481.65pt;height:9.9pt;mso-position-horizontal-relative:char;mso-position-vertical-relative:line" id="docshapegroup1" coordorigin="0,0" coordsize="9633,198">
                <v:rect style="position:absolute;left:0;top:0;width:9236;height:198" id="docshape2" filled="true" fillcolor="#000000" stroked="false">
                  <v:fill type="solid"/>
                </v:rect>
                <v:rect style="position:absolute;left:9236;top:0;width:397;height:198" id="docshape3" filled="true" fillcolor="#efab00" stroked="false">
                  <v:fill type="solid"/>
                </v:rect>
                <v:rect style="position:absolute;left:8839;top:0;width:397;height:198" id="docshape4" filled="true" fillcolor="#efab00" stroked="false">
                  <v:fill opacity="46003f" type="solid"/>
                </v:rect>
                <v:rect style="position:absolute;left:8443;top:0;width:397;height:198" id="docshape5" filled="true" fillcolor="#efab00" stroked="false">
                  <v:fill opacity="26214f" type="solid"/>
                </v:rect>
              </v:group>
            </w:pict>
          </mc:Fallback>
        </mc:AlternateContent>
      </w:r>
      <w:r>
        <w:rPr>
          <w:rFonts w:ascii="Times New Roman"/>
          <w:position w:val="-3"/>
          <w:sz w:val="19"/>
        </w:rPr>
      </w:r>
    </w:p>
    <w:p>
      <w:pPr>
        <w:pStyle w:val="BodyText"/>
        <w:spacing w:before="185"/>
        <w:rPr>
          <w:rFonts w:ascii="Times New Roman"/>
          <w:sz w:val="40"/>
        </w:rPr>
      </w:pPr>
    </w:p>
    <w:p>
      <w:pPr>
        <w:pStyle w:val="Title"/>
      </w:pPr>
      <w:r>
        <w:rPr/>
        <w:t>New</w:t>
      </w:r>
      <w:r>
        <w:rPr>
          <w:spacing w:val="-3"/>
        </w:rPr>
        <w:t> </w:t>
      </w:r>
      <w:r>
        <w:rPr/>
        <w:t>Zealand</w:t>
      </w:r>
      <w:r>
        <w:rPr>
          <w:spacing w:val="-8"/>
        </w:rPr>
        <w:t> </w:t>
      </w:r>
      <w:r>
        <w:rPr/>
        <w:t>Inland</w:t>
      </w:r>
      <w:r>
        <w:rPr>
          <w:spacing w:val="-5"/>
        </w:rPr>
        <w:t> </w:t>
      </w:r>
      <w:r>
        <w:rPr/>
        <w:t>Revenue</w:t>
      </w:r>
      <w:r>
        <w:rPr>
          <w:spacing w:val="-5"/>
        </w:rPr>
        <w:t> </w:t>
      </w:r>
      <w:r>
        <w:rPr/>
        <w:t>Reporting</w:t>
      </w:r>
      <w:r>
        <w:rPr>
          <w:spacing w:val="-5"/>
        </w:rPr>
        <w:t> </w:t>
      </w:r>
      <w:r>
        <w:rPr/>
        <w:t>for</w:t>
      </w:r>
      <w:r>
        <w:rPr>
          <w:spacing w:val="-5"/>
        </w:rPr>
        <w:t> </w:t>
      </w:r>
      <w:r>
        <w:rPr>
          <w:spacing w:val="-2"/>
        </w:rPr>
        <w:t>Payroll</w:t>
      </w:r>
    </w:p>
    <w:p>
      <w:pPr>
        <w:spacing w:line="413" w:lineRule="exact" w:before="0"/>
        <w:ind w:left="140" w:right="0" w:firstLine="0"/>
        <w:jc w:val="left"/>
        <w:rPr>
          <w:sz w:val="36"/>
        </w:rPr>
      </w:pPr>
      <w:r>
        <w:rPr>
          <w:sz w:val="36"/>
        </w:rPr>
        <w:t>SAP</w:t>
      </w:r>
      <w:r>
        <w:rPr>
          <w:spacing w:val="-7"/>
          <w:sz w:val="36"/>
        </w:rPr>
        <w:t> </w:t>
      </w:r>
      <w:r>
        <w:rPr>
          <w:sz w:val="36"/>
        </w:rPr>
        <w:t>Cloud</w:t>
      </w:r>
      <w:r>
        <w:rPr>
          <w:spacing w:val="-7"/>
          <w:sz w:val="36"/>
        </w:rPr>
        <w:t> </w:t>
      </w:r>
      <w:r>
        <w:rPr>
          <w:sz w:val="36"/>
        </w:rPr>
        <w:t>Integration</w:t>
      </w:r>
      <w:r>
        <w:rPr>
          <w:spacing w:val="-9"/>
          <w:sz w:val="36"/>
        </w:rPr>
        <w:t> </w:t>
      </w:r>
      <w:r>
        <w:rPr>
          <w:sz w:val="36"/>
        </w:rPr>
        <w:t>Configuration</w:t>
      </w:r>
      <w:r>
        <w:rPr>
          <w:spacing w:val="-6"/>
          <w:sz w:val="36"/>
        </w:rPr>
        <w:t> </w:t>
      </w:r>
      <w:r>
        <w:rPr>
          <w:spacing w:val="-2"/>
          <w:sz w:val="36"/>
        </w:rPr>
        <w:t>Document</w:t>
      </w:r>
    </w:p>
    <w:p>
      <w:pPr>
        <w:spacing w:before="402"/>
        <w:ind w:left="140" w:right="0" w:firstLine="0"/>
        <w:jc w:val="left"/>
        <w:rPr>
          <w:sz w:val="24"/>
        </w:rPr>
      </w:pPr>
      <w:r>
        <w:rPr>
          <w:color w:val="999999"/>
          <w:spacing w:val="-2"/>
          <w:sz w:val="24"/>
        </w:rPr>
        <w:t>Public</w:t>
      </w:r>
    </w:p>
    <w:p>
      <w:pPr>
        <w:pStyle w:val="BodyText"/>
        <w:spacing w:before="67"/>
      </w:pPr>
      <w:r>
        <w:rPr/>
        <w:drawing>
          <wp:anchor distT="0" distB="0" distL="0" distR="0" allowOverlap="1" layoutInCell="1" locked="0" behindDoc="1" simplePos="0" relativeHeight="487588352">
            <wp:simplePos x="0" y="0"/>
            <wp:positionH relativeFrom="page">
              <wp:posOffset>1170305</wp:posOffset>
            </wp:positionH>
            <wp:positionV relativeFrom="paragraph">
              <wp:posOffset>204329</wp:posOffset>
            </wp:positionV>
            <wp:extent cx="5178614" cy="345186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5178614" cy="3451860"/>
                    </a:xfrm>
                    <a:prstGeom prst="rect">
                      <a:avLst/>
                    </a:prstGeom>
                  </pic:spPr>
                </pic:pic>
              </a:graphicData>
            </a:graphic>
          </wp:anchor>
        </w:drawing>
      </w:r>
    </w:p>
    <w:p>
      <w:pPr>
        <w:pStyle w:val="BodyText"/>
        <w:rPr>
          <w:sz w:val="24"/>
        </w:rPr>
      </w:pPr>
    </w:p>
    <w:p>
      <w:pPr>
        <w:pStyle w:val="BodyText"/>
        <w:rPr>
          <w:sz w:val="24"/>
        </w:rPr>
      </w:pPr>
    </w:p>
    <w:p>
      <w:pPr>
        <w:pStyle w:val="BodyText"/>
        <w:spacing w:before="231"/>
        <w:rPr>
          <w:sz w:val="24"/>
        </w:rPr>
      </w:pPr>
    </w:p>
    <w:p>
      <w:pPr>
        <w:spacing w:before="0"/>
        <w:ind w:left="140" w:right="0" w:firstLine="0"/>
        <w:jc w:val="left"/>
        <w:rPr>
          <w:sz w:val="32"/>
        </w:rPr>
      </w:pPr>
      <w:r>
        <w:rPr>
          <w:sz w:val="32"/>
        </w:rPr>
        <w:t>Integration</w:t>
      </w:r>
      <w:r>
        <w:rPr>
          <w:spacing w:val="-18"/>
          <w:sz w:val="32"/>
        </w:rPr>
        <w:t> </w:t>
      </w:r>
      <w:r>
        <w:rPr>
          <w:sz w:val="32"/>
        </w:rPr>
        <w:t>Package</w:t>
      </w:r>
      <w:r>
        <w:rPr>
          <w:spacing w:val="-17"/>
          <w:sz w:val="32"/>
        </w:rPr>
        <w:t> </w:t>
      </w:r>
      <w:r>
        <w:rPr>
          <w:sz w:val="32"/>
        </w:rPr>
        <w:t>Version</w:t>
      </w:r>
      <w:r>
        <w:rPr>
          <w:spacing w:val="-14"/>
          <w:sz w:val="32"/>
        </w:rPr>
        <w:t> </w:t>
      </w:r>
      <w:r>
        <w:rPr>
          <w:spacing w:val="-10"/>
          <w:sz w:val="32"/>
        </w:rPr>
        <w:t>2</w:t>
      </w:r>
    </w:p>
    <w:p>
      <w:pPr>
        <w:pStyle w:val="BodyText"/>
        <w:spacing w:before="141"/>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1"/>
        <w:gridCol w:w="1359"/>
        <w:gridCol w:w="7148"/>
      </w:tblGrid>
      <w:tr>
        <w:trPr>
          <w:trHeight w:val="369" w:hRule="atLeast"/>
        </w:trPr>
        <w:tc>
          <w:tcPr>
            <w:tcW w:w="1301" w:type="dxa"/>
            <w:shd w:val="clear" w:color="auto" w:fill="CCCCCC"/>
          </w:tcPr>
          <w:p>
            <w:pPr>
              <w:pStyle w:val="TableParagraph"/>
              <w:spacing w:line="349" w:lineRule="exact"/>
              <w:ind w:left="110"/>
              <w:rPr>
                <w:sz w:val="32"/>
              </w:rPr>
            </w:pPr>
            <w:r>
              <w:rPr>
                <w:spacing w:val="-2"/>
                <w:sz w:val="32"/>
              </w:rPr>
              <w:t>Version</w:t>
            </w:r>
          </w:p>
        </w:tc>
        <w:tc>
          <w:tcPr>
            <w:tcW w:w="1359" w:type="dxa"/>
            <w:shd w:val="clear" w:color="auto" w:fill="CCCCCC"/>
          </w:tcPr>
          <w:p>
            <w:pPr>
              <w:pStyle w:val="TableParagraph"/>
              <w:spacing w:line="349" w:lineRule="exact"/>
              <w:ind w:left="110"/>
              <w:rPr>
                <w:sz w:val="32"/>
              </w:rPr>
            </w:pPr>
            <w:r>
              <w:rPr>
                <w:spacing w:val="-4"/>
                <w:sz w:val="32"/>
              </w:rPr>
              <w:t>Date</w:t>
            </w:r>
          </w:p>
        </w:tc>
        <w:tc>
          <w:tcPr>
            <w:tcW w:w="7148" w:type="dxa"/>
            <w:shd w:val="clear" w:color="auto" w:fill="CCCCCC"/>
          </w:tcPr>
          <w:p>
            <w:pPr>
              <w:pStyle w:val="TableParagraph"/>
              <w:spacing w:line="349" w:lineRule="exact"/>
              <w:rPr>
                <w:sz w:val="32"/>
              </w:rPr>
            </w:pPr>
            <w:r>
              <w:rPr>
                <w:spacing w:val="-2"/>
                <w:sz w:val="32"/>
              </w:rPr>
              <w:t>Comment</w:t>
            </w:r>
          </w:p>
        </w:tc>
      </w:tr>
      <w:tr>
        <w:trPr>
          <w:trHeight w:val="506" w:hRule="atLeast"/>
        </w:trPr>
        <w:tc>
          <w:tcPr>
            <w:tcW w:w="1301" w:type="dxa"/>
          </w:tcPr>
          <w:p>
            <w:pPr>
              <w:pStyle w:val="TableParagraph"/>
              <w:spacing w:line="251" w:lineRule="exact"/>
              <w:ind w:left="110"/>
              <w:rPr>
                <w:sz w:val="22"/>
              </w:rPr>
            </w:pPr>
            <w:r>
              <w:rPr>
                <w:spacing w:val="-2"/>
                <w:sz w:val="22"/>
              </w:rPr>
              <w:t>1.0.0</w:t>
            </w:r>
          </w:p>
        </w:tc>
        <w:tc>
          <w:tcPr>
            <w:tcW w:w="1359" w:type="dxa"/>
          </w:tcPr>
          <w:p>
            <w:pPr>
              <w:pStyle w:val="TableParagraph"/>
              <w:spacing w:line="251" w:lineRule="exact"/>
              <w:ind w:left="110"/>
              <w:rPr>
                <w:sz w:val="22"/>
              </w:rPr>
            </w:pPr>
            <w:r>
              <w:rPr>
                <w:spacing w:val="-2"/>
                <w:sz w:val="22"/>
              </w:rPr>
              <w:t>02/02/2021</w:t>
            </w:r>
          </w:p>
        </w:tc>
        <w:tc>
          <w:tcPr>
            <w:tcW w:w="7148" w:type="dxa"/>
          </w:tcPr>
          <w:p>
            <w:pPr>
              <w:pStyle w:val="TableParagraph"/>
              <w:spacing w:line="252" w:lineRule="exact"/>
              <w:rPr>
                <w:sz w:val="22"/>
              </w:rPr>
            </w:pPr>
            <w:r>
              <w:rPr>
                <w:sz w:val="22"/>
              </w:rPr>
              <w:t>Phase</w:t>
            </w:r>
            <w:r>
              <w:rPr>
                <w:spacing w:val="-3"/>
                <w:sz w:val="22"/>
              </w:rPr>
              <w:t> </w:t>
            </w:r>
            <w:r>
              <w:rPr>
                <w:sz w:val="22"/>
              </w:rPr>
              <w:t>2</w:t>
            </w:r>
            <w:r>
              <w:rPr>
                <w:spacing w:val="-4"/>
                <w:sz w:val="22"/>
              </w:rPr>
              <w:t> </w:t>
            </w:r>
            <w:r>
              <w:rPr>
                <w:sz w:val="22"/>
              </w:rPr>
              <w:t>release.</w:t>
            </w:r>
            <w:r>
              <w:rPr>
                <w:spacing w:val="-4"/>
                <w:sz w:val="22"/>
              </w:rPr>
              <w:t> </w:t>
            </w:r>
            <w:r>
              <w:rPr>
                <w:sz w:val="22"/>
              </w:rPr>
              <w:t>Contains</w:t>
            </w:r>
            <w:r>
              <w:rPr>
                <w:spacing w:val="-4"/>
                <w:sz w:val="22"/>
              </w:rPr>
              <w:t> </w:t>
            </w:r>
            <w:r>
              <w:rPr>
                <w:sz w:val="22"/>
              </w:rPr>
              <w:t>four</w:t>
            </w:r>
            <w:r>
              <w:rPr>
                <w:spacing w:val="-1"/>
                <w:sz w:val="22"/>
              </w:rPr>
              <w:t> </w:t>
            </w:r>
            <w:r>
              <w:rPr>
                <w:sz w:val="22"/>
              </w:rPr>
              <w:t>artifacts</w:t>
            </w:r>
            <w:r>
              <w:rPr>
                <w:spacing w:val="-6"/>
                <w:sz w:val="22"/>
              </w:rPr>
              <w:t> </w:t>
            </w:r>
            <w:r>
              <w:rPr>
                <w:sz w:val="22"/>
              </w:rPr>
              <w:t>for</w:t>
            </w:r>
            <w:r>
              <w:rPr>
                <w:spacing w:val="-4"/>
                <w:sz w:val="22"/>
              </w:rPr>
              <w:t> </w:t>
            </w:r>
            <w:r>
              <w:rPr>
                <w:sz w:val="22"/>
              </w:rPr>
              <w:t>OAUTH</w:t>
            </w:r>
            <w:r>
              <w:rPr>
                <w:spacing w:val="-6"/>
                <w:sz w:val="22"/>
              </w:rPr>
              <w:t> </w:t>
            </w:r>
            <w:r>
              <w:rPr>
                <w:sz w:val="22"/>
              </w:rPr>
              <w:t>Token</w:t>
            </w:r>
            <w:r>
              <w:rPr>
                <w:spacing w:val="-3"/>
                <w:sz w:val="22"/>
              </w:rPr>
              <w:t> </w:t>
            </w:r>
            <w:r>
              <w:rPr>
                <w:sz w:val="22"/>
              </w:rPr>
              <w:t>and</w:t>
            </w:r>
            <w:r>
              <w:rPr>
                <w:spacing w:val="-6"/>
                <w:sz w:val="22"/>
              </w:rPr>
              <w:t> </w:t>
            </w:r>
            <w:r>
              <w:rPr>
                <w:sz w:val="22"/>
              </w:rPr>
              <w:t>four artifacts each for create, update, terminate and pay date reporting.</w:t>
            </w:r>
          </w:p>
        </w:tc>
      </w:tr>
      <w:tr>
        <w:trPr>
          <w:trHeight w:val="251" w:hRule="atLeast"/>
        </w:trPr>
        <w:tc>
          <w:tcPr>
            <w:tcW w:w="1301" w:type="dxa"/>
          </w:tcPr>
          <w:p>
            <w:pPr>
              <w:pStyle w:val="TableParagraph"/>
              <w:spacing w:line="232" w:lineRule="exact"/>
              <w:ind w:left="110"/>
              <w:rPr>
                <w:sz w:val="22"/>
              </w:rPr>
            </w:pPr>
            <w:r>
              <w:rPr>
                <w:spacing w:val="-2"/>
                <w:sz w:val="22"/>
              </w:rPr>
              <w:t>1.0.1</w:t>
            </w:r>
          </w:p>
        </w:tc>
        <w:tc>
          <w:tcPr>
            <w:tcW w:w="1359" w:type="dxa"/>
          </w:tcPr>
          <w:p>
            <w:pPr>
              <w:pStyle w:val="TableParagraph"/>
              <w:spacing w:line="232" w:lineRule="exact"/>
              <w:ind w:left="110"/>
              <w:rPr>
                <w:sz w:val="22"/>
              </w:rPr>
            </w:pPr>
            <w:r>
              <w:rPr>
                <w:spacing w:val="-2"/>
                <w:sz w:val="22"/>
              </w:rPr>
              <w:t>12/03/2021</w:t>
            </w:r>
          </w:p>
        </w:tc>
        <w:tc>
          <w:tcPr>
            <w:tcW w:w="7148" w:type="dxa"/>
          </w:tcPr>
          <w:p>
            <w:pPr>
              <w:pStyle w:val="TableParagraph"/>
              <w:spacing w:line="232" w:lineRule="exact"/>
              <w:rPr>
                <w:sz w:val="22"/>
              </w:rPr>
            </w:pPr>
            <w:r>
              <w:rPr>
                <w:sz w:val="22"/>
              </w:rPr>
              <w:t>In</w:t>
            </w:r>
            <w:r>
              <w:rPr>
                <w:spacing w:val="-9"/>
                <w:sz w:val="22"/>
              </w:rPr>
              <w:t> </w:t>
            </w:r>
            <w:r>
              <w:rPr>
                <w:sz w:val="22"/>
              </w:rPr>
              <w:t>this</w:t>
            </w:r>
            <w:r>
              <w:rPr>
                <w:spacing w:val="-4"/>
                <w:sz w:val="22"/>
              </w:rPr>
              <w:t> </w:t>
            </w:r>
            <w:r>
              <w:rPr>
                <w:sz w:val="22"/>
              </w:rPr>
              <w:t>version</w:t>
            </w:r>
            <w:r>
              <w:rPr>
                <w:spacing w:val="-4"/>
                <w:sz w:val="22"/>
              </w:rPr>
              <w:t> </w:t>
            </w:r>
            <w:r>
              <w:rPr>
                <w:sz w:val="22"/>
              </w:rPr>
              <w:t>Sender</w:t>
            </w:r>
            <w:r>
              <w:rPr>
                <w:spacing w:val="-5"/>
                <w:sz w:val="22"/>
              </w:rPr>
              <w:t> </w:t>
            </w:r>
            <w:r>
              <w:rPr>
                <w:sz w:val="22"/>
              </w:rPr>
              <w:t>Client</w:t>
            </w:r>
            <w:r>
              <w:rPr>
                <w:spacing w:val="-3"/>
                <w:sz w:val="22"/>
              </w:rPr>
              <w:t> </w:t>
            </w:r>
            <w:r>
              <w:rPr>
                <w:sz w:val="22"/>
              </w:rPr>
              <w:t>Certificate</w:t>
            </w:r>
            <w:r>
              <w:rPr>
                <w:spacing w:val="-5"/>
                <w:sz w:val="22"/>
              </w:rPr>
              <w:t> </w:t>
            </w:r>
            <w:r>
              <w:rPr>
                <w:sz w:val="22"/>
              </w:rPr>
              <w:t>is</w:t>
            </w:r>
            <w:r>
              <w:rPr>
                <w:spacing w:val="-3"/>
                <w:sz w:val="22"/>
              </w:rPr>
              <w:t> </w:t>
            </w:r>
            <w:r>
              <w:rPr>
                <w:sz w:val="22"/>
              </w:rPr>
              <w:t>enabled</w:t>
            </w:r>
            <w:r>
              <w:rPr>
                <w:spacing w:val="-9"/>
                <w:sz w:val="22"/>
              </w:rPr>
              <w:t> </w:t>
            </w:r>
            <w:r>
              <w:rPr>
                <w:sz w:val="22"/>
              </w:rPr>
              <w:t>for</w:t>
            </w:r>
            <w:r>
              <w:rPr>
                <w:spacing w:val="-3"/>
                <w:sz w:val="22"/>
              </w:rPr>
              <w:t> </w:t>
            </w:r>
            <w:r>
              <w:rPr>
                <w:spacing w:val="-2"/>
                <w:sz w:val="22"/>
              </w:rPr>
              <w:t>configuration.</w:t>
            </w:r>
          </w:p>
        </w:tc>
      </w:tr>
      <w:tr>
        <w:trPr>
          <w:trHeight w:val="253" w:hRule="atLeast"/>
        </w:trPr>
        <w:tc>
          <w:tcPr>
            <w:tcW w:w="1301" w:type="dxa"/>
          </w:tcPr>
          <w:p>
            <w:pPr>
              <w:pStyle w:val="TableParagraph"/>
              <w:spacing w:line="234" w:lineRule="exact"/>
              <w:ind w:left="110"/>
              <w:rPr>
                <w:sz w:val="22"/>
              </w:rPr>
            </w:pPr>
            <w:r>
              <w:rPr>
                <w:spacing w:val="-2"/>
                <w:sz w:val="22"/>
              </w:rPr>
              <w:t>1.0.2</w:t>
            </w:r>
          </w:p>
        </w:tc>
        <w:tc>
          <w:tcPr>
            <w:tcW w:w="1359" w:type="dxa"/>
          </w:tcPr>
          <w:p>
            <w:pPr>
              <w:pStyle w:val="TableParagraph"/>
              <w:spacing w:line="234" w:lineRule="exact"/>
              <w:ind w:left="110"/>
              <w:rPr>
                <w:sz w:val="22"/>
              </w:rPr>
            </w:pPr>
            <w:r>
              <w:rPr>
                <w:spacing w:val="-2"/>
                <w:sz w:val="22"/>
              </w:rPr>
              <w:t>26/03/2021</w:t>
            </w:r>
          </w:p>
        </w:tc>
        <w:tc>
          <w:tcPr>
            <w:tcW w:w="7148" w:type="dxa"/>
          </w:tcPr>
          <w:p>
            <w:pPr>
              <w:pStyle w:val="TableParagraph"/>
              <w:spacing w:line="234" w:lineRule="exact"/>
              <w:rPr>
                <w:sz w:val="22"/>
              </w:rPr>
            </w:pPr>
            <w:r>
              <w:rPr>
                <w:sz w:val="22"/>
              </w:rPr>
              <w:t>In</w:t>
            </w:r>
            <w:r>
              <w:rPr>
                <w:spacing w:val="-8"/>
                <w:sz w:val="22"/>
              </w:rPr>
              <w:t> </w:t>
            </w:r>
            <w:r>
              <w:rPr>
                <w:sz w:val="22"/>
              </w:rPr>
              <w:t>this</w:t>
            </w:r>
            <w:r>
              <w:rPr>
                <w:spacing w:val="-4"/>
                <w:sz w:val="22"/>
              </w:rPr>
              <w:t> </w:t>
            </w:r>
            <w:r>
              <w:rPr>
                <w:sz w:val="22"/>
              </w:rPr>
              <w:t>version</w:t>
            </w:r>
            <w:r>
              <w:rPr>
                <w:spacing w:val="-4"/>
                <w:sz w:val="22"/>
              </w:rPr>
              <w:t> </w:t>
            </w:r>
            <w:r>
              <w:rPr>
                <w:sz w:val="22"/>
              </w:rPr>
              <w:t>the</w:t>
            </w:r>
            <w:r>
              <w:rPr>
                <w:spacing w:val="-4"/>
                <w:sz w:val="22"/>
              </w:rPr>
              <w:t> </w:t>
            </w:r>
            <w:r>
              <w:rPr>
                <w:sz w:val="22"/>
              </w:rPr>
              <w:t>correct</w:t>
            </w:r>
            <w:r>
              <w:rPr>
                <w:spacing w:val="-1"/>
                <w:sz w:val="22"/>
              </w:rPr>
              <w:t> </w:t>
            </w:r>
            <w:r>
              <w:rPr>
                <w:sz w:val="22"/>
              </w:rPr>
              <w:t>user</w:t>
            </w:r>
            <w:r>
              <w:rPr>
                <w:spacing w:val="-5"/>
                <w:sz w:val="22"/>
              </w:rPr>
              <w:t> </w:t>
            </w:r>
            <w:r>
              <w:rPr>
                <w:sz w:val="22"/>
              </w:rPr>
              <w:t>token</w:t>
            </w:r>
            <w:r>
              <w:rPr>
                <w:spacing w:val="-6"/>
                <w:sz w:val="22"/>
              </w:rPr>
              <w:t> </w:t>
            </w:r>
            <w:r>
              <w:rPr>
                <w:sz w:val="22"/>
              </w:rPr>
              <w:t>is</w:t>
            </w:r>
            <w:r>
              <w:rPr>
                <w:spacing w:val="-3"/>
                <w:sz w:val="22"/>
              </w:rPr>
              <w:t> </w:t>
            </w:r>
            <w:r>
              <w:rPr>
                <w:sz w:val="22"/>
              </w:rPr>
              <w:t>used</w:t>
            </w:r>
            <w:r>
              <w:rPr>
                <w:spacing w:val="-6"/>
                <w:sz w:val="22"/>
              </w:rPr>
              <w:t> </w:t>
            </w:r>
            <w:r>
              <w:rPr>
                <w:sz w:val="22"/>
              </w:rPr>
              <w:t>while</w:t>
            </w:r>
            <w:r>
              <w:rPr>
                <w:spacing w:val="-4"/>
                <w:sz w:val="22"/>
              </w:rPr>
              <w:t> </w:t>
            </w:r>
            <w:r>
              <w:rPr>
                <w:sz w:val="22"/>
              </w:rPr>
              <w:t>sending</w:t>
            </w:r>
            <w:r>
              <w:rPr>
                <w:spacing w:val="-5"/>
                <w:sz w:val="22"/>
              </w:rPr>
              <w:t> </w:t>
            </w:r>
            <w:r>
              <w:rPr>
                <w:sz w:val="22"/>
              </w:rPr>
              <w:t>the</w:t>
            </w:r>
            <w:r>
              <w:rPr>
                <w:spacing w:val="-5"/>
                <w:sz w:val="22"/>
              </w:rPr>
              <w:t> </w:t>
            </w:r>
            <w:r>
              <w:rPr>
                <w:spacing w:val="-2"/>
                <w:sz w:val="22"/>
              </w:rPr>
              <w:t>files.</w:t>
            </w:r>
          </w:p>
        </w:tc>
      </w:tr>
      <w:tr>
        <w:trPr>
          <w:trHeight w:val="506" w:hRule="atLeast"/>
        </w:trPr>
        <w:tc>
          <w:tcPr>
            <w:tcW w:w="1301" w:type="dxa"/>
          </w:tcPr>
          <w:p>
            <w:pPr>
              <w:pStyle w:val="TableParagraph"/>
              <w:spacing w:line="250" w:lineRule="exact"/>
              <w:ind w:left="110"/>
              <w:rPr>
                <w:sz w:val="22"/>
              </w:rPr>
            </w:pPr>
            <w:r>
              <w:rPr>
                <w:spacing w:val="-2"/>
                <w:sz w:val="22"/>
              </w:rPr>
              <w:t>1.0.3</w:t>
            </w:r>
          </w:p>
        </w:tc>
        <w:tc>
          <w:tcPr>
            <w:tcW w:w="1359" w:type="dxa"/>
          </w:tcPr>
          <w:p>
            <w:pPr>
              <w:pStyle w:val="TableParagraph"/>
              <w:spacing w:line="250" w:lineRule="exact"/>
              <w:ind w:left="110"/>
              <w:rPr>
                <w:sz w:val="22"/>
              </w:rPr>
            </w:pPr>
            <w:r>
              <w:rPr>
                <w:spacing w:val="-2"/>
                <w:sz w:val="22"/>
              </w:rPr>
              <w:t>29/03/2021</w:t>
            </w:r>
          </w:p>
        </w:tc>
        <w:tc>
          <w:tcPr>
            <w:tcW w:w="7148" w:type="dxa"/>
          </w:tcPr>
          <w:p>
            <w:pPr>
              <w:pStyle w:val="TableParagraph"/>
              <w:spacing w:line="254" w:lineRule="exact"/>
              <w:rPr>
                <w:sz w:val="22"/>
              </w:rPr>
            </w:pPr>
            <w:r>
              <w:rPr>
                <w:sz w:val="22"/>
              </w:rPr>
              <w:t>This version contains the correction for iflow OAUTH Token V2 and update</w:t>
            </w:r>
            <w:r>
              <w:rPr>
                <w:spacing w:val="-5"/>
                <w:sz w:val="22"/>
              </w:rPr>
              <w:t> </w:t>
            </w:r>
            <w:r>
              <w:rPr>
                <w:sz w:val="22"/>
              </w:rPr>
              <w:t>the</w:t>
            </w:r>
            <w:r>
              <w:rPr>
                <w:spacing w:val="-3"/>
                <w:sz w:val="22"/>
              </w:rPr>
              <w:t> </w:t>
            </w:r>
            <w:r>
              <w:rPr>
                <w:sz w:val="22"/>
              </w:rPr>
              <w:t>name</w:t>
            </w:r>
            <w:r>
              <w:rPr>
                <w:spacing w:val="-3"/>
                <w:sz w:val="22"/>
              </w:rPr>
              <w:t> </w:t>
            </w:r>
            <w:r>
              <w:rPr>
                <w:sz w:val="22"/>
              </w:rPr>
              <w:t>of</w:t>
            </w:r>
            <w:r>
              <w:rPr>
                <w:spacing w:val="-4"/>
                <w:sz w:val="22"/>
              </w:rPr>
              <w:t> </w:t>
            </w:r>
            <w:r>
              <w:rPr>
                <w:sz w:val="22"/>
              </w:rPr>
              <w:t>the</w:t>
            </w:r>
            <w:r>
              <w:rPr>
                <w:spacing w:val="-4"/>
                <w:sz w:val="22"/>
              </w:rPr>
              <w:t> </w:t>
            </w:r>
            <w:r>
              <w:rPr>
                <w:sz w:val="22"/>
              </w:rPr>
              <w:t>Logical</w:t>
            </w:r>
            <w:r>
              <w:rPr>
                <w:spacing w:val="-3"/>
                <w:sz w:val="22"/>
              </w:rPr>
              <w:t> </w:t>
            </w:r>
            <w:r>
              <w:rPr>
                <w:sz w:val="22"/>
              </w:rPr>
              <w:t>Port</w:t>
            </w:r>
            <w:r>
              <w:rPr>
                <w:spacing w:val="-1"/>
                <w:sz w:val="22"/>
              </w:rPr>
              <w:t> </w:t>
            </w:r>
            <w:r>
              <w:rPr>
                <w:sz w:val="22"/>
              </w:rPr>
              <w:t>name</w:t>
            </w:r>
            <w:r>
              <w:rPr>
                <w:spacing w:val="-7"/>
                <w:sz w:val="22"/>
              </w:rPr>
              <w:t> </w:t>
            </w:r>
            <w:r>
              <w:rPr>
                <w:sz w:val="22"/>
              </w:rPr>
              <w:t>for</w:t>
            </w:r>
            <w:r>
              <w:rPr>
                <w:spacing w:val="-4"/>
                <w:sz w:val="22"/>
              </w:rPr>
              <w:t> </w:t>
            </w:r>
            <w:r>
              <w:rPr>
                <w:sz w:val="22"/>
              </w:rPr>
              <w:t>Terminate in</w:t>
            </w:r>
            <w:r>
              <w:rPr>
                <w:spacing w:val="-5"/>
                <w:sz w:val="22"/>
              </w:rPr>
              <w:t> </w:t>
            </w:r>
            <w:r>
              <w:rPr>
                <w:sz w:val="22"/>
              </w:rPr>
              <w:t>Section</w:t>
            </w:r>
            <w:r>
              <w:rPr>
                <w:spacing w:val="-3"/>
                <w:sz w:val="22"/>
              </w:rPr>
              <w:t> </w:t>
            </w:r>
            <w:r>
              <w:rPr>
                <w:sz w:val="22"/>
              </w:rPr>
              <w:t>6.1</w:t>
            </w:r>
          </w:p>
        </w:tc>
      </w:tr>
      <w:tr>
        <w:trPr>
          <w:trHeight w:val="1010" w:hRule="atLeast"/>
        </w:trPr>
        <w:tc>
          <w:tcPr>
            <w:tcW w:w="1301" w:type="dxa"/>
          </w:tcPr>
          <w:p>
            <w:pPr>
              <w:pStyle w:val="TableParagraph"/>
              <w:spacing w:line="248" w:lineRule="exact"/>
              <w:ind w:left="110"/>
              <w:rPr>
                <w:sz w:val="22"/>
              </w:rPr>
            </w:pPr>
            <w:r>
              <w:rPr>
                <w:spacing w:val="-2"/>
                <w:sz w:val="22"/>
              </w:rPr>
              <w:t>1.1.0</w:t>
            </w:r>
          </w:p>
        </w:tc>
        <w:tc>
          <w:tcPr>
            <w:tcW w:w="1359" w:type="dxa"/>
          </w:tcPr>
          <w:p>
            <w:pPr>
              <w:pStyle w:val="TableParagraph"/>
              <w:spacing w:line="248" w:lineRule="exact"/>
              <w:ind w:left="110"/>
              <w:rPr>
                <w:sz w:val="22"/>
              </w:rPr>
            </w:pPr>
            <w:r>
              <w:rPr>
                <w:spacing w:val="-2"/>
                <w:sz w:val="22"/>
              </w:rPr>
              <w:t>07/02/2023</w:t>
            </w:r>
          </w:p>
        </w:tc>
        <w:tc>
          <w:tcPr>
            <w:tcW w:w="7148" w:type="dxa"/>
          </w:tcPr>
          <w:p>
            <w:pPr>
              <w:pStyle w:val="TableParagraph"/>
              <w:spacing w:line="240" w:lineRule="auto"/>
              <w:ind w:right="141"/>
              <w:rPr>
                <w:sz w:val="22"/>
              </w:rPr>
            </w:pPr>
            <w:r>
              <w:rPr>
                <w:sz w:val="22"/>
              </w:rPr>
              <w:t>This version contains the changes made for integrating with START IAM which handles Authorisation Tokens. Configurable Receiver</w:t>
            </w:r>
          </w:p>
          <w:p>
            <w:pPr>
              <w:pStyle w:val="TableParagraph"/>
              <w:spacing w:line="252" w:lineRule="exact"/>
              <w:ind w:right="141"/>
              <w:rPr>
                <w:sz w:val="22"/>
              </w:rPr>
            </w:pPr>
            <w:r>
              <w:rPr>
                <w:sz w:val="22"/>
              </w:rPr>
              <w:t>Connection</w:t>
            </w:r>
            <w:r>
              <w:rPr>
                <w:spacing w:val="-4"/>
                <w:sz w:val="22"/>
              </w:rPr>
              <w:t> </w:t>
            </w:r>
            <w:r>
              <w:rPr>
                <w:sz w:val="22"/>
              </w:rPr>
              <w:t>Addresses</w:t>
            </w:r>
            <w:r>
              <w:rPr>
                <w:spacing w:val="-3"/>
                <w:sz w:val="22"/>
              </w:rPr>
              <w:t> </w:t>
            </w:r>
            <w:r>
              <w:rPr>
                <w:sz w:val="22"/>
              </w:rPr>
              <w:t>are</w:t>
            </w:r>
            <w:r>
              <w:rPr>
                <w:spacing w:val="-4"/>
                <w:sz w:val="22"/>
              </w:rPr>
              <w:t> </w:t>
            </w:r>
            <w:r>
              <w:rPr>
                <w:sz w:val="22"/>
              </w:rPr>
              <w:t>changed</w:t>
            </w:r>
            <w:r>
              <w:rPr>
                <w:spacing w:val="-9"/>
                <w:sz w:val="22"/>
              </w:rPr>
              <w:t> </w:t>
            </w:r>
            <w:r>
              <w:rPr>
                <w:sz w:val="22"/>
              </w:rPr>
              <w:t>for</w:t>
            </w:r>
            <w:r>
              <w:rPr>
                <w:spacing w:val="-5"/>
                <w:sz w:val="22"/>
              </w:rPr>
              <w:t> </w:t>
            </w:r>
            <w:r>
              <w:rPr>
                <w:sz w:val="22"/>
              </w:rPr>
              <w:t>OAUTH</w:t>
            </w:r>
            <w:r>
              <w:rPr>
                <w:spacing w:val="-4"/>
                <w:sz w:val="22"/>
              </w:rPr>
              <w:t> </w:t>
            </w:r>
            <w:r>
              <w:rPr>
                <w:sz w:val="22"/>
              </w:rPr>
              <w:t>iFlows,</w:t>
            </w:r>
            <w:r>
              <w:rPr>
                <w:spacing w:val="-2"/>
                <w:sz w:val="22"/>
              </w:rPr>
              <w:t> </w:t>
            </w:r>
            <w:r>
              <w:rPr>
                <w:sz w:val="22"/>
              </w:rPr>
              <w:t>as</w:t>
            </w:r>
            <w:r>
              <w:rPr>
                <w:spacing w:val="-6"/>
                <w:sz w:val="22"/>
              </w:rPr>
              <w:t> </w:t>
            </w:r>
            <w:r>
              <w:rPr>
                <w:sz w:val="22"/>
              </w:rPr>
              <w:t>mentioned in section 5.2</w:t>
            </w:r>
          </w:p>
        </w:tc>
      </w:tr>
      <w:tr>
        <w:trPr>
          <w:trHeight w:val="251" w:hRule="atLeast"/>
        </w:trPr>
        <w:tc>
          <w:tcPr>
            <w:tcW w:w="1301" w:type="dxa"/>
          </w:tcPr>
          <w:p>
            <w:pPr>
              <w:pStyle w:val="TableParagraph"/>
              <w:spacing w:line="232" w:lineRule="exact"/>
              <w:ind w:left="110"/>
              <w:rPr>
                <w:sz w:val="22"/>
              </w:rPr>
            </w:pPr>
            <w:r>
              <w:rPr>
                <w:spacing w:val="-2"/>
                <w:sz w:val="22"/>
              </w:rPr>
              <w:t>1.1.1</w:t>
            </w:r>
          </w:p>
        </w:tc>
        <w:tc>
          <w:tcPr>
            <w:tcW w:w="1359" w:type="dxa"/>
          </w:tcPr>
          <w:p>
            <w:pPr>
              <w:pStyle w:val="TableParagraph"/>
              <w:spacing w:line="232" w:lineRule="exact"/>
              <w:ind w:left="110"/>
              <w:rPr>
                <w:sz w:val="22"/>
              </w:rPr>
            </w:pPr>
            <w:r>
              <w:rPr>
                <w:spacing w:val="-2"/>
                <w:sz w:val="22"/>
              </w:rPr>
              <w:t>07/03/2023</w:t>
            </w:r>
          </w:p>
        </w:tc>
        <w:tc>
          <w:tcPr>
            <w:tcW w:w="7148" w:type="dxa"/>
          </w:tcPr>
          <w:p>
            <w:pPr>
              <w:pStyle w:val="TableParagraph"/>
              <w:spacing w:line="232" w:lineRule="exact"/>
              <w:rPr>
                <w:rFonts w:ascii="Times New Roman"/>
                <w:sz w:val="22"/>
              </w:rPr>
            </w:pPr>
            <w:r>
              <w:rPr>
                <w:rFonts w:ascii="Times New Roman"/>
                <w:sz w:val="22"/>
              </w:rPr>
              <w:t>Corrected</w:t>
            </w:r>
            <w:r>
              <w:rPr>
                <w:rFonts w:ascii="Times New Roman"/>
                <w:spacing w:val="-4"/>
                <w:sz w:val="22"/>
              </w:rPr>
              <w:t> </w:t>
            </w:r>
            <w:r>
              <w:rPr>
                <w:rFonts w:ascii="Times New Roman"/>
                <w:sz w:val="22"/>
              </w:rPr>
              <w:t>client</w:t>
            </w:r>
            <w:r>
              <w:rPr>
                <w:rFonts w:ascii="Times New Roman"/>
                <w:spacing w:val="-2"/>
                <w:sz w:val="22"/>
              </w:rPr>
              <w:t> </w:t>
            </w:r>
            <w:r>
              <w:rPr>
                <w:rFonts w:ascii="Times New Roman"/>
                <w:sz w:val="22"/>
              </w:rPr>
              <w:t>secret</w:t>
            </w:r>
            <w:r>
              <w:rPr>
                <w:rFonts w:ascii="Times New Roman"/>
                <w:spacing w:val="-5"/>
                <w:sz w:val="22"/>
              </w:rPr>
              <w:t> </w:t>
            </w:r>
            <w:r>
              <w:rPr>
                <w:rFonts w:ascii="Times New Roman"/>
                <w:sz w:val="22"/>
              </w:rPr>
              <w:t>of</w:t>
            </w:r>
            <w:r>
              <w:rPr>
                <w:rFonts w:ascii="Times New Roman"/>
                <w:spacing w:val="-3"/>
                <w:sz w:val="22"/>
              </w:rPr>
              <w:t> </w:t>
            </w:r>
            <w:r>
              <w:rPr>
                <w:rFonts w:ascii="Times New Roman"/>
                <w:sz w:val="22"/>
              </w:rPr>
              <w:t>version</w:t>
            </w:r>
            <w:r>
              <w:rPr>
                <w:rFonts w:ascii="Times New Roman"/>
                <w:spacing w:val="-3"/>
                <w:sz w:val="22"/>
              </w:rPr>
              <w:t> </w:t>
            </w:r>
            <w:r>
              <w:rPr>
                <w:rFonts w:ascii="Times New Roman"/>
                <w:spacing w:val="-4"/>
                <w:sz w:val="22"/>
              </w:rPr>
              <w:t>1.1.0</w:t>
            </w:r>
          </w:p>
        </w:tc>
      </w:tr>
      <w:tr>
        <w:trPr>
          <w:trHeight w:val="253" w:hRule="atLeast"/>
        </w:trPr>
        <w:tc>
          <w:tcPr>
            <w:tcW w:w="1301" w:type="dxa"/>
          </w:tcPr>
          <w:p>
            <w:pPr>
              <w:pStyle w:val="TableParagraph"/>
              <w:spacing w:line="234" w:lineRule="exact"/>
              <w:ind w:left="110"/>
              <w:rPr>
                <w:sz w:val="22"/>
              </w:rPr>
            </w:pPr>
            <w:r>
              <w:rPr>
                <w:spacing w:val="-2"/>
                <w:sz w:val="22"/>
              </w:rPr>
              <w:t>1.1.2</w:t>
            </w:r>
          </w:p>
        </w:tc>
        <w:tc>
          <w:tcPr>
            <w:tcW w:w="1359" w:type="dxa"/>
          </w:tcPr>
          <w:p>
            <w:pPr>
              <w:pStyle w:val="TableParagraph"/>
              <w:spacing w:line="234" w:lineRule="exact"/>
              <w:ind w:left="110"/>
              <w:rPr>
                <w:sz w:val="22"/>
              </w:rPr>
            </w:pPr>
            <w:r>
              <w:rPr>
                <w:spacing w:val="-2"/>
                <w:sz w:val="22"/>
              </w:rPr>
              <w:t>09/01/2025</w:t>
            </w:r>
          </w:p>
        </w:tc>
        <w:tc>
          <w:tcPr>
            <w:tcW w:w="7148" w:type="dxa"/>
          </w:tcPr>
          <w:p>
            <w:pPr>
              <w:pStyle w:val="TableParagraph"/>
              <w:spacing w:line="234" w:lineRule="exact"/>
              <w:rPr>
                <w:rFonts w:ascii="Times New Roman"/>
                <w:sz w:val="22"/>
              </w:rPr>
            </w:pPr>
            <w:r>
              <w:rPr>
                <w:rFonts w:ascii="Times New Roman"/>
                <w:sz w:val="22"/>
              </w:rPr>
              <w:t>Simple</w:t>
            </w:r>
            <w:r>
              <w:rPr>
                <w:rFonts w:ascii="Times New Roman"/>
                <w:spacing w:val="-6"/>
                <w:sz w:val="22"/>
              </w:rPr>
              <w:t> </w:t>
            </w:r>
            <w:r>
              <w:rPr>
                <w:rFonts w:ascii="Times New Roman"/>
                <w:sz w:val="22"/>
              </w:rPr>
              <w:t>Parser</w:t>
            </w:r>
            <w:r>
              <w:rPr>
                <w:rFonts w:ascii="Times New Roman"/>
                <w:spacing w:val="-4"/>
                <w:sz w:val="22"/>
              </w:rPr>
              <w:t> </w:t>
            </w:r>
            <w:r>
              <w:rPr>
                <w:rFonts w:ascii="Times New Roman"/>
                <w:sz w:val="22"/>
              </w:rPr>
              <w:t>Exception</w:t>
            </w:r>
            <w:r>
              <w:rPr>
                <w:rFonts w:ascii="Times New Roman"/>
                <w:spacing w:val="-5"/>
                <w:sz w:val="22"/>
              </w:rPr>
              <w:t> </w:t>
            </w:r>
            <w:r>
              <w:rPr>
                <w:rFonts w:ascii="Times New Roman"/>
                <w:sz w:val="22"/>
              </w:rPr>
              <w:t>after</w:t>
            </w:r>
            <w:r>
              <w:rPr>
                <w:rFonts w:ascii="Times New Roman"/>
                <w:spacing w:val="-4"/>
                <w:sz w:val="22"/>
              </w:rPr>
              <w:t> </w:t>
            </w:r>
            <w:r>
              <w:rPr>
                <w:rFonts w:ascii="Times New Roman"/>
                <w:sz w:val="22"/>
              </w:rPr>
              <w:t>Upgrade</w:t>
            </w:r>
            <w:r>
              <w:rPr>
                <w:rFonts w:ascii="Times New Roman"/>
                <w:spacing w:val="-5"/>
                <w:sz w:val="22"/>
              </w:rPr>
              <w:t> </w:t>
            </w:r>
            <w:r>
              <w:rPr>
                <w:rFonts w:ascii="Times New Roman"/>
                <w:sz w:val="22"/>
              </w:rPr>
              <w:t>to</w:t>
            </w:r>
            <w:r>
              <w:rPr>
                <w:rFonts w:ascii="Times New Roman"/>
                <w:spacing w:val="-5"/>
                <w:sz w:val="22"/>
              </w:rPr>
              <w:t> </w:t>
            </w:r>
            <w:r>
              <w:rPr>
                <w:rFonts w:ascii="Times New Roman"/>
                <w:sz w:val="22"/>
              </w:rPr>
              <w:t>Camel</w:t>
            </w:r>
            <w:r>
              <w:rPr>
                <w:rFonts w:ascii="Times New Roman"/>
                <w:spacing w:val="-4"/>
                <w:sz w:val="22"/>
              </w:rPr>
              <w:t> </w:t>
            </w:r>
            <w:r>
              <w:rPr>
                <w:rFonts w:ascii="Times New Roman"/>
                <w:sz w:val="22"/>
              </w:rPr>
              <w:t>Runtime</w:t>
            </w:r>
            <w:r>
              <w:rPr>
                <w:rFonts w:ascii="Times New Roman"/>
                <w:spacing w:val="-5"/>
                <w:sz w:val="22"/>
              </w:rPr>
              <w:t> </w:t>
            </w:r>
            <w:r>
              <w:rPr>
                <w:rFonts w:ascii="Times New Roman"/>
                <w:spacing w:val="-4"/>
                <w:sz w:val="22"/>
              </w:rPr>
              <w:t>3.14</w:t>
            </w:r>
          </w:p>
        </w:tc>
      </w:tr>
    </w:tbl>
    <w:p>
      <w:pPr>
        <w:pStyle w:val="BodyText"/>
      </w:pPr>
    </w:p>
    <w:p>
      <w:pPr>
        <w:pStyle w:val="BodyText"/>
        <w:spacing w:before="73"/>
      </w:pPr>
      <w:r>
        <w:rPr/>
        <w:drawing>
          <wp:anchor distT="0" distB="0" distL="0" distR="0" allowOverlap="1" layoutInCell="1" locked="0" behindDoc="1" simplePos="0" relativeHeight="487588864">
            <wp:simplePos x="0" y="0"/>
            <wp:positionH relativeFrom="page">
              <wp:posOffset>4792979</wp:posOffset>
            </wp:positionH>
            <wp:positionV relativeFrom="paragraph">
              <wp:posOffset>208038</wp:posOffset>
            </wp:positionV>
            <wp:extent cx="2045795" cy="370331"/>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2045795" cy="370331"/>
                    </a:xfrm>
                    <a:prstGeom prst="rect">
                      <a:avLst/>
                    </a:prstGeom>
                  </pic:spPr>
                </pic:pic>
              </a:graphicData>
            </a:graphic>
          </wp:anchor>
        </w:drawing>
      </w:r>
    </w:p>
    <w:p>
      <w:pPr>
        <w:spacing w:before="62"/>
        <w:ind w:left="0" w:right="423" w:firstLine="0"/>
        <w:jc w:val="right"/>
        <w:rPr>
          <w:sz w:val="18"/>
        </w:rPr>
      </w:pPr>
      <w:r>
        <w:rPr>
          <w:spacing w:val="-10"/>
          <w:sz w:val="18"/>
        </w:rPr>
        <w:t>1</w:t>
      </w:r>
    </w:p>
    <w:p>
      <w:pPr>
        <w:spacing w:after="0"/>
        <w:jc w:val="right"/>
        <w:rPr>
          <w:sz w:val="18"/>
        </w:rPr>
        <w:sectPr>
          <w:type w:val="continuous"/>
          <w:pgSz w:w="11910" w:h="16850"/>
          <w:pgMar w:top="1140" w:bottom="280" w:left="992" w:right="708"/>
        </w:sectPr>
      </w:pPr>
    </w:p>
    <w:p>
      <w:pPr>
        <w:pStyle w:val="BodyText"/>
        <w:rPr>
          <w:sz w:val="32"/>
        </w:rPr>
      </w:pPr>
    </w:p>
    <w:p>
      <w:pPr>
        <w:pStyle w:val="BodyText"/>
        <w:spacing w:before="103"/>
        <w:rPr>
          <w:sz w:val="32"/>
        </w:rPr>
      </w:pPr>
    </w:p>
    <w:p>
      <w:pPr>
        <w:spacing w:before="0"/>
        <w:ind w:left="140" w:right="0" w:firstLine="0"/>
        <w:jc w:val="left"/>
        <w:rPr>
          <w:rFonts w:ascii="Arial"/>
          <w:b/>
          <w:sz w:val="32"/>
        </w:rPr>
      </w:pPr>
      <w:r>
        <w:rPr>
          <w:rFonts w:ascii="Arial"/>
          <w:b/>
          <w:sz w:val="32"/>
        </w:rPr>
        <w:t>TABLE</w:t>
      </w:r>
      <w:r>
        <w:rPr>
          <w:rFonts w:ascii="Arial"/>
          <w:b/>
          <w:spacing w:val="-8"/>
          <w:sz w:val="32"/>
        </w:rPr>
        <w:t> </w:t>
      </w:r>
      <w:r>
        <w:rPr>
          <w:rFonts w:ascii="Arial"/>
          <w:b/>
          <w:sz w:val="32"/>
        </w:rPr>
        <w:t>OF</w:t>
      </w:r>
      <w:r>
        <w:rPr>
          <w:rFonts w:ascii="Arial"/>
          <w:b/>
          <w:spacing w:val="-9"/>
          <w:sz w:val="32"/>
        </w:rPr>
        <w:t> </w:t>
      </w:r>
      <w:r>
        <w:rPr>
          <w:rFonts w:ascii="Arial"/>
          <w:b/>
          <w:spacing w:val="-2"/>
          <w:sz w:val="32"/>
        </w:rPr>
        <w:t>CONTENTS</w:t>
      </w:r>
    </w:p>
    <w:sdt>
      <w:sdtPr>
        <w:docPartObj>
          <w:docPartGallery w:val="Table of Contents"/>
          <w:docPartUnique/>
        </w:docPartObj>
      </w:sdtPr>
      <w:sdtEndPr/>
      <w:sdtContent>
        <w:p>
          <w:pPr>
            <w:pStyle w:val="TOC1"/>
            <w:numPr>
              <w:ilvl w:val="0"/>
              <w:numId w:val="1"/>
            </w:numPr>
            <w:tabs>
              <w:tab w:pos="1021" w:val="left" w:leader="none"/>
              <w:tab w:pos="9771" w:val="right" w:leader="dot"/>
            </w:tabs>
            <w:spacing w:line="240" w:lineRule="auto" w:before="242" w:after="0"/>
            <w:ind w:left="1021" w:right="0" w:hanging="881"/>
            <w:jc w:val="left"/>
          </w:pPr>
          <w:hyperlink w:history="true" w:anchor="_bookmark0">
            <w:r>
              <w:rPr>
                <w:spacing w:val="-2"/>
              </w:rPr>
              <w:t>OVERVIEW</w:t>
            </w:r>
            <w:r>
              <w:rPr/>
              <w:tab/>
            </w:r>
            <w:r>
              <w:rPr>
                <w:spacing w:val="-10"/>
              </w:rPr>
              <w:t>3</w:t>
            </w:r>
          </w:hyperlink>
        </w:p>
        <w:p>
          <w:pPr>
            <w:pStyle w:val="TOC1"/>
            <w:numPr>
              <w:ilvl w:val="0"/>
              <w:numId w:val="1"/>
            </w:numPr>
            <w:tabs>
              <w:tab w:pos="1021" w:val="left" w:leader="none"/>
              <w:tab w:pos="9771" w:val="right" w:leader="dot"/>
            </w:tabs>
            <w:spacing w:line="240" w:lineRule="auto" w:before="120" w:after="0"/>
            <w:ind w:left="1021" w:right="0" w:hanging="881"/>
            <w:jc w:val="left"/>
          </w:pPr>
          <w:hyperlink w:history="true" w:anchor="_bookmark1">
            <w:r>
              <w:rPr/>
              <w:t>TECHNICAL</w:t>
            </w:r>
            <w:r>
              <w:rPr>
                <w:spacing w:val="-4"/>
              </w:rPr>
              <w:t> </w:t>
            </w:r>
            <w:r>
              <w:rPr/>
              <w:t>SOLUTION</w:t>
            </w:r>
            <w:r>
              <w:rPr>
                <w:spacing w:val="-7"/>
              </w:rPr>
              <w:t> </w:t>
            </w:r>
            <w:r>
              <w:rPr/>
              <w:t>IN</w:t>
            </w:r>
            <w:r>
              <w:rPr>
                <w:spacing w:val="-6"/>
              </w:rPr>
              <w:t> </w:t>
            </w:r>
            <w:r>
              <w:rPr/>
              <w:t>MORE</w:t>
            </w:r>
            <w:r>
              <w:rPr>
                <w:spacing w:val="-6"/>
              </w:rPr>
              <w:t> </w:t>
            </w:r>
            <w:r>
              <w:rPr>
                <w:spacing w:val="-2"/>
              </w:rPr>
              <w:t>DETAIL</w:t>
            </w:r>
            <w:r>
              <w:rPr/>
              <w:tab/>
            </w:r>
            <w:r>
              <w:rPr>
                <w:spacing w:val="-10"/>
              </w:rPr>
              <w:t>4</w:t>
            </w:r>
          </w:hyperlink>
        </w:p>
        <w:p>
          <w:pPr>
            <w:pStyle w:val="TOC3"/>
            <w:numPr>
              <w:ilvl w:val="1"/>
              <w:numId w:val="1"/>
            </w:numPr>
            <w:tabs>
              <w:tab w:pos="1021" w:val="left" w:leader="none"/>
              <w:tab w:pos="9771" w:val="right" w:leader="dot"/>
            </w:tabs>
            <w:spacing w:line="240" w:lineRule="auto" w:before="60" w:after="0"/>
            <w:ind w:left="1021" w:right="0" w:hanging="881"/>
            <w:jc w:val="left"/>
          </w:pPr>
          <w:hyperlink w:history="true" w:anchor="_bookmark2">
            <w:r>
              <w:rPr/>
              <w:t>SAP</w:t>
            </w:r>
            <w:r>
              <w:rPr>
                <w:spacing w:val="-6"/>
              </w:rPr>
              <w:t> </w:t>
            </w:r>
            <w:r>
              <w:rPr/>
              <w:t>Cloud</w:t>
            </w:r>
            <w:r>
              <w:rPr>
                <w:spacing w:val="-6"/>
              </w:rPr>
              <w:t> </w:t>
            </w:r>
            <w:r>
              <w:rPr/>
              <w:t>Integration</w:t>
            </w:r>
            <w:r>
              <w:rPr>
                <w:spacing w:val="-7"/>
              </w:rPr>
              <w:t> </w:t>
            </w:r>
            <w:r>
              <w:rPr>
                <w:spacing w:val="-2"/>
              </w:rPr>
              <w:t>(SCI)</w:t>
            </w:r>
            <w:r>
              <w:rPr/>
              <w:tab/>
            </w:r>
            <w:r>
              <w:rPr>
                <w:spacing w:val="-10"/>
              </w:rPr>
              <w:t>5</w:t>
            </w:r>
          </w:hyperlink>
        </w:p>
        <w:p>
          <w:pPr>
            <w:pStyle w:val="TOC3"/>
            <w:numPr>
              <w:ilvl w:val="1"/>
              <w:numId w:val="1"/>
            </w:numPr>
            <w:tabs>
              <w:tab w:pos="1021" w:val="left" w:leader="none"/>
              <w:tab w:pos="9771" w:val="right" w:leader="dot"/>
            </w:tabs>
            <w:spacing w:line="240" w:lineRule="auto" w:before="61" w:after="0"/>
            <w:ind w:left="1021" w:right="0" w:hanging="881"/>
            <w:jc w:val="left"/>
          </w:pPr>
          <w:hyperlink w:history="true" w:anchor="_bookmark3">
            <w:r>
              <w:rPr/>
              <w:t>Process</w:t>
            </w:r>
            <w:r>
              <w:rPr>
                <w:spacing w:val="-11"/>
              </w:rPr>
              <w:t> </w:t>
            </w:r>
            <w:r>
              <w:rPr>
                <w:spacing w:val="-2"/>
              </w:rPr>
              <w:t>Overview</w:t>
            </w:r>
            <w:r>
              <w:rPr/>
              <w:tab/>
            </w:r>
            <w:r>
              <w:rPr>
                <w:spacing w:val="-10"/>
              </w:rPr>
              <w:t>5</w:t>
            </w:r>
          </w:hyperlink>
        </w:p>
        <w:p>
          <w:pPr>
            <w:pStyle w:val="TOC4"/>
            <w:numPr>
              <w:ilvl w:val="2"/>
              <w:numId w:val="1"/>
            </w:numPr>
            <w:tabs>
              <w:tab w:pos="1021" w:val="left" w:leader="none"/>
              <w:tab w:pos="9771" w:val="right" w:leader="dot"/>
            </w:tabs>
            <w:spacing w:line="240" w:lineRule="auto" w:before="63" w:after="0"/>
            <w:ind w:left="1021" w:right="0" w:hanging="881"/>
            <w:jc w:val="left"/>
          </w:pPr>
          <w:hyperlink w:history="true" w:anchor="_bookmark4">
            <w:r>
              <w:rPr/>
              <w:t>Obtaining</w:t>
            </w:r>
            <w:r>
              <w:rPr>
                <w:spacing w:val="-7"/>
              </w:rPr>
              <w:t> </w:t>
            </w:r>
            <w:r>
              <w:rPr/>
              <w:t>the</w:t>
            </w:r>
            <w:r>
              <w:rPr>
                <w:spacing w:val="-7"/>
              </w:rPr>
              <w:t> </w:t>
            </w:r>
            <w:r>
              <w:rPr/>
              <w:t>OAUTH</w:t>
            </w:r>
            <w:r>
              <w:rPr>
                <w:spacing w:val="-7"/>
              </w:rPr>
              <w:t> </w:t>
            </w:r>
            <w:r>
              <w:rPr>
                <w:spacing w:val="-2"/>
              </w:rPr>
              <w:t>Token</w:t>
            </w:r>
            <w:r>
              <w:rPr/>
              <w:tab/>
            </w:r>
            <w:r>
              <w:rPr>
                <w:spacing w:val="-10"/>
              </w:rPr>
              <w:t>5</w:t>
            </w:r>
          </w:hyperlink>
        </w:p>
        <w:p>
          <w:pPr>
            <w:pStyle w:val="TOC4"/>
            <w:numPr>
              <w:ilvl w:val="2"/>
              <w:numId w:val="1"/>
            </w:numPr>
            <w:tabs>
              <w:tab w:pos="1021" w:val="left" w:leader="none"/>
              <w:tab w:pos="9771" w:val="right" w:leader="dot"/>
            </w:tabs>
            <w:spacing w:line="240" w:lineRule="auto" w:before="60" w:after="0"/>
            <w:ind w:left="1021" w:right="0" w:hanging="881"/>
            <w:jc w:val="left"/>
          </w:pPr>
          <w:hyperlink w:history="true" w:anchor="_bookmark5">
            <w:r>
              <w:rPr/>
              <w:t>Submitting</w:t>
            </w:r>
            <w:r>
              <w:rPr>
                <w:spacing w:val="-11"/>
              </w:rPr>
              <w:t> </w:t>
            </w:r>
            <w:r>
              <w:rPr>
                <w:spacing w:val="-4"/>
              </w:rPr>
              <w:t>Data</w:t>
            </w:r>
            <w:r>
              <w:rPr/>
              <w:tab/>
            </w:r>
            <w:r>
              <w:rPr>
                <w:spacing w:val="-10"/>
              </w:rPr>
              <w:t>6</w:t>
            </w:r>
          </w:hyperlink>
        </w:p>
        <w:p>
          <w:pPr>
            <w:pStyle w:val="TOC2"/>
            <w:numPr>
              <w:ilvl w:val="0"/>
              <w:numId w:val="1"/>
            </w:numPr>
            <w:tabs>
              <w:tab w:pos="1021" w:val="left" w:leader="none"/>
              <w:tab w:pos="9771" w:val="right" w:leader="dot"/>
            </w:tabs>
            <w:spacing w:line="240" w:lineRule="auto" w:before="116" w:after="0"/>
            <w:ind w:left="1021" w:right="0" w:hanging="881"/>
            <w:jc w:val="left"/>
          </w:pPr>
          <w:hyperlink w:history="true" w:anchor="_bookmark6">
            <w:r>
              <w:rPr/>
              <w:t>SOLUTION</w:t>
            </w:r>
            <w:r>
              <w:rPr>
                <w:spacing w:val="-11"/>
              </w:rPr>
              <w:t> </w:t>
            </w:r>
            <w:r>
              <w:rPr>
                <w:spacing w:val="-2"/>
              </w:rPr>
              <w:t>INSTRUCTION</w:t>
            </w:r>
            <w:r>
              <w:rPr/>
              <w:tab/>
            </w:r>
            <w:r>
              <w:rPr>
                <w:spacing w:val="-10"/>
              </w:rPr>
              <w:t>7</w:t>
            </w:r>
          </w:hyperlink>
        </w:p>
        <w:p>
          <w:pPr>
            <w:pStyle w:val="TOC2"/>
            <w:numPr>
              <w:ilvl w:val="0"/>
              <w:numId w:val="1"/>
            </w:numPr>
            <w:tabs>
              <w:tab w:pos="1021" w:val="left" w:leader="none"/>
              <w:tab w:pos="9771" w:val="right" w:leader="dot"/>
            </w:tabs>
            <w:spacing w:line="240" w:lineRule="auto" w:before="121" w:after="0"/>
            <w:ind w:left="1021" w:right="0" w:hanging="881"/>
            <w:jc w:val="left"/>
          </w:pPr>
          <w:hyperlink w:history="true" w:anchor="_bookmark7">
            <w:r>
              <w:rPr>
                <w:spacing w:val="-2"/>
              </w:rPr>
              <w:t>PREREQUISITES</w:t>
            </w:r>
            <w:r>
              <w:rPr/>
              <w:tab/>
            </w:r>
            <w:r>
              <w:rPr>
                <w:spacing w:val="-10"/>
              </w:rPr>
              <w:t>7</w:t>
            </w:r>
          </w:hyperlink>
        </w:p>
        <w:p>
          <w:pPr>
            <w:pStyle w:val="TOC3"/>
            <w:numPr>
              <w:ilvl w:val="1"/>
              <w:numId w:val="1"/>
            </w:numPr>
            <w:tabs>
              <w:tab w:pos="1021" w:val="left" w:leader="none"/>
              <w:tab w:pos="9771" w:val="right" w:leader="dot"/>
            </w:tabs>
            <w:spacing w:line="240" w:lineRule="auto" w:before="60" w:after="0"/>
            <w:ind w:left="1021" w:right="0" w:hanging="881"/>
            <w:jc w:val="left"/>
          </w:pPr>
          <w:hyperlink w:history="true" w:anchor="_bookmark8">
            <w:r>
              <w:rPr/>
              <w:t>SAP</w:t>
            </w:r>
            <w:r>
              <w:rPr>
                <w:spacing w:val="-6"/>
              </w:rPr>
              <w:t> </w:t>
            </w:r>
            <w:r>
              <w:rPr>
                <w:spacing w:val="-2"/>
              </w:rPr>
              <w:t>Notes</w:t>
            </w:r>
            <w:r>
              <w:rPr/>
              <w:tab/>
            </w:r>
            <w:r>
              <w:rPr>
                <w:spacing w:val="-10"/>
              </w:rPr>
              <w:t>7</w:t>
            </w:r>
          </w:hyperlink>
        </w:p>
        <w:p>
          <w:pPr>
            <w:pStyle w:val="TOC3"/>
            <w:numPr>
              <w:ilvl w:val="1"/>
              <w:numId w:val="1"/>
            </w:numPr>
            <w:tabs>
              <w:tab w:pos="1021" w:val="left" w:leader="none"/>
              <w:tab w:pos="9771" w:val="right" w:leader="dot"/>
            </w:tabs>
            <w:spacing w:line="240" w:lineRule="auto" w:before="61" w:after="0"/>
            <w:ind w:left="1021" w:right="0" w:hanging="881"/>
            <w:jc w:val="left"/>
          </w:pPr>
          <w:hyperlink w:history="true" w:anchor="_bookmark9">
            <w:r>
              <w:rPr/>
              <w:t>Set</w:t>
            </w:r>
            <w:r>
              <w:rPr>
                <w:spacing w:val="-5"/>
              </w:rPr>
              <w:t> </w:t>
            </w:r>
            <w:r>
              <w:rPr/>
              <w:t>up</w:t>
            </w:r>
            <w:r>
              <w:rPr>
                <w:spacing w:val="-3"/>
              </w:rPr>
              <w:t> </w:t>
            </w:r>
            <w:r>
              <w:rPr>
                <w:spacing w:val="-2"/>
              </w:rPr>
              <w:t>Tenant</w:t>
            </w:r>
            <w:r>
              <w:rPr/>
              <w:tab/>
            </w:r>
            <w:r>
              <w:rPr>
                <w:spacing w:val="-10"/>
              </w:rPr>
              <w:t>8</w:t>
            </w:r>
          </w:hyperlink>
        </w:p>
        <w:p>
          <w:pPr>
            <w:pStyle w:val="TOC3"/>
            <w:numPr>
              <w:ilvl w:val="1"/>
              <w:numId w:val="1"/>
            </w:numPr>
            <w:tabs>
              <w:tab w:pos="1021" w:val="left" w:leader="none"/>
              <w:tab w:pos="9771" w:val="right" w:leader="dot"/>
            </w:tabs>
            <w:spacing w:line="240" w:lineRule="auto" w:before="60" w:after="0"/>
            <w:ind w:left="1021" w:right="0" w:hanging="881"/>
            <w:jc w:val="left"/>
          </w:pPr>
          <w:hyperlink w:history="true" w:anchor="_bookmark10">
            <w:r>
              <w:rPr/>
              <w:t>Check</w:t>
            </w:r>
            <w:r>
              <w:rPr>
                <w:spacing w:val="-8"/>
              </w:rPr>
              <w:t> </w:t>
            </w:r>
            <w:r>
              <w:rPr/>
              <w:t>the</w:t>
            </w:r>
            <w:r>
              <w:rPr>
                <w:spacing w:val="-5"/>
              </w:rPr>
              <w:t> </w:t>
            </w:r>
            <w:r>
              <w:rPr/>
              <w:t>SAP</w:t>
            </w:r>
            <w:r>
              <w:rPr>
                <w:spacing w:val="-5"/>
              </w:rPr>
              <w:t> </w:t>
            </w:r>
            <w:r>
              <w:rPr/>
              <w:t>Cloud</w:t>
            </w:r>
            <w:r>
              <w:rPr>
                <w:spacing w:val="-6"/>
              </w:rPr>
              <w:t> </w:t>
            </w:r>
            <w:r>
              <w:rPr/>
              <w:t>Integration</w:t>
            </w:r>
            <w:r>
              <w:rPr>
                <w:spacing w:val="-7"/>
              </w:rPr>
              <w:t> </w:t>
            </w:r>
            <w:r>
              <w:rPr/>
              <w:t>Certificate</w:t>
            </w:r>
            <w:r>
              <w:rPr>
                <w:spacing w:val="-7"/>
              </w:rPr>
              <w:t> </w:t>
            </w:r>
            <w:r>
              <w:rPr/>
              <w:t>for</w:t>
            </w:r>
            <w:r>
              <w:rPr>
                <w:spacing w:val="-5"/>
              </w:rPr>
              <w:t> </w:t>
            </w:r>
            <w:r>
              <w:rPr>
                <w:spacing w:val="-2"/>
              </w:rPr>
              <w:t>Umlauts</w:t>
            </w:r>
            <w:r>
              <w:rPr/>
              <w:tab/>
            </w:r>
            <w:r>
              <w:rPr>
                <w:spacing w:val="-10"/>
              </w:rPr>
              <w:t>8</w:t>
            </w:r>
          </w:hyperlink>
        </w:p>
        <w:p>
          <w:pPr>
            <w:pStyle w:val="TOC3"/>
            <w:numPr>
              <w:ilvl w:val="1"/>
              <w:numId w:val="1"/>
            </w:numPr>
            <w:tabs>
              <w:tab w:pos="1021" w:val="left" w:leader="none"/>
              <w:tab w:pos="9771" w:val="right" w:leader="dot"/>
            </w:tabs>
            <w:spacing w:line="240" w:lineRule="auto" w:before="58" w:after="0"/>
            <w:ind w:left="1021" w:right="0" w:hanging="881"/>
            <w:jc w:val="left"/>
          </w:pPr>
          <w:hyperlink w:history="true" w:anchor="_bookmark11">
            <w:r>
              <w:rPr/>
              <w:t>User</w:t>
            </w:r>
            <w:r>
              <w:rPr>
                <w:spacing w:val="-2"/>
              </w:rPr>
              <w:t> Authorisations</w:t>
            </w:r>
            <w:r>
              <w:rPr/>
              <w:tab/>
            </w:r>
            <w:r>
              <w:rPr>
                <w:spacing w:val="-10"/>
              </w:rPr>
              <w:t>9</w:t>
            </w:r>
          </w:hyperlink>
        </w:p>
        <w:p>
          <w:pPr>
            <w:pStyle w:val="TOC3"/>
            <w:numPr>
              <w:ilvl w:val="1"/>
              <w:numId w:val="1"/>
            </w:numPr>
            <w:tabs>
              <w:tab w:pos="1021" w:val="left" w:leader="none"/>
              <w:tab w:pos="9769" w:val="right" w:leader="dot"/>
            </w:tabs>
            <w:spacing w:line="240" w:lineRule="auto" w:before="60" w:after="0"/>
            <w:ind w:left="1021" w:right="0" w:hanging="881"/>
            <w:jc w:val="left"/>
          </w:pPr>
          <w:hyperlink w:history="true" w:anchor="_bookmark12">
            <w:r>
              <w:rPr/>
              <w:t>Ensure</w:t>
            </w:r>
            <w:r>
              <w:rPr>
                <w:spacing w:val="-7"/>
              </w:rPr>
              <w:t> </w:t>
            </w:r>
            <w:r>
              <w:rPr/>
              <w:t>CA</w:t>
            </w:r>
            <w:r>
              <w:rPr>
                <w:spacing w:val="-8"/>
              </w:rPr>
              <w:t> </w:t>
            </w:r>
            <w:r>
              <w:rPr/>
              <w:t>Signed</w:t>
            </w:r>
            <w:r>
              <w:rPr>
                <w:spacing w:val="-6"/>
              </w:rPr>
              <w:t> </w:t>
            </w:r>
            <w:r>
              <w:rPr/>
              <w:t>Certificate</w:t>
            </w:r>
            <w:r>
              <w:rPr>
                <w:spacing w:val="-6"/>
              </w:rPr>
              <w:t> </w:t>
            </w:r>
            <w:r>
              <w:rPr/>
              <w:t>installed</w:t>
            </w:r>
            <w:r>
              <w:rPr>
                <w:spacing w:val="-5"/>
              </w:rPr>
              <w:t> </w:t>
            </w:r>
            <w:r>
              <w:rPr/>
              <w:t>in</w:t>
            </w:r>
            <w:r>
              <w:rPr>
                <w:spacing w:val="-3"/>
              </w:rPr>
              <w:t> </w:t>
            </w:r>
            <w:r>
              <w:rPr/>
              <w:t>STRUST</w:t>
            </w:r>
            <w:r>
              <w:rPr>
                <w:spacing w:val="-4"/>
              </w:rPr>
              <w:t> </w:t>
            </w:r>
            <w:r>
              <w:rPr/>
              <w:t>of</w:t>
            </w:r>
            <w:r>
              <w:rPr>
                <w:spacing w:val="-4"/>
              </w:rPr>
              <w:t> </w:t>
            </w:r>
            <w:r>
              <w:rPr/>
              <w:t>Payroll</w:t>
            </w:r>
            <w:r>
              <w:rPr>
                <w:spacing w:val="-6"/>
              </w:rPr>
              <w:t> </w:t>
            </w:r>
            <w:r>
              <w:rPr>
                <w:spacing w:val="-2"/>
              </w:rPr>
              <w:t>System</w:t>
            </w:r>
            <w:r>
              <w:rPr/>
              <w:tab/>
            </w:r>
            <w:r>
              <w:rPr>
                <w:spacing w:val="-5"/>
              </w:rPr>
              <w:t>10</w:t>
            </w:r>
          </w:hyperlink>
        </w:p>
        <w:p>
          <w:pPr>
            <w:pStyle w:val="TOC2"/>
            <w:numPr>
              <w:ilvl w:val="0"/>
              <w:numId w:val="1"/>
            </w:numPr>
            <w:tabs>
              <w:tab w:pos="1021" w:val="left" w:leader="none"/>
              <w:tab w:pos="9769" w:val="right" w:leader="dot"/>
            </w:tabs>
            <w:spacing w:line="240" w:lineRule="auto" w:before="121" w:after="0"/>
            <w:ind w:left="1021" w:right="0" w:hanging="881"/>
            <w:jc w:val="left"/>
          </w:pPr>
          <w:hyperlink w:history="true" w:anchor="_bookmark13">
            <w:r>
              <w:rPr/>
              <w:t>SETUP</w:t>
            </w:r>
            <w:r>
              <w:rPr>
                <w:spacing w:val="-5"/>
              </w:rPr>
              <w:t> </w:t>
            </w:r>
            <w:r>
              <w:rPr/>
              <w:t>STEPS</w:t>
            </w:r>
            <w:r>
              <w:rPr>
                <w:spacing w:val="-4"/>
              </w:rPr>
              <w:t> </w:t>
            </w:r>
            <w:r>
              <w:rPr/>
              <w:t>IN</w:t>
            </w:r>
            <w:r>
              <w:rPr>
                <w:spacing w:val="-6"/>
              </w:rPr>
              <w:t> </w:t>
            </w:r>
            <w:r>
              <w:rPr/>
              <w:t>SAP</w:t>
            </w:r>
            <w:r>
              <w:rPr>
                <w:spacing w:val="-3"/>
              </w:rPr>
              <w:t> </w:t>
            </w:r>
            <w:r>
              <w:rPr/>
              <w:t>CLOUD</w:t>
            </w:r>
            <w:r>
              <w:rPr>
                <w:spacing w:val="-6"/>
              </w:rPr>
              <w:t> </w:t>
            </w:r>
            <w:r>
              <w:rPr>
                <w:spacing w:val="-2"/>
              </w:rPr>
              <w:t>INTEGRATION</w:t>
            </w:r>
            <w:r>
              <w:rPr/>
              <w:tab/>
            </w:r>
            <w:r>
              <w:rPr>
                <w:spacing w:val="-5"/>
              </w:rPr>
              <w:t>11</w:t>
            </w:r>
          </w:hyperlink>
        </w:p>
        <w:p>
          <w:pPr>
            <w:pStyle w:val="TOC3"/>
            <w:numPr>
              <w:ilvl w:val="1"/>
              <w:numId w:val="1"/>
            </w:numPr>
            <w:tabs>
              <w:tab w:pos="1021" w:val="left" w:leader="none"/>
              <w:tab w:pos="9769" w:val="right" w:leader="dot"/>
            </w:tabs>
            <w:spacing w:line="240" w:lineRule="auto" w:before="60" w:after="0"/>
            <w:ind w:left="1021" w:right="0" w:hanging="881"/>
            <w:jc w:val="left"/>
          </w:pPr>
          <w:hyperlink w:history="true" w:anchor="_bookmark14">
            <w:r>
              <w:rPr/>
              <w:t>Copy</w:t>
            </w:r>
            <w:r>
              <w:rPr>
                <w:spacing w:val="-7"/>
              </w:rPr>
              <w:t> </w:t>
            </w:r>
            <w:r>
              <w:rPr/>
              <w:t>Published</w:t>
            </w:r>
            <w:r>
              <w:rPr>
                <w:spacing w:val="-6"/>
              </w:rPr>
              <w:t> </w:t>
            </w:r>
            <w:r>
              <w:rPr/>
              <w:t>Package</w:t>
            </w:r>
            <w:r>
              <w:rPr>
                <w:spacing w:val="-5"/>
              </w:rPr>
              <w:t> </w:t>
            </w:r>
            <w:r>
              <w:rPr/>
              <w:t>into</w:t>
            </w:r>
            <w:r>
              <w:rPr>
                <w:spacing w:val="-6"/>
              </w:rPr>
              <w:t> </w:t>
            </w:r>
            <w:r>
              <w:rPr/>
              <w:t>Your</w:t>
            </w:r>
            <w:r>
              <w:rPr>
                <w:spacing w:val="-6"/>
              </w:rPr>
              <w:t> </w:t>
            </w:r>
            <w:r>
              <w:rPr>
                <w:spacing w:val="-2"/>
              </w:rPr>
              <w:t>Package</w:t>
            </w:r>
            <w:r>
              <w:rPr/>
              <w:tab/>
            </w:r>
            <w:r>
              <w:rPr>
                <w:spacing w:val="-5"/>
              </w:rPr>
              <w:t>12</w:t>
            </w:r>
          </w:hyperlink>
        </w:p>
        <w:p>
          <w:pPr>
            <w:pStyle w:val="TOC3"/>
            <w:numPr>
              <w:ilvl w:val="1"/>
              <w:numId w:val="1"/>
            </w:numPr>
            <w:tabs>
              <w:tab w:pos="1021" w:val="left" w:leader="none"/>
              <w:tab w:pos="9769" w:val="right" w:leader="dot"/>
            </w:tabs>
            <w:spacing w:line="240" w:lineRule="auto" w:before="61" w:after="0"/>
            <w:ind w:left="1021" w:right="0" w:hanging="881"/>
            <w:jc w:val="left"/>
          </w:pPr>
          <w:hyperlink w:history="true" w:anchor="_bookmark15">
            <w:r>
              <w:rPr/>
              <w:t>Configure</w:t>
            </w:r>
            <w:r>
              <w:rPr>
                <w:spacing w:val="-9"/>
              </w:rPr>
              <w:t> </w:t>
            </w:r>
            <w:r>
              <w:rPr/>
              <w:t>Integration</w:t>
            </w:r>
            <w:r>
              <w:rPr>
                <w:spacing w:val="-7"/>
              </w:rPr>
              <w:t> </w:t>
            </w:r>
            <w:r>
              <w:rPr/>
              <w:t>Flow</w:t>
            </w:r>
            <w:r>
              <w:rPr>
                <w:spacing w:val="-4"/>
              </w:rPr>
              <w:t> </w:t>
            </w:r>
            <w:r>
              <w:rPr/>
              <w:t>for</w:t>
            </w:r>
            <w:r>
              <w:rPr>
                <w:spacing w:val="-9"/>
              </w:rPr>
              <w:t> </w:t>
            </w:r>
            <w:r>
              <w:rPr/>
              <w:t>OAUTH</w:t>
            </w:r>
            <w:r>
              <w:rPr>
                <w:spacing w:val="-8"/>
              </w:rPr>
              <w:t> </w:t>
            </w:r>
            <w:r>
              <w:rPr/>
              <w:t>token</w:t>
            </w:r>
            <w:r>
              <w:rPr>
                <w:spacing w:val="-7"/>
              </w:rPr>
              <w:t> </w:t>
            </w:r>
            <w:r>
              <w:rPr>
                <w:spacing w:val="-2"/>
              </w:rPr>
              <w:t>services</w:t>
            </w:r>
            <w:r>
              <w:rPr/>
              <w:tab/>
            </w:r>
            <w:r>
              <w:rPr>
                <w:spacing w:val="-5"/>
              </w:rPr>
              <w:t>13</w:t>
            </w:r>
          </w:hyperlink>
        </w:p>
        <w:p>
          <w:pPr>
            <w:pStyle w:val="TOC4"/>
            <w:numPr>
              <w:ilvl w:val="2"/>
              <w:numId w:val="1"/>
            </w:numPr>
            <w:tabs>
              <w:tab w:pos="1021" w:val="left" w:leader="none"/>
              <w:tab w:pos="9769" w:val="right" w:leader="dot"/>
            </w:tabs>
            <w:spacing w:line="240" w:lineRule="auto" w:before="63" w:after="0"/>
            <w:ind w:left="1021" w:right="0" w:hanging="881"/>
            <w:jc w:val="left"/>
          </w:pPr>
          <w:hyperlink w:history="true" w:anchor="_bookmark16">
            <w:r>
              <w:rPr/>
              <w:t>OAUTH</w:t>
            </w:r>
            <w:r>
              <w:rPr>
                <w:spacing w:val="-8"/>
              </w:rPr>
              <w:t> </w:t>
            </w:r>
            <w:r>
              <w:rPr/>
              <w:t>Token</w:t>
            </w:r>
            <w:r>
              <w:rPr>
                <w:spacing w:val="-5"/>
              </w:rPr>
              <w:t> V2</w:t>
            </w:r>
            <w:r>
              <w:rPr/>
              <w:tab/>
            </w:r>
            <w:r>
              <w:rPr>
                <w:spacing w:val="-5"/>
              </w:rPr>
              <w:t>14</w:t>
            </w:r>
          </w:hyperlink>
        </w:p>
        <w:p>
          <w:pPr>
            <w:pStyle w:val="TOC4"/>
            <w:numPr>
              <w:ilvl w:val="2"/>
              <w:numId w:val="1"/>
            </w:numPr>
            <w:tabs>
              <w:tab w:pos="1021" w:val="left" w:leader="none"/>
              <w:tab w:pos="9769" w:val="right" w:leader="dot"/>
            </w:tabs>
            <w:spacing w:line="240" w:lineRule="auto" w:before="58" w:after="0"/>
            <w:ind w:left="1021" w:right="0" w:hanging="881"/>
            <w:jc w:val="left"/>
          </w:pPr>
          <w:hyperlink w:history="true" w:anchor="_bookmark17">
            <w:r>
              <w:rPr/>
              <w:t>OAUTH</w:t>
            </w:r>
            <w:r>
              <w:rPr>
                <w:spacing w:val="-9"/>
              </w:rPr>
              <w:t> </w:t>
            </w:r>
            <w:r>
              <w:rPr/>
              <w:t>Token</w:t>
            </w:r>
            <w:r>
              <w:rPr>
                <w:spacing w:val="-6"/>
              </w:rPr>
              <w:t> </w:t>
            </w:r>
            <w:r>
              <w:rPr/>
              <w:t>Validation</w:t>
            </w:r>
            <w:r>
              <w:rPr>
                <w:spacing w:val="-8"/>
              </w:rPr>
              <w:t> </w:t>
            </w:r>
            <w:r>
              <w:rPr>
                <w:spacing w:val="-5"/>
              </w:rPr>
              <w:t>V2</w:t>
            </w:r>
            <w:r>
              <w:rPr/>
              <w:tab/>
            </w:r>
            <w:r>
              <w:rPr>
                <w:spacing w:val="-5"/>
              </w:rPr>
              <w:t>15</w:t>
            </w:r>
          </w:hyperlink>
        </w:p>
        <w:p>
          <w:pPr>
            <w:pStyle w:val="TOC4"/>
            <w:numPr>
              <w:ilvl w:val="2"/>
              <w:numId w:val="1"/>
            </w:numPr>
            <w:tabs>
              <w:tab w:pos="1021" w:val="left" w:leader="none"/>
              <w:tab w:pos="9769" w:val="right" w:leader="dot"/>
            </w:tabs>
            <w:spacing w:line="240" w:lineRule="auto" w:before="60" w:after="0"/>
            <w:ind w:left="1021" w:right="0" w:hanging="881"/>
            <w:jc w:val="left"/>
          </w:pPr>
          <w:hyperlink w:history="true" w:anchor="_bookmark18">
            <w:r>
              <w:rPr/>
              <w:t>OAUTH</w:t>
            </w:r>
            <w:r>
              <w:rPr>
                <w:spacing w:val="-8"/>
              </w:rPr>
              <w:t> </w:t>
            </w:r>
            <w:r>
              <w:rPr/>
              <w:t>Token</w:t>
            </w:r>
            <w:r>
              <w:rPr>
                <w:spacing w:val="-6"/>
              </w:rPr>
              <w:t> </w:t>
            </w:r>
            <w:r>
              <w:rPr/>
              <w:t>Revoke</w:t>
            </w:r>
            <w:r>
              <w:rPr>
                <w:spacing w:val="-8"/>
              </w:rPr>
              <w:t> </w:t>
            </w:r>
            <w:r>
              <w:rPr>
                <w:spacing w:val="-5"/>
              </w:rPr>
              <w:t>V2</w:t>
            </w:r>
            <w:r>
              <w:rPr/>
              <w:tab/>
            </w:r>
            <w:r>
              <w:rPr>
                <w:spacing w:val="-5"/>
              </w:rPr>
              <w:t>18</w:t>
            </w:r>
          </w:hyperlink>
        </w:p>
        <w:p>
          <w:pPr>
            <w:pStyle w:val="TOC4"/>
            <w:numPr>
              <w:ilvl w:val="2"/>
              <w:numId w:val="1"/>
            </w:numPr>
            <w:tabs>
              <w:tab w:pos="1021" w:val="left" w:leader="none"/>
              <w:tab w:pos="9769" w:val="right" w:leader="dot"/>
            </w:tabs>
            <w:spacing w:line="240" w:lineRule="auto" w:before="61" w:after="0"/>
            <w:ind w:left="1021" w:right="0" w:hanging="881"/>
            <w:jc w:val="left"/>
          </w:pPr>
          <w:hyperlink w:history="true" w:anchor="_bookmark19">
            <w:r>
              <w:rPr/>
              <w:t>OAUTH</w:t>
            </w:r>
            <w:r>
              <w:rPr>
                <w:spacing w:val="-9"/>
              </w:rPr>
              <w:t> </w:t>
            </w:r>
            <w:r>
              <w:rPr/>
              <w:t>Token</w:t>
            </w:r>
            <w:r>
              <w:rPr>
                <w:spacing w:val="-7"/>
              </w:rPr>
              <w:t> </w:t>
            </w:r>
            <w:r>
              <w:rPr/>
              <w:t>Validation</w:t>
            </w:r>
            <w:r>
              <w:rPr>
                <w:spacing w:val="-7"/>
              </w:rPr>
              <w:t> </w:t>
            </w:r>
            <w:r>
              <w:rPr/>
              <w:t>Backend</w:t>
            </w:r>
            <w:r>
              <w:rPr>
                <w:spacing w:val="-8"/>
              </w:rPr>
              <w:t> </w:t>
            </w:r>
            <w:r>
              <w:rPr>
                <w:spacing w:val="-5"/>
              </w:rPr>
              <w:t>V2</w:t>
            </w:r>
            <w:r>
              <w:rPr/>
              <w:tab/>
            </w:r>
            <w:r>
              <w:rPr>
                <w:spacing w:val="-5"/>
              </w:rPr>
              <w:t>21</w:t>
            </w:r>
          </w:hyperlink>
        </w:p>
        <w:p>
          <w:pPr>
            <w:pStyle w:val="TOC3"/>
            <w:numPr>
              <w:ilvl w:val="1"/>
              <w:numId w:val="1"/>
            </w:numPr>
            <w:tabs>
              <w:tab w:pos="1021" w:val="left" w:leader="none"/>
              <w:tab w:pos="9769" w:val="right" w:leader="dot"/>
            </w:tabs>
            <w:spacing w:line="240" w:lineRule="auto" w:before="58" w:after="0"/>
            <w:ind w:left="1021" w:right="0" w:hanging="881"/>
            <w:jc w:val="left"/>
          </w:pPr>
          <w:hyperlink w:history="true" w:anchor="_bookmark20">
            <w:r>
              <w:rPr/>
              <w:t>Configure</w:t>
            </w:r>
            <w:r>
              <w:rPr>
                <w:spacing w:val="-7"/>
              </w:rPr>
              <w:t> </w:t>
            </w:r>
            <w:r>
              <w:rPr/>
              <w:t>Integration</w:t>
            </w:r>
            <w:r>
              <w:rPr>
                <w:spacing w:val="-6"/>
              </w:rPr>
              <w:t> </w:t>
            </w:r>
            <w:r>
              <w:rPr/>
              <w:t>Flow</w:t>
            </w:r>
            <w:r>
              <w:rPr>
                <w:spacing w:val="-3"/>
              </w:rPr>
              <w:t> </w:t>
            </w:r>
            <w:r>
              <w:rPr/>
              <w:t>for</w:t>
            </w:r>
            <w:r>
              <w:rPr>
                <w:spacing w:val="-6"/>
              </w:rPr>
              <w:t> </w:t>
            </w:r>
            <w:r>
              <w:rPr/>
              <w:t>XML</w:t>
            </w:r>
            <w:r>
              <w:rPr>
                <w:spacing w:val="-6"/>
              </w:rPr>
              <w:t> </w:t>
            </w:r>
            <w:r>
              <w:rPr/>
              <w:t>file</w:t>
            </w:r>
            <w:r>
              <w:rPr>
                <w:spacing w:val="-7"/>
              </w:rPr>
              <w:t> </w:t>
            </w:r>
            <w:r>
              <w:rPr>
                <w:spacing w:val="-2"/>
              </w:rPr>
              <w:t>communication</w:t>
            </w:r>
            <w:r>
              <w:rPr/>
              <w:tab/>
            </w:r>
            <w:r>
              <w:rPr>
                <w:spacing w:val="-5"/>
              </w:rPr>
              <w:t>22</w:t>
            </w:r>
          </w:hyperlink>
        </w:p>
        <w:p>
          <w:pPr>
            <w:pStyle w:val="TOC4"/>
            <w:numPr>
              <w:ilvl w:val="2"/>
              <w:numId w:val="1"/>
            </w:numPr>
            <w:tabs>
              <w:tab w:pos="1021" w:val="left" w:leader="none"/>
              <w:tab w:pos="9769" w:val="right" w:leader="dot"/>
            </w:tabs>
            <w:spacing w:line="240" w:lineRule="auto" w:before="63" w:after="0"/>
            <w:ind w:left="1021" w:right="0" w:hanging="881"/>
            <w:jc w:val="left"/>
          </w:pPr>
          <w:hyperlink w:history="true" w:anchor="_bookmark21">
            <w:r>
              <w:rPr/>
              <w:t>Employee</w:t>
            </w:r>
            <w:r>
              <w:rPr>
                <w:spacing w:val="-8"/>
              </w:rPr>
              <w:t> </w:t>
            </w:r>
            <w:r>
              <w:rPr/>
              <w:t>Services:</w:t>
            </w:r>
            <w:r>
              <w:rPr>
                <w:spacing w:val="-7"/>
              </w:rPr>
              <w:t> </w:t>
            </w:r>
            <w:r>
              <w:rPr/>
              <w:t>Create</w:t>
            </w:r>
            <w:r>
              <w:rPr>
                <w:spacing w:val="-7"/>
              </w:rPr>
              <w:t> </w:t>
            </w:r>
            <w:r>
              <w:rPr>
                <w:spacing w:val="-5"/>
              </w:rPr>
              <w:t>V2</w:t>
            </w:r>
            <w:r>
              <w:rPr/>
              <w:tab/>
            </w:r>
            <w:r>
              <w:rPr>
                <w:spacing w:val="-5"/>
              </w:rPr>
              <w:t>22</w:t>
            </w:r>
          </w:hyperlink>
        </w:p>
        <w:p>
          <w:pPr>
            <w:pStyle w:val="TOC4"/>
            <w:numPr>
              <w:ilvl w:val="2"/>
              <w:numId w:val="1"/>
            </w:numPr>
            <w:tabs>
              <w:tab w:pos="1021" w:val="left" w:leader="none"/>
              <w:tab w:pos="9769" w:val="right" w:leader="dot"/>
            </w:tabs>
            <w:spacing w:line="240" w:lineRule="auto" w:before="60" w:after="0"/>
            <w:ind w:left="1021" w:right="0" w:hanging="881"/>
            <w:jc w:val="left"/>
          </w:pPr>
          <w:hyperlink w:history="true" w:anchor="_bookmark22">
            <w:r>
              <w:rPr/>
              <w:t>Employee</w:t>
            </w:r>
            <w:r>
              <w:rPr>
                <w:spacing w:val="-8"/>
              </w:rPr>
              <w:t> </w:t>
            </w:r>
            <w:r>
              <w:rPr/>
              <w:t>Services:</w:t>
            </w:r>
            <w:r>
              <w:rPr>
                <w:spacing w:val="-8"/>
              </w:rPr>
              <w:t> </w:t>
            </w:r>
            <w:r>
              <w:rPr/>
              <w:t>Update</w:t>
            </w:r>
            <w:r>
              <w:rPr>
                <w:spacing w:val="-8"/>
              </w:rPr>
              <w:t> </w:t>
            </w:r>
            <w:r>
              <w:rPr>
                <w:spacing w:val="-5"/>
              </w:rPr>
              <w:t>V2</w:t>
            </w:r>
            <w:r>
              <w:rPr/>
              <w:tab/>
            </w:r>
            <w:r>
              <w:rPr>
                <w:spacing w:val="-5"/>
              </w:rPr>
              <w:t>24</w:t>
            </w:r>
          </w:hyperlink>
        </w:p>
        <w:p>
          <w:pPr>
            <w:pStyle w:val="TOC4"/>
            <w:numPr>
              <w:ilvl w:val="2"/>
              <w:numId w:val="1"/>
            </w:numPr>
            <w:tabs>
              <w:tab w:pos="1021" w:val="left" w:leader="none"/>
              <w:tab w:pos="9769" w:val="right" w:leader="dot"/>
            </w:tabs>
            <w:spacing w:line="240" w:lineRule="auto" w:before="58" w:after="0"/>
            <w:ind w:left="1021" w:right="0" w:hanging="881"/>
            <w:jc w:val="left"/>
          </w:pPr>
          <w:hyperlink w:history="true" w:anchor="_bookmark23">
            <w:r>
              <w:rPr/>
              <w:t>Employee</w:t>
            </w:r>
            <w:r>
              <w:rPr>
                <w:spacing w:val="-9"/>
              </w:rPr>
              <w:t> </w:t>
            </w:r>
            <w:r>
              <w:rPr/>
              <w:t>Services:</w:t>
            </w:r>
            <w:r>
              <w:rPr>
                <w:spacing w:val="-9"/>
              </w:rPr>
              <w:t> </w:t>
            </w:r>
            <w:r>
              <w:rPr/>
              <w:t>Terminate</w:t>
            </w:r>
            <w:r>
              <w:rPr>
                <w:spacing w:val="-9"/>
              </w:rPr>
              <w:t> </w:t>
            </w:r>
            <w:r>
              <w:rPr>
                <w:spacing w:val="-5"/>
              </w:rPr>
              <w:t>V2</w:t>
            </w:r>
            <w:r>
              <w:rPr/>
              <w:tab/>
            </w:r>
            <w:r>
              <w:rPr>
                <w:spacing w:val="-5"/>
              </w:rPr>
              <w:t>25</w:t>
            </w:r>
          </w:hyperlink>
        </w:p>
        <w:p>
          <w:pPr>
            <w:pStyle w:val="TOC4"/>
            <w:numPr>
              <w:ilvl w:val="2"/>
              <w:numId w:val="1"/>
            </w:numPr>
            <w:tabs>
              <w:tab w:pos="1021" w:val="left" w:leader="none"/>
              <w:tab w:pos="9769" w:val="right" w:leader="dot"/>
            </w:tabs>
            <w:spacing w:line="240" w:lineRule="auto" w:before="60" w:after="0"/>
            <w:ind w:left="1021" w:right="0" w:hanging="881"/>
            <w:jc w:val="left"/>
          </w:pPr>
          <w:hyperlink w:history="true" w:anchor="_bookmark24">
            <w:r>
              <w:rPr/>
              <w:t>Employment</w:t>
            </w:r>
            <w:r>
              <w:rPr>
                <w:spacing w:val="-9"/>
              </w:rPr>
              <w:t> </w:t>
            </w:r>
            <w:r>
              <w:rPr/>
              <w:t>Information:</w:t>
            </w:r>
            <w:r>
              <w:rPr>
                <w:spacing w:val="-6"/>
              </w:rPr>
              <w:t> </w:t>
            </w:r>
            <w:r>
              <w:rPr/>
              <w:t>Pay</w:t>
            </w:r>
            <w:r>
              <w:rPr>
                <w:spacing w:val="-5"/>
              </w:rPr>
              <w:t> </w:t>
            </w:r>
            <w:r>
              <w:rPr/>
              <w:t>Date</w:t>
            </w:r>
            <w:r>
              <w:rPr>
                <w:spacing w:val="-7"/>
              </w:rPr>
              <w:t> </w:t>
            </w:r>
            <w:r>
              <w:rPr/>
              <w:t>File</w:t>
            </w:r>
            <w:r>
              <w:rPr>
                <w:spacing w:val="-5"/>
              </w:rPr>
              <w:t> V2</w:t>
            </w:r>
            <w:r>
              <w:rPr/>
              <w:tab/>
            </w:r>
            <w:r>
              <w:rPr>
                <w:spacing w:val="-5"/>
              </w:rPr>
              <w:t>27</w:t>
            </w:r>
          </w:hyperlink>
        </w:p>
        <w:p>
          <w:pPr>
            <w:pStyle w:val="TOC2"/>
            <w:numPr>
              <w:ilvl w:val="0"/>
              <w:numId w:val="1"/>
            </w:numPr>
            <w:tabs>
              <w:tab w:pos="1021" w:val="left" w:leader="none"/>
              <w:tab w:pos="9769" w:val="right" w:leader="dot"/>
            </w:tabs>
            <w:spacing w:line="240" w:lineRule="auto" w:before="118" w:after="0"/>
            <w:ind w:left="1021" w:right="0" w:hanging="881"/>
            <w:jc w:val="left"/>
          </w:pPr>
          <w:hyperlink w:history="true" w:anchor="_bookmark25">
            <w:r>
              <w:rPr/>
              <w:t>SETUP</w:t>
            </w:r>
            <w:r>
              <w:rPr>
                <w:spacing w:val="-4"/>
              </w:rPr>
              <w:t> </w:t>
            </w:r>
            <w:r>
              <w:rPr/>
              <w:t>STEPS</w:t>
            </w:r>
            <w:r>
              <w:rPr>
                <w:spacing w:val="-4"/>
              </w:rPr>
              <w:t> </w:t>
            </w:r>
            <w:r>
              <w:rPr/>
              <w:t>IN</w:t>
            </w:r>
            <w:r>
              <w:rPr>
                <w:spacing w:val="-6"/>
              </w:rPr>
              <w:t> </w:t>
            </w:r>
            <w:r>
              <w:rPr/>
              <w:t>SAP</w:t>
            </w:r>
            <w:r>
              <w:rPr>
                <w:spacing w:val="-2"/>
              </w:rPr>
              <w:t> </w:t>
            </w:r>
            <w:r>
              <w:rPr/>
              <w:t>ERP</w:t>
            </w:r>
            <w:r>
              <w:rPr>
                <w:spacing w:val="-5"/>
              </w:rPr>
              <w:t> </w:t>
            </w:r>
            <w:r>
              <w:rPr/>
              <w:t>OR</w:t>
            </w:r>
            <w:r>
              <w:rPr>
                <w:spacing w:val="-6"/>
              </w:rPr>
              <w:t> </w:t>
            </w:r>
            <w:r>
              <w:rPr/>
              <w:t>SAP</w:t>
            </w:r>
            <w:r>
              <w:rPr>
                <w:spacing w:val="-2"/>
              </w:rPr>
              <w:t> S/4HANA</w:t>
            </w:r>
            <w:r>
              <w:rPr/>
              <w:tab/>
            </w:r>
            <w:r>
              <w:rPr>
                <w:spacing w:val="-5"/>
              </w:rPr>
              <w:t>28</w:t>
            </w:r>
          </w:hyperlink>
        </w:p>
        <w:p>
          <w:pPr>
            <w:pStyle w:val="TOC3"/>
            <w:numPr>
              <w:ilvl w:val="1"/>
              <w:numId w:val="1"/>
            </w:numPr>
            <w:tabs>
              <w:tab w:pos="1021" w:val="left" w:leader="none"/>
              <w:tab w:pos="9769" w:val="right" w:leader="dot"/>
            </w:tabs>
            <w:spacing w:line="240" w:lineRule="auto" w:before="61" w:after="0"/>
            <w:ind w:left="1021" w:right="0" w:hanging="881"/>
            <w:jc w:val="left"/>
          </w:pPr>
          <w:hyperlink w:history="true" w:anchor="_bookmark26">
            <w:r>
              <w:rPr/>
              <w:t>Create</w:t>
            </w:r>
            <w:r>
              <w:rPr>
                <w:spacing w:val="-4"/>
              </w:rPr>
              <w:t> </w:t>
            </w:r>
            <w:r>
              <w:rPr/>
              <w:t>the</w:t>
            </w:r>
            <w:r>
              <w:rPr>
                <w:spacing w:val="-5"/>
              </w:rPr>
              <w:t> </w:t>
            </w:r>
            <w:r>
              <w:rPr/>
              <w:t>logical</w:t>
            </w:r>
            <w:r>
              <w:rPr>
                <w:spacing w:val="-6"/>
              </w:rPr>
              <w:t> </w:t>
            </w:r>
            <w:r>
              <w:rPr/>
              <w:t>ports</w:t>
            </w:r>
            <w:r>
              <w:rPr>
                <w:spacing w:val="-4"/>
              </w:rPr>
              <w:t> </w:t>
            </w:r>
            <w:r>
              <w:rPr/>
              <w:t>in</w:t>
            </w:r>
            <w:r>
              <w:rPr>
                <w:spacing w:val="-6"/>
              </w:rPr>
              <w:t> </w:t>
            </w:r>
            <w:r>
              <w:rPr>
                <w:spacing w:val="-2"/>
              </w:rPr>
              <w:t>SOAMANAGER</w:t>
            </w:r>
            <w:r>
              <w:rPr/>
              <w:tab/>
            </w:r>
            <w:r>
              <w:rPr>
                <w:spacing w:val="-5"/>
              </w:rPr>
              <w:t>28</w:t>
            </w:r>
          </w:hyperlink>
        </w:p>
        <w:p>
          <w:pPr>
            <w:pStyle w:val="TOC2"/>
            <w:numPr>
              <w:ilvl w:val="0"/>
              <w:numId w:val="1"/>
            </w:numPr>
            <w:tabs>
              <w:tab w:pos="1021" w:val="left" w:leader="none"/>
              <w:tab w:pos="9769" w:val="right" w:leader="dot"/>
            </w:tabs>
            <w:spacing w:line="240" w:lineRule="auto" w:before="120" w:after="0"/>
            <w:ind w:left="1021" w:right="0" w:hanging="881"/>
            <w:jc w:val="left"/>
          </w:pPr>
          <w:hyperlink w:history="true" w:anchor="_bookmark27">
            <w:r>
              <w:rPr/>
              <w:t>SENDER</w:t>
            </w:r>
            <w:r>
              <w:rPr>
                <w:spacing w:val="-8"/>
              </w:rPr>
              <w:t> </w:t>
            </w:r>
            <w:r>
              <w:rPr/>
              <w:t>CHANNEL</w:t>
            </w:r>
            <w:r>
              <w:rPr>
                <w:spacing w:val="-9"/>
              </w:rPr>
              <w:t> </w:t>
            </w:r>
            <w:r>
              <w:rPr/>
              <w:t>CONNECTION</w:t>
            </w:r>
            <w:r>
              <w:rPr>
                <w:spacing w:val="-8"/>
              </w:rPr>
              <w:t> </w:t>
            </w:r>
            <w:r>
              <w:rPr>
                <w:spacing w:val="-2"/>
              </w:rPr>
              <w:t>AUTHORIZATION</w:t>
            </w:r>
            <w:r>
              <w:rPr/>
              <w:tab/>
            </w:r>
            <w:r>
              <w:rPr>
                <w:spacing w:val="-5"/>
              </w:rPr>
              <w:t>33</w:t>
            </w:r>
          </w:hyperlink>
        </w:p>
        <w:p>
          <w:pPr>
            <w:pStyle w:val="TOC3"/>
            <w:numPr>
              <w:ilvl w:val="1"/>
              <w:numId w:val="1"/>
            </w:numPr>
            <w:tabs>
              <w:tab w:pos="1021" w:val="left" w:leader="none"/>
              <w:tab w:pos="9769" w:val="right" w:leader="dot"/>
            </w:tabs>
            <w:spacing w:line="240" w:lineRule="auto" w:before="61" w:after="0"/>
            <w:ind w:left="1021" w:right="0" w:hanging="881"/>
            <w:jc w:val="left"/>
          </w:pPr>
          <w:hyperlink w:history="true" w:anchor="_bookmark28">
            <w:r>
              <w:rPr/>
              <w:t>Certificate</w:t>
            </w:r>
            <w:r>
              <w:rPr>
                <w:spacing w:val="-8"/>
              </w:rPr>
              <w:t> </w:t>
            </w:r>
            <w:r>
              <w:rPr/>
              <w:t>based</w:t>
            </w:r>
            <w:r>
              <w:rPr>
                <w:spacing w:val="-7"/>
              </w:rPr>
              <w:t> </w:t>
            </w:r>
            <w:r>
              <w:rPr/>
              <w:t>authorization</w:t>
            </w:r>
            <w:r>
              <w:rPr>
                <w:spacing w:val="-6"/>
              </w:rPr>
              <w:t> </w:t>
            </w:r>
            <w:r>
              <w:rPr/>
              <w:t>for</w:t>
            </w:r>
            <w:r>
              <w:rPr>
                <w:spacing w:val="-7"/>
              </w:rPr>
              <w:t> </w:t>
            </w:r>
            <w:r>
              <w:rPr/>
              <w:t>HTTP</w:t>
            </w:r>
            <w:r>
              <w:rPr>
                <w:spacing w:val="-7"/>
              </w:rPr>
              <w:t> </w:t>
            </w:r>
            <w:r>
              <w:rPr/>
              <w:t>sender</w:t>
            </w:r>
            <w:r>
              <w:rPr>
                <w:spacing w:val="-7"/>
              </w:rPr>
              <w:t> </w:t>
            </w:r>
            <w:r>
              <w:rPr>
                <w:spacing w:val="-2"/>
              </w:rPr>
              <w:t>channel</w:t>
            </w:r>
            <w:r>
              <w:rPr/>
              <w:tab/>
            </w:r>
            <w:r>
              <w:rPr>
                <w:spacing w:val="-5"/>
              </w:rPr>
              <w:t>33</w:t>
            </w:r>
          </w:hyperlink>
        </w:p>
        <w:p>
          <w:pPr>
            <w:pStyle w:val="TOC4"/>
            <w:numPr>
              <w:ilvl w:val="2"/>
              <w:numId w:val="1"/>
            </w:numPr>
            <w:tabs>
              <w:tab w:pos="1021" w:val="left" w:leader="none"/>
              <w:tab w:pos="9769" w:val="right" w:leader="dot"/>
            </w:tabs>
            <w:spacing w:line="240" w:lineRule="auto" w:before="60" w:after="0"/>
            <w:ind w:left="1021" w:right="0" w:hanging="881"/>
            <w:jc w:val="left"/>
          </w:pPr>
          <w:hyperlink w:history="true" w:anchor="_bookmark29">
            <w:r>
              <w:rPr/>
              <w:t>Download</w:t>
            </w:r>
            <w:r>
              <w:rPr>
                <w:spacing w:val="-6"/>
              </w:rPr>
              <w:t> </w:t>
            </w:r>
            <w:r>
              <w:rPr/>
              <w:t>the</w:t>
            </w:r>
            <w:r>
              <w:rPr>
                <w:spacing w:val="-7"/>
              </w:rPr>
              <w:t> </w:t>
            </w:r>
            <w:r>
              <w:rPr/>
              <w:t>public</w:t>
            </w:r>
            <w:r>
              <w:rPr>
                <w:spacing w:val="-7"/>
              </w:rPr>
              <w:t> </w:t>
            </w:r>
            <w:r>
              <w:rPr/>
              <w:t>certificate</w:t>
            </w:r>
            <w:r>
              <w:rPr>
                <w:spacing w:val="-6"/>
              </w:rPr>
              <w:t> </w:t>
            </w:r>
            <w:r>
              <w:rPr/>
              <w:t>from</w:t>
            </w:r>
            <w:r>
              <w:rPr>
                <w:spacing w:val="-6"/>
              </w:rPr>
              <w:t> </w:t>
            </w:r>
            <w:r>
              <w:rPr/>
              <w:t>the</w:t>
            </w:r>
            <w:r>
              <w:rPr>
                <w:spacing w:val="-7"/>
              </w:rPr>
              <w:t> </w:t>
            </w:r>
            <w:r>
              <w:rPr>
                <w:spacing w:val="-2"/>
              </w:rPr>
              <w:t>browser</w:t>
            </w:r>
            <w:r>
              <w:rPr/>
              <w:tab/>
            </w:r>
            <w:r>
              <w:rPr>
                <w:spacing w:val="-5"/>
              </w:rPr>
              <w:t>34</w:t>
            </w:r>
          </w:hyperlink>
        </w:p>
        <w:p>
          <w:pPr>
            <w:pStyle w:val="TOC4"/>
            <w:numPr>
              <w:ilvl w:val="2"/>
              <w:numId w:val="1"/>
            </w:numPr>
            <w:tabs>
              <w:tab w:pos="1021" w:val="left" w:leader="none"/>
              <w:tab w:pos="9769" w:val="right" w:leader="dot"/>
            </w:tabs>
            <w:spacing w:line="240" w:lineRule="auto" w:before="61" w:after="0"/>
            <w:ind w:left="1021" w:right="0" w:hanging="881"/>
            <w:jc w:val="left"/>
          </w:pPr>
          <w:hyperlink w:history="true" w:anchor="_bookmark30">
            <w:r>
              <w:rPr/>
              <w:t>Assign</w:t>
            </w:r>
            <w:r>
              <w:rPr>
                <w:spacing w:val="-6"/>
              </w:rPr>
              <w:t> </w:t>
            </w:r>
            <w:r>
              <w:rPr/>
              <w:t>the</w:t>
            </w:r>
            <w:r>
              <w:rPr>
                <w:spacing w:val="-7"/>
              </w:rPr>
              <w:t> </w:t>
            </w:r>
            <w:r>
              <w:rPr/>
              <w:t>public</w:t>
            </w:r>
            <w:r>
              <w:rPr>
                <w:spacing w:val="-6"/>
              </w:rPr>
              <w:t> </w:t>
            </w:r>
            <w:r>
              <w:rPr/>
              <w:t>certificate</w:t>
            </w:r>
            <w:r>
              <w:rPr>
                <w:spacing w:val="-7"/>
              </w:rPr>
              <w:t> </w:t>
            </w:r>
            <w:r>
              <w:rPr/>
              <w:t>for</w:t>
            </w:r>
            <w:r>
              <w:rPr>
                <w:spacing w:val="-6"/>
              </w:rPr>
              <w:t> </w:t>
            </w:r>
            <w:r>
              <w:rPr>
                <w:spacing w:val="-2"/>
              </w:rPr>
              <w:t>authorization</w:t>
            </w:r>
            <w:r>
              <w:rPr/>
              <w:tab/>
            </w:r>
            <w:r>
              <w:rPr>
                <w:spacing w:val="-5"/>
              </w:rPr>
              <w:t>37</w:t>
            </w:r>
          </w:hyperlink>
        </w:p>
        <w:p>
          <w:pPr>
            <w:pStyle w:val="TOC2"/>
            <w:numPr>
              <w:ilvl w:val="0"/>
              <w:numId w:val="1"/>
            </w:numPr>
            <w:tabs>
              <w:tab w:pos="1021" w:val="left" w:leader="none"/>
              <w:tab w:pos="9769" w:val="right" w:leader="dot"/>
            </w:tabs>
            <w:spacing w:line="240" w:lineRule="auto" w:before="118" w:after="0"/>
            <w:ind w:left="1021" w:right="0" w:hanging="881"/>
            <w:jc w:val="left"/>
          </w:pPr>
          <w:hyperlink w:history="true" w:anchor="_bookmark31">
            <w:r>
              <w:rPr/>
              <w:t>REGISTER</w:t>
            </w:r>
            <w:r>
              <w:rPr>
                <w:spacing w:val="-9"/>
              </w:rPr>
              <w:t> </w:t>
            </w:r>
            <w:r>
              <w:rPr/>
              <w:t>YOUR</w:t>
            </w:r>
            <w:r>
              <w:rPr>
                <w:spacing w:val="-5"/>
              </w:rPr>
              <w:t> </w:t>
            </w:r>
            <w:r>
              <w:rPr/>
              <w:t>SAP</w:t>
            </w:r>
            <w:r>
              <w:rPr>
                <w:spacing w:val="-7"/>
              </w:rPr>
              <w:t> </w:t>
            </w:r>
            <w:r>
              <w:rPr/>
              <w:t>CLOUD</w:t>
            </w:r>
            <w:r>
              <w:rPr>
                <w:spacing w:val="-8"/>
              </w:rPr>
              <w:t> </w:t>
            </w:r>
            <w:r>
              <w:rPr/>
              <w:t>INTEGRATION</w:t>
            </w:r>
            <w:r>
              <w:rPr>
                <w:spacing w:val="-5"/>
              </w:rPr>
              <w:t> </w:t>
            </w:r>
            <w:r>
              <w:rPr/>
              <w:t>DETAILS</w:t>
            </w:r>
            <w:r>
              <w:rPr>
                <w:spacing w:val="-8"/>
              </w:rPr>
              <w:t> </w:t>
            </w:r>
            <w:r>
              <w:rPr/>
              <w:t>WITH</w:t>
            </w:r>
            <w:r>
              <w:rPr>
                <w:spacing w:val="-9"/>
              </w:rPr>
              <w:t> </w:t>
            </w:r>
            <w:r>
              <w:rPr/>
              <w:t>INLAND</w:t>
            </w:r>
            <w:r>
              <w:rPr>
                <w:spacing w:val="-8"/>
              </w:rPr>
              <w:t> </w:t>
            </w:r>
            <w:r>
              <w:rPr>
                <w:spacing w:val="-2"/>
              </w:rPr>
              <w:t>REVENUE</w:t>
            </w:r>
            <w:r>
              <w:rPr/>
              <w:tab/>
            </w:r>
            <w:r>
              <w:rPr>
                <w:spacing w:val="-5"/>
              </w:rPr>
              <w:t>38</w:t>
            </w:r>
          </w:hyperlink>
        </w:p>
        <w:p>
          <w:pPr>
            <w:pStyle w:val="TOC2"/>
            <w:numPr>
              <w:ilvl w:val="0"/>
              <w:numId w:val="1"/>
            </w:numPr>
            <w:tabs>
              <w:tab w:pos="1021" w:val="left" w:leader="none"/>
              <w:tab w:pos="9769" w:val="right" w:leader="dot"/>
            </w:tabs>
            <w:spacing w:line="240" w:lineRule="auto" w:before="121" w:after="0"/>
            <w:ind w:left="1021" w:right="0" w:hanging="881"/>
            <w:jc w:val="left"/>
          </w:pPr>
          <w:hyperlink w:history="true" w:anchor="_bookmark32">
            <w:r>
              <w:rPr>
                <w:spacing w:val="-2"/>
              </w:rPr>
              <w:t>MAINTENANCE</w:t>
            </w:r>
            <w:r>
              <w:rPr/>
              <w:tab/>
            </w:r>
            <w:r>
              <w:rPr>
                <w:spacing w:val="-5"/>
              </w:rPr>
              <w:t>39</w:t>
            </w:r>
          </w:hyperlink>
        </w:p>
      </w:sdtContent>
    </w:sdt>
    <w:p>
      <w:pPr>
        <w:pStyle w:val="TOC2"/>
        <w:spacing w:after="0" w:line="240" w:lineRule="auto"/>
        <w:jc w:val="left"/>
        <w:sectPr>
          <w:headerReference w:type="default" r:id="rId7"/>
          <w:footerReference w:type="default" r:id="rId8"/>
          <w:pgSz w:w="11910" w:h="16850"/>
          <w:pgMar w:header="849" w:footer="1351" w:top="1140" w:bottom="1540" w:left="992" w:right="708"/>
          <w:pgNumType w:start="2"/>
        </w:sectPr>
      </w:pPr>
    </w:p>
    <w:p>
      <w:pPr>
        <w:pStyle w:val="BodyText"/>
        <w:rPr>
          <w:rFonts w:ascii="Arial"/>
          <w:b/>
          <w:sz w:val="24"/>
        </w:rPr>
      </w:pPr>
    </w:p>
    <w:p>
      <w:pPr>
        <w:pStyle w:val="BodyText"/>
        <w:rPr>
          <w:rFonts w:ascii="Arial"/>
          <w:b/>
          <w:sz w:val="24"/>
        </w:rPr>
      </w:pPr>
    </w:p>
    <w:p>
      <w:pPr>
        <w:pStyle w:val="BodyText"/>
        <w:spacing w:before="14"/>
        <w:rPr>
          <w:rFonts w:ascii="Arial"/>
          <w:b/>
          <w:sz w:val="24"/>
        </w:rPr>
      </w:pPr>
    </w:p>
    <w:p>
      <w:pPr>
        <w:pStyle w:val="Heading1"/>
        <w:numPr>
          <w:ilvl w:val="0"/>
          <w:numId w:val="2"/>
        </w:numPr>
        <w:tabs>
          <w:tab w:pos="501" w:val="left" w:leader="none"/>
        </w:tabs>
        <w:spacing w:line="240" w:lineRule="auto" w:before="0" w:after="0"/>
        <w:ind w:left="501" w:right="0" w:hanging="361"/>
        <w:jc w:val="left"/>
      </w:pPr>
      <w:bookmarkStart w:name="1 Overview" w:id="1"/>
      <w:bookmarkEnd w:id="1"/>
      <w:r>
        <w:rPr>
          <w:b w:val="0"/>
        </w:rPr>
      </w:r>
      <w:bookmarkStart w:name="_bookmark0" w:id="2"/>
      <w:bookmarkEnd w:id="2"/>
      <w:r>
        <w:rPr>
          <w:b w:val="0"/>
        </w:rPr>
      </w:r>
      <w:r>
        <w:rPr>
          <w:spacing w:val="-2"/>
        </w:rPr>
        <w:t>OVERVIEW</w:t>
      </w:r>
    </w:p>
    <w:p>
      <w:pPr>
        <w:pStyle w:val="BodyText"/>
        <w:spacing w:before="232"/>
        <w:ind w:left="140" w:right="535"/>
      </w:pPr>
      <w:r>
        <w:rPr/>
        <w:t>In</w:t>
      </w:r>
      <w:r>
        <w:rPr>
          <w:spacing w:val="-4"/>
        </w:rPr>
        <w:t> </w:t>
      </w:r>
      <w:r>
        <w:rPr/>
        <w:t>New</w:t>
      </w:r>
      <w:r>
        <w:rPr>
          <w:spacing w:val="-3"/>
        </w:rPr>
        <w:t> </w:t>
      </w:r>
      <w:r>
        <w:rPr/>
        <w:t>Zealand</w:t>
      </w:r>
      <w:r>
        <w:rPr>
          <w:spacing w:val="-3"/>
        </w:rPr>
        <w:t> </w:t>
      </w:r>
      <w:r>
        <w:rPr/>
        <w:t>information</w:t>
      </w:r>
      <w:r>
        <w:rPr>
          <w:spacing w:val="-1"/>
        </w:rPr>
        <w:t> </w:t>
      </w:r>
      <w:r>
        <w:rPr/>
        <w:t>about</w:t>
      </w:r>
      <w:r>
        <w:rPr>
          <w:spacing w:val="-3"/>
        </w:rPr>
        <w:t> </w:t>
      </w:r>
      <w:r>
        <w:rPr/>
        <w:t>employees</w:t>
      </w:r>
      <w:r>
        <w:rPr>
          <w:spacing w:val="-2"/>
        </w:rPr>
        <w:t> </w:t>
      </w:r>
      <w:r>
        <w:rPr/>
        <w:t>and</w:t>
      </w:r>
      <w:r>
        <w:rPr>
          <w:spacing w:val="-4"/>
        </w:rPr>
        <w:t> </w:t>
      </w:r>
      <w:r>
        <w:rPr/>
        <w:t>their</w:t>
      </w:r>
      <w:r>
        <w:rPr>
          <w:spacing w:val="-2"/>
        </w:rPr>
        <w:t> </w:t>
      </w:r>
      <w:r>
        <w:rPr/>
        <w:t>payments</w:t>
      </w:r>
      <w:r>
        <w:rPr>
          <w:spacing w:val="-2"/>
        </w:rPr>
        <w:t> </w:t>
      </w:r>
      <w:r>
        <w:rPr/>
        <w:t>must</w:t>
      </w:r>
      <w:r>
        <w:rPr>
          <w:spacing w:val="-3"/>
        </w:rPr>
        <w:t> </w:t>
      </w:r>
      <w:r>
        <w:rPr/>
        <w:t>be</w:t>
      </w:r>
      <w:r>
        <w:rPr>
          <w:spacing w:val="-3"/>
        </w:rPr>
        <w:t> </w:t>
      </w:r>
      <w:r>
        <w:rPr/>
        <w:t>sent</w:t>
      </w:r>
      <w:r>
        <w:rPr>
          <w:spacing w:val="-3"/>
        </w:rPr>
        <w:t> </w:t>
      </w:r>
      <w:r>
        <w:rPr/>
        <w:t>to Inland</w:t>
      </w:r>
      <w:r>
        <w:rPr>
          <w:spacing w:val="-4"/>
        </w:rPr>
        <w:t> </w:t>
      </w:r>
      <w:r>
        <w:rPr/>
        <w:t>Revenue</w:t>
      </w:r>
      <w:r>
        <w:rPr>
          <w:spacing w:val="-3"/>
        </w:rPr>
        <w:t> </w:t>
      </w:r>
      <w:r>
        <w:rPr/>
        <w:t>each</w:t>
      </w:r>
      <w:r>
        <w:rPr>
          <w:spacing w:val="-3"/>
        </w:rPr>
        <w:t> </w:t>
      </w:r>
      <w:r>
        <w:rPr/>
        <w:t>pay date. This information needs to be submitted directly from the SAP payroll system to Inland Revenue. The communication part of this process is taken care of by SAP Cloud Integration.</w:t>
      </w:r>
    </w:p>
    <w:p>
      <w:pPr>
        <w:pStyle w:val="BodyText"/>
        <w:spacing w:before="229"/>
        <w:ind w:left="140" w:right="535"/>
      </w:pPr>
      <w:r>
        <w:rPr/>
        <w:t>There</w:t>
      </w:r>
      <w:r>
        <w:rPr>
          <w:spacing w:val="-3"/>
        </w:rPr>
        <w:t> </w:t>
      </w:r>
      <w:r>
        <w:rPr/>
        <w:t>are</w:t>
      </w:r>
      <w:r>
        <w:rPr>
          <w:spacing w:val="-3"/>
        </w:rPr>
        <w:t> </w:t>
      </w:r>
      <w:r>
        <w:rPr/>
        <w:t>multiple</w:t>
      </w:r>
      <w:r>
        <w:rPr>
          <w:spacing w:val="-3"/>
        </w:rPr>
        <w:t> </w:t>
      </w:r>
      <w:r>
        <w:rPr/>
        <w:t>types</w:t>
      </w:r>
      <w:r>
        <w:rPr>
          <w:spacing w:val="-2"/>
        </w:rPr>
        <w:t> </w:t>
      </w:r>
      <w:r>
        <w:rPr/>
        <w:t>of files</w:t>
      </w:r>
      <w:r>
        <w:rPr>
          <w:spacing w:val="-2"/>
        </w:rPr>
        <w:t> </w:t>
      </w:r>
      <w:r>
        <w:rPr/>
        <w:t>that</w:t>
      </w:r>
      <w:r>
        <w:rPr>
          <w:spacing w:val="-1"/>
        </w:rPr>
        <w:t> </w:t>
      </w:r>
      <w:r>
        <w:rPr/>
        <w:t>can</w:t>
      </w:r>
      <w:r>
        <w:rPr>
          <w:spacing w:val="-4"/>
        </w:rPr>
        <w:t> </w:t>
      </w:r>
      <w:r>
        <w:rPr/>
        <w:t>be</w:t>
      </w:r>
      <w:r>
        <w:rPr>
          <w:spacing w:val="-3"/>
        </w:rPr>
        <w:t> </w:t>
      </w:r>
      <w:r>
        <w:rPr/>
        <w:t>sent</w:t>
      </w:r>
      <w:r>
        <w:rPr>
          <w:spacing w:val="-1"/>
        </w:rPr>
        <w:t> </w:t>
      </w:r>
      <w:r>
        <w:rPr/>
        <w:t>to</w:t>
      </w:r>
      <w:r>
        <w:rPr>
          <w:spacing w:val="-4"/>
        </w:rPr>
        <w:t> </w:t>
      </w:r>
      <w:r>
        <w:rPr/>
        <w:t>Inland</w:t>
      </w:r>
      <w:r>
        <w:rPr>
          <w:spacing w:val="-4"/>
        </w:rPr>
        <w:t> </w:t>
      </w:r>
      <w:r>
        <w:rPr/>
        <w:t>Revenue</w:t>
      </w:r>
      <w:r>
        <w:rPr>
          <w:spacing w:val="-1"/>
        </w:rPr>
        <w:t> </w:t>
      </w:r>
      <w:r>
        <w:rPr/>
        <w:t>and</w:t>
      </w:r>
      <w:r>
        <w:rPr>
          <w:spacing w:val="-3"/>
        </w:rPr>
        <w:t> </w:t>
      </w:r>
      <w:r>
        <w:rPr/>
        <w:t>each</w:t>
      </w:r>
      <w:r>
        <w:rPr>
          <w:spacing w:val="-3"/>
        </w:rPr>
        <w:t> </w:t>
      </w:r>
      <w:r>
        <w:rPr/>
        <w:t>of</w:t>
      </w:r>
      <w:r>
        <w:rPr>
          <w:spacing w:val="-1"/>
        </w:rPr>
        <w:t> </w:t>
      </w:r>
      <w:r>
        <w:rPr/>
        <w:t>these</w:t>
      </w:r>
      <w:r>
        <w:rPr>
          <w:spacing w:val="-3"/>
        </w:rPr>
        <w:t> </w:t>
      </w:r>
      <w:r>
        <w:rPr/>
        <w:t>has</w:t>
      </w:r>
      <w:r>
        <w:rPr>
          <w:spacing w:val="-2"/>
        </w:rPr>
        <w:t> </w:t>
      </w:r>
      <w:r>
        <w:rPr/>
        <w:t>their own</w:t>
      </w:r>
      <w:r>
        <w:rPr>
          <w:spacing w:val="-1"/>
        </w:rPr>
        <w:t> </w:t>
      </w:r>
      <w:r>
        <w:rPr/>
        <w:t>‘iflows’ created in SAP Cloud Integration.</w:t>
      </w:r>
      <w:r>
        <w:rPr>
          <w:spacing w:val="40"/>
        </w:rPr>
        <w:t> </w:t>
      </w:r>
      <w:r>
        <w:rPr/>
        <w:t>However, before the files can be sent the appropriate authorization credentials must be established with Inland Revenue and an OAUTH token received.</w:t>
      </w:r>
      <w:r>
        <w:rPr>
          <w:spacing w:val="40"/>
        </w:rPr>
        <w:t> </w:t>
      </w:r>
      <w:r>
        <w:rPr/>
        <w:t>This token can be validated or revoked and each of these ‘services’ is also an ‘iflows’ in SAP Cloud Integration.</w:t>
      </w:r>
    </w:p>
    <w:p>
      <w:pPr>
        <w:pStyle w:val="BodyText"/>
      </w:pPr>
    </w:p>
    <w:p>
      <w:pPr>
        <w:pStyle w:val="BodyText"/>
        <w:ind w:left="140" w:right="393"/>
      </w:pPr>
      <w:r>
        <w:rPr/>
        <w:t>In order to set up SAP Cloud Integration for these processes, there are some required configuration steps in both</w:t>
      </w:r>
      <w:r>
        <w:rPr>
          <w:spacing w:val="-2"/>
        </w:rPr>
        <w:t> </w:t>
      </w:r>
      <w:r>
        <w:rPr/>
        <w:t>the</w:t>
      </w:r>
      <w:r>
        <w:rPr>
          <w:spacing w:val="-3"/>
        </w:rPr>
        <w:t> </w:t>
      </w:r>
      <w:r>
        <w:rPr/>
        <w:t>SAP</w:t>
      </w:r>
      <w:r>
        <w:rPr>
          <w:spacing w:val="-2"/>
        </w:rPr>
        <w:t> </w:t>
      </w:r>
      <w:r>
        <w:rPr/>
        <w:t>payroll</w:t>
      </w:r>
      <w:r>
        <w:rPr>
          <w:spacing w:val="-5"/>
        </w:rPr>
        <w:t> </w:t>
      </w:r>
      <w:r>
        <w:rPr/>
        <w:t>system and</w:t>
      </w:r>
      <w:r>
        <w:rPr>
          <w:spacing w:val="-4"/>
        </w:rPr>
        <w:t> </w:t>
      </w:r>
      <w:r>
        <w:rPr/>
        <w:t>the</w:t>
      </w:r>
      <w:r>
        <w:rPr>
          <w:spacing w:val="-1"/>
        </w:rPr>
        <w:t> </w:t>
      </w:r>
      <w:r>
        <w:rPr/>
        <w:t>SAP</w:t>
      </w:r>
      <w:r>
        <w:rPr>
          <w:spacing w:val="-4"/>
        </w:rPr>
        <w:t> </w:t>
      </w:r>
      <w:r>
        <w:rPr/>
        <w:t>Cloud</w:t>
      </w:r>
      <w:r>
        <w:rPr>
          <w:spacing w:val="-2"/>
        </w:rPr>
        <w:t> </w:t>
      </w:r>
      <w:r>
        <w:rPr/>
        <w:t>Integration tenant.</w:t>
      </w:r>
      <w:r>
        <w:rPr>
          <w:spacing w:val="40"/>
        </w:rPr>
        <w:t> </w:t>
      </w:r>
      <w:r>
        <w:rPr/>
        <w:t>This</w:t>
      </w:r>
      <w:r>
        <w:rPr>
          <w:spacing w:val="-3"/>
        </w:rPr>
        <w:t> </w:t>
      </w:r>
      <w:r>
        <w:rPr/>
        <w:t>document</w:t>
      </w:r>
      <w:r>
        <w:rPr>
          <w:spacing w:val="-4"/>
        </w:rPr>
        <w:t> </w:t>
      </w:r>
      <w:r>
        <w:rPr/>
        <w:t>details</w:t>
      </w:r>
      <w:r>
        <w:rPr>
          <w:spacing w:val="-3"/>
        </w:rPr>
        <w:t> </w:t>
      </w:r>
      <w:r>
        <w:rPr/>
        <w:t>that</w:t>
      </w:r>
      <w:r>
        <w:rPr>
          <w:spacing w:val="-4"/>
        </w:rPr>
        <w:t> </w:t>
      </w:r>
      <w:r>
        <w:rPr/>
        <w:t>configuration. These steps are typically taken care of by an SAP Cloud Integration consultant or SAP Basis person who is responsible for configuring the SAP ERP - SAP Cloud Integration connection and maintaining the integration content and certificates/credentials on the SAP Cloud Integration tenant.</w:t>
      </w:r>
    </w:p>
    <w:p>
      <w:pPr>
        <w:pStyle w:val="BodyText"/>
        <w:spacing w:before="1"/>
      </w:pPr>
    </w:p>
    <w:p>
      <w:pPr>
        <w:pStyle w:val="BodyText"/>
        <w:ind w:left="140" w:right="535"/>
      </w:pPr>
      <w:r>
        <w:rPr/>
        <w:t>Note</w:t>
      </w:r>
      <w:r>
        <w:rPr>
          <w:spacing w:val="-4"/>
        </w:rPr>
        <w:t> </w:t>
      </w:r>
      <w:r>
        <w:rPr/>
        <w:t>that</w:t>
      </w:r>
      <w:r>
        <w:rPr>
          <w:spacing w:val="-1"/>
        </w:rPr>
        <w:t> </w:t>
      </w:r>
      <w:r>
        <w:rPr/>
        <w:t>the</w:t>
      </w:r>
      <w:r>
        <w:rPr>
          <w:spacing w:val="-2"/>
        </w:rPr>
        <w:t> </w:t>
      </w:r>
      <w:r>
        <w:rPr/>
        <w:t>Inland</w:t>
      </w:r>
      <w:r>
        <w:rPr>
          <w:spacing w:val="-1"/>
        </w:rPr>
        <w:t> </w:t>
      </w:r>
      <w:r>
        <w:rPr/>
        <w:t>Revenue</w:t>
      </w:r>
      <w:r>
        <w:rPr>
          <w:spacing w:val="-4"/>
        </w:rPr>
        <w:t> </w:t>
      </w:r>
      <w:r>
        <w:rPr/>
        <w:t>server</w:t>
      </w:r>
      <w:r>
        <w:rPr>
          <w:spacing w:val="-3"/>
        </w:rPr>
        <w:t> </w:t>
      </w:r>
      <w:r>
        <w:rPr/>
        <w:t>currently</w:t>
      </w:r>
      <w:r>
        <w:rPr>
          <w:spacing w:val="-4"/>
        </w:rPr>
        <w:t> </w:t>
      </w:r>
      <w:r>
        <w:rPr/>
        <w:t>has</w:t>
      </w:r>
      <w:r>
        <w:rPr>
          <w:spacing w:val="-2"/>
        </w:rPr>
        <w:t> </w:t>
      </w:r>
      <w:r>
        <w:rPr/>
        <w:t>no ability</w:t>
      </w:r>
      <w:r>
        <w:rPr>
          <w:spacing w:val="-6"/>
        </w:rPr>
        <w:t> </w:t>
      </w:r>
      <w:r>
        <w:rPr/>
        <w:t>to</w:t>
      </w:r>
      <w:r>
        <w:rPr>
          <w:spacing w:val="-3"/>
        </w:rPr>
        <w:t> </w:t>
      </w:r>
      <w:r>
        <w:rPr/>
        <w:t>accept</w:t>
      </w:r>
      <w:r>
        <w:rPr>
          <w:spacing w:val="-1"/>
        </w:rPr>
        <w:t> </w:t>
      </w:r>
      <w:r>
        <w:rPr/>
        <w:t>test files,</w:t>
      </w:r>
      <w:r>
        <w:rPr>
          <w:spacing w:val="-2"/>
        </w:rPr>
        <w:t> </w:t>
      </w:r>
      <w:r>
        <w:rPr/>
        <w:t>so</w:t>
      </w:r>
      <w:r>
        <w:rPr>
          <w:spacing w:val="-3"/>
        </w:rPr>
        <w:t> </w:t>
      </w:r>
      <w:r>
        <w:rPr/>
        <w:t>the</w:t>
      </w:r>
      <w:r>
        <w:rPr>
          <w:spacing w:val="-1"/>
        </w:rPr>
        <w:t> </w:t>
      </w:r>
      <w:r>
        <w:rPr/>
        <w:t>following</w:t>
      </w:r>
      <w:r>
        <w:rPr>
          <w:spacing w:val="-3"/>
        </w:rPr>
        <w:t> </w:t>
      </w:r>
      <w:r>
        <w:rPr/>
        <w:t>assumes that all configuration is set for the production system.</w:t>
      </w:r>
    </w:p>
    <w:p>
      <w:pPr>
        <w:pStyle w:val="BodyText"/>
        <w:spacing w:before="1"/>
        <w:ind w:left="140"/>
      </w:pPr>
      <w:r>
        <w:rPr/>
        <w:t>For</w:t>
      </w:r>
      <w:r>
        <w:rPr>
          <w:spacing w:val="-6"/>
        </w:rPr>
        <w:t> </w:t>
      </w:r>
      <w:r>
        <w:rPr/>
        <w:t>a</w:t>
      </w:r>
      <w:r>
        <w:rPr>
          <w:spacing w:val="-6"/>
        </w:rPr>
        <w:t> </w:t>
      </w:r>
      <w:r>
        <w:rPr/>
        <w:t>full</w:t>
      </w:r>
      <w:r>
        <w:rPr>
          <w:spacing w:val="-4"/>
        </w:rPr>
        <w:t> </w:t>
      </w:r>
      <w:r>
        <w:rPr/>
        <w:t>overview</w:t>
      </w:r>
      <w:r>
        <w:rPr>
          <w:spacing w:val="-6"/>
        </w:rPr>
        <w:t> </w:t>
      </w:r>
      <w:r>
        <w:rPr/>
        <w:t>of</w:t>
      </w:r>
      <w:r>
        <w:rPr>
          <w:spacing w:val="-3"/>
        </w:rPr>
        <w:t> </w:t>
      </w:r>
      <w:r>
        <w:rPr/>
        <w:t>the</w:t>
      </w:r>
      <w:r>
        <w:rPr>
          <w:spacing w:val="-4"/>
        </w:rPr>
        <w:t> </w:t>
      </w:r>
      <w:r>
        <w:rPr/>
        <w:t>Pay</w:t>
      </w:r>
      <w:r>
        <w:rPr>
          <w:spacing w:val="-8"/>
        </w:rPr>
        <w:t> </w:t>
      </w:r>
      <w:r>
        <w:rPr/>
        <w:t>Date</w:t>
      </w:r>
      <w:r>
        <w:rPr>
          <w:spacing w:val="-5"/>
        </w:rPr>
        <w:t> </w:t>
      </w:r>
      <w:r>
        <w:rPr/>
        <w:t>Reporting</w:t>
      </w:r>
      <w:r>
        <w:rPr>
          <w:spacing w:val="-5"/>
        </w:rPr>
        <w:t> </w:t>
      </w:r>
      <w:r>
        <w:rPr/>
        <w:t>process</w:t>
      </w:r>
      <w:r>
        <w:rPr>
          <w:spacing w:val="-3"/>
        </w:rPr>
        <w:t> </w:t>
      </w:r>
      <w:r>
        <w:rPr/>
        <w:t>refer</w:t>
      </w:r>
      <w:r>
        <w:rPr>
          <w:spacing w:val="-6"/>
        </w:rPr>
        <w:t> </w:t>
      </w:r>
      <w:r>
        <w:rPr/>
        <w:t>to</w:t>
      </w:r>
      <w:r>
        <w:rPr>
          <w:spacing w:val="-5"/>
        </w:rPr>
        <w:t> </w:t>
      </w:r>
      <w:r>
        <w:rPr/>
        <w:t>SAP</w:t>
      </w:r>
      <w:r>
        <w:rPr>
          <w:spacing w:val="-6"/>
        </w:rPr>
        <w:t> </w:t>
      </w:r>
      <w:r>
        <w:rPr/>
        <w:t>Note</w:t>
      </w:r>
      <w:r>
        <w:rPr>
          <w:spacing w:val="2"/>
        </w:rPr>
        <w:t> </w:t>
      </w:r>
      <w:r>
        <w:rPr>
          <w:spacing w:val="-2"/>
        </w:rPr>
        <w:t>2672190.</w:t>
      </w:r>
    </w:p>
    <w:p>
      <w:pPr>
        <w:spacing w:line="252" w:lineRule="exact" w:before="229"/>
        <w:ind w:left="140" w:right="0" w:firstLine="0"/>
        <w:jc w:val="left"/>
        <w:rPr>
          <w:sz w:val="22"/>
        </w:rPr>
      </w:pPr>
      <w:r>
        <w:rPr>
          <w:sz w:val="22"/>
          <w:u w:val="single"/>
        </w:rPr>
        <w:t>Version</w:t>
      </w:r>
      <w:r>
        <w:rPr>
          <w:spacing w:val="-8"/>
          <w:sz w:val="22"/>
          <w:u w:val="single"/>
        </w:rPr>
        <w:t> </w:t>
      </w:r>
      <w:r>
        <w:rPr>
          <w:spacing w:val="-2"/>
          <w:sz w:val="22"/>
          <w:u w:val="single"/>
        </w:rPr>
        <w:t>1.0.0</w:t>
      </w:r>
    </w:p>
    <w:p>
      <w:pPr>
        <w:spacing w:before="0"/>
        <w:ind w:left="140" w:right="6243" w:firstLine="0"/>
        <w:jc w:val="left"/>
        <w:rPr>
          <w:sz w:val="22"/>
        </w:rPr>
      </w:pPr>
      <w:r>
        <w:rPr>
          <w:sz w:val="20"/>
        </w:rPr>
        <w:t>Initial</w:t>
      </w:r>
      <w:r>
        <w:rPr>
          <w:spacing w:val="-8"/>
          <w:sz w:val="20"/>
        </w:rPr>
        <w:t> </w:t>
      </w:r>
      <w:r>
        <w:rPr>
          <w:sz w:val="20"/>
        </w:rPr>
        <w:t>Version</w:t>
      </w:r>
      <w:r>
        <w:rPr>
          <w:spacing w:val="-8"/>
          <w:sz w:val="20"/>
        </w:rPr>
        <w:t> </w:t>
      </w:r>
      <w:r>
        <w:rPr>
          <w:sz w:val="20"/>
        </w:rPr>
        <w:t>for</w:t>
      </w:r>
      <w:r>
        <w:rPr>
          <w:spacing w:val="-5"/>
          <w:sz w:val="20"/>
        </w:rPr>
        <w:t> </w:t>
      </w:r>
      <w:r>
        <w:rPr>
          <w:sz w:val="22"/>
        </w:rPr>
        <w:t>Phase</w:t>
      </w:r>
      <w:r>
        <w:rPr>
          <w:spacing w:val="-7"/>
          <w:sz w:val="22"/>
        </w:rPr>
        <w:t> </w:t>
      </w:r>
      <w:r>
        <w:rPr>
          <w:sz w:val="22"/>
        </w:rPr>
        <w:t>2</w:t>
      </w:r>
      <w:r>
        <w:rPr>
          <w:spacing w:val="-6"/>
          <w:sz w:val="22"/>
        </w:rPr>
        <w:t> </w:t>
      </w:r>
      <w:r>
        <w:rPr>
          <w:sz w:val="22"/>
        </w:rPr>
        <w:t>release </w:t>
      </w:r>
      <w:r>
        <w:rPr>
          <w:sz w:val="22"/>
          <w:u w:val="single"/>
        </w:rPr>
        <w:t>Version 1.0.1</w:t>
      </w:r>
    </w:p>
    <w:p>
      <w:pPr>
        <w:spacing w:before="0"/>
        <w:ind w:left="140" w:right="535" w:firstLine="0"/>
        <w:jc w:val="left"/>
        <w:rPr>
          <w:sz w:val="22"/>
        </w:rPr>
      </w:pPr>
      <w:r>
        <w:rPr>
          <w:sz w:val="22"/>
        </w:rPr>
        <w:t>This version</w:t>
      </w:r>
      <w:r>
        <w:rPr>
          <w:spacing w:val="-1"/>
          <w:sz w:val="22"/>
        </w:rPr>
        <w:t> </w:t>
      </w:r>
      <w:r>
        <w:rPr>
          <w:sz w:val="22"/>
        </w:rPr>
        <w:t>is</w:t>
      </w:r>
      <w:r>
        <w:rPr>
          <w:spacing w:val="-3"/>
          <w:sz w:val="22"/>
        </w:rPr>
        <w:t> </w:t>
      </w:r>
      <w:r>
        <w:rPr>
          <w:sz w:val="22"/>
        </w:rPr>
        <w:t>to</w:t>
      </w:r>
      <w:r>
        <w:rPr>
          <w:spacing w:val="-3"/>
          <w:sz w:val="22"/>
        </w:rPr>
        <w:t> </w:t>
      </w:r>
      <w:r>
        <w:rPr>
          <w:sz w:val="22"/>
        </w:rPr>
        <w:t>enable</w:t>
      </w:r>
      <w:r>
        <w:rPr>
          <w:spacing w:val="-3"/>
          <w:sz w:val="22"/>
        </w:rPr>
        <w:t> </w:t>
      </w:r>
      <w:r>
        <w:rPr>
          <w:sz w:val="22"/>
        </w:rPr>
        <w:t>the</w:t>
      </w:r>
      <w:r>
        <w:rPr>
          <w:spacing w:val="-3"/>
          <w:sz w:val="22"/>
        </w:rPr>
        <w:t> </w:t>
      </w:r>
      <w:r>
        <w:rPr>
          <w:sz w:val="22"/>
        </w:rPr>
        <w:t>fields</w:t>
      </w:r>
      <w:r>
        <w:rPr>
          <w:spacing w:val="-5"/>
          <w:sz w:val="22"/>
        </w:rPr>
        <w:t> </w:t>
      </w:r>
      <w:r>
        <w:rPr>
          <w:sz w:val="22"/>
        </w:rPr>
        <w:t>for Sender Client Certificate</w:t>
      </w:r>
      <w:r>
        <w:rPr>
          <w:spacing w:val="-5"/>
          <w:sz w:val="22"/>
        </w:rPr>
        <w:t> </w:t>
      </w:r>
      <w:r>
        <w:rPr>
          <w:sz w:val="22"/>
        </w:rPr>
        <w:t>for</w:t>
      </w:r>
      <w:r>
        <w:rPr>
          <w:spacing w:val="-2"/>
          <w:sz w:val="22"/>
        </w:rPr>
        <w:t> </w:t>
      </w:r>
      <w:r>
        <w:rPr>
          <w:sz w:val="22"/>
        </w:rPr>
        <w:t>configuration. These</w:t>
      </w:r>
      <w:r>
        <w:rPr>
          <w:spacing w:val="-3"/>
          <w:sz w:val="22"/>
        </w:rPr>
        <w:t> </w:t>
      </w:r>
      <w:r>
        <w:rPr>
          <w:sz w:val="22"/>
        </w:rPr>
        <w:t>are</w:t>
      </w:r>
      <w:r>
        <w:rPr>
          <w:spacing w:val="-3"/>
          <w:sz w:val="22"/>
        </w:rPr>
        <w:t> </w:t>
      </w:r>
      <w:r>
        <w:rPr>
          <w:sz w:val="22"/>
        </w:rPr>
        <w:t>the</w:t>
      </w:r>
      <w:r>
        <w:rPr>
          <w:spacing w:val="-1"/>
          <w:sz w:val="22"/>
        </w:rPr>
        <w:t> </w:t>
      </w:r>
      <w:r>
        <w:rPr>
          <w:sz w:val="22"/>
        </w:rPr>
        <w:t>i- flows updated:</w:t>
      </w:r>
    </w:p>
    <w:p>
      <w:pPr>
        <w:pStyle w:val="ListParagraph"/>
        <w:numPr>
          <w:ilvl w:val="0"/>
          <w:numId w:val="3"/>
        </w:numPr>
        <w:tabs>
          <w:tab w:pos="860" w:val="left" w:leader="none"/>
        </w:tabs>
        <w:spacing w:line="252" w:lineRule="exact" w:before="0" w:after="0"/>
        <w:ind w:left="860" w:right="0" w:hanging="359"/>
        <w:jc w:val="left"/>
        <w:rPr>
          <w:sz w:val="22"/>
        </w:rPr>
      </w:pPr>
      <w:r>
        <w:rPr>
          <w:sz w:val="22"/>
        </w:rPr>
        <w:t>Employee</w:t>
      </w:r>
      <w:r>
        <w:rPr>
          <w:spacing w:val="-4"/>
          <w:sz w:val="22"/>
        </w:rPr>
        <w:t> </w:t>
      </w:r>
      <w:r>
        <w:rPr>
          <w:sz w:val="22"/>
        </w:rPr>
        <w:t>Services</w:t>
      </w:r>
      <w:r>
        <w:rPr>
          <w:spacing w:val="-3"/>
          <w:sz w:val="22"/>
        </w:rPr>
        <w:t> </w:t>
      </w:r>
      <w:r>
        <w:rPr>
          <w:sz w:val="22"/>
        </w:rPr>
        <w:t>-</w:t>
      </w:r>
      <w:r>
        <w:rPr>
          <w:spacing w:val="-2"/>
          <w:sz w:val="22"/>
        </w:rPr>
        <w:t> </w:t>
      </w:r>
      <w:r>
        <w:rPr>
          <w:sz w:val="22"/>
        </w:rPr>
        <w:t>Create</w:t>
      </w:r>
      <w:r>
        <w:rPr>
          <w:spacing w:val="-3"/>
          <w:sz w:val="22"/>
        </w:rPr>
        <w:t> </w:t>
      </w:r>
      <w:r>
        <w:rPr>
          <w:sz w:val="22"/>
        </w:rPr>
        <w:t>V2</w:t>
      </w:r>
      <w:r>
        <w:rPr>
          <w:spacing w:val="-6"/>
          <w:sz w:val="22"/>
        </w:rPr>
        <w:t> </w:t>
      </w:r>
      <w:r>
        <w:rPr>
          <w:sz w:val="22"/>
        </w:rPr>
        <w:t>(Version</w:t>
      </w:r>
      <w:r>
        <w:rPr>
          <w:spacing w:val="-5"/>
          <w:sz w:val="22"/>
        </w:rPr>
        <w:t> </w:t>
      </w:r>
      <w:r>
        <w:rPr>
          <w:sz w:val="22"/>
        </w:rPr>
        <w:t>-</w:t>
      </w:r>
      <w:r>
        <w:rPr>
          <w:spacing w:val="-4"/>
          <w:sz w:val="22"/>
        </w:rPr>
        <w:t> </w:t>
      </w:r>
      <w:r>
        <w:rPr>
          <w:spacing w:val="-2"/>
          <w:sz w:val="22"/>
        </w:rPr>
        <w:t>1.0.1)</w:t>
      </w:r>
    </w:p>
    <w:p>
      <w:pPr>
        <w:pStyle w:val="ListParagraph"/>
        <w:numPr>
          <w:ilvl w:val="0"/>
          <w:numId w:val="3"/>
        </w:numPr>
        <w:tabs>
          <w:tab w:pos="860" w:val="left" w:leader="none"/>
        </w:tabs>
        <w:spacing w:line="252" w:lineRule="exact" w:before="0" w:after="0"/>
        <w:ind w:left="860" w:right="0" w:hanging="359"/>
        <w:jc w:val="left"/>
        <w:rPr>
          <w:sz w:val="22"/>
        </w:rPr>
      </w:pPr>
      <w:r>
        <w:rPr>
          <w:sz w:val="22"/>
        </w:rPr>
        <w:t>Employee</w:t>
      </w:r>
      <w:r>
        <w:rPr>
          <w:spacing w:val="-4"/>
          <w:sz w:val="22"/>
        </w:rPr>
        <w:t> </w:t>
      </w:r>
      <w:r>
        <w:rPr>
          <w:sz w:val="22"/>
        </w:rPr>
        <w:t>Services</w:t>
      </w:r>
      <w:r>
        <w:rPr>
          <w:spacing w:val="-3"/>
          <w:sz w:val="22"/>
        </w:rPr>
        <w:t> </w:t>
      </w:r>
      <w:r>
        <w:rPr>
          <w:sz w:val="22"/>
        </w:rPr>
        <w:t>-</w:t>
      </w:r>
      <w:r>
        <w:rPr>
          <w:spacing w:val="-5"/>
          <w:sz w:val="22"/>
        </w:rPr>
        <w:t> </w:t>
      </w:r>
      <w:r>
        <w:rPr>
          <w:sz w:val="22"/>
        </w:rPr>
        <w:t>Terminate</w:t>
      </w:r>
      <w:r>
        <w:rPr>
          <w:spacing w:val="-3"/>
          <w:sz w:val="22"/>
        </w:rPr>
        <w:t> </w:t>
      </w:r>
      <w:r>
        <w:rPr>
          <w:sz w:val="22"/>
        </w:rPr>
        <w:t>V2</w:t>
      </w:r>
      <w:r>
        <w:rPr>
          <w:spacing w:val="-6"/>
          <w:sz w:val="22"/>
        </w:rPr>
        <w:t> </w:t>
      </w:r>
      <w:r>
        <w:rPr>
          <w:sz w:val="22"/>
        </w:rPr>
        <w:t>(Version</w:t>
      </w:r>
      <w:r>
        <w:rPr>
          <w:spacing w:val="-3"/>
          <w:sz w:val="22"/>
        </w:rPr>
        <w:t> </w:t>
      </w:r>
      <w:r>
        <w:rPr>
          <w:sz w:val="22"/>
        </w:rPr>
        <w:t>-</w:t>
      </w:r>
      <w:r>
        <w:rPr>
          <w:spacing w:val="-3"/>
          <w:sz w:val="22"/>
        </w:rPr>
        <w:t> </w:t>
      </w:r>
      <w:r>
        <w:rPr>
          <w:spacing w:val="-2"/>
          <w:sz w:val="22"/>
        </w:rPr>
        <w:t>1.0.1)</w:t>
      </w:r>
    </w:p>
    <w:p>
      <w:pPr>
        <w:pStyle w:val="ListParagraph"/>
        <w:numPr>
          <w:ilvl w:val="0"/>
          <w:numId w:val="3"/>
        </w:numPr>
        <w:tabs>
          <w:tab w:pos="860" w:val="left" w:leader="none"/>
        </w:tabs>
        <w:spacing w:line="252" w:lineRule="exact" w:before="0" w:after="0"/>
        <w:ind w:left="860" w:right="0" w:hanging="359"/>
        <w:jc w:val="left"/>
        <w:rPr>
          <w:sz w:val="22"/>
        </w:rPr>
      </w:pPr>
      <w:r>
        <w:rPr>
          <w:sz w:val="22"/>
        </w:rPr>
        <w:t>Employee</w:t>
      </w:r>
      <w:r>
        <w:rPr>
          <w:spacing w:val="-6"/>
          <w:sz w:val="22"/>
        </w:rPr>
        <w:t> </w:t>
      </w:r>
      <w:r>
        <w:rPr>
          <w:sz w:val="22"/>
        </w:rPr>
        <w:t>Services</w:t>
      </w:r>
      <w:r>
        <w:rPr>
          <w:spacing w:val="-3"/>
          <w:sz w:val="22"/>
        </w:rPr>
        <w:t> </w:t>
      </w:r>
      <w:r>
        <w:rPr>
          <w:sz w:val="22"/>
        </w:rPr>
        <w:t>-</w:t>
      </w:r>
      <w:r>
        <w:rPr>
          <w:spacing w:val="-2"/>
          <w:sz w:val="22"/>
        </w:rPr>
        <w:t> </w:t>
      </w:r>
      <w:r>
        <w:rPr>
          <w:sz w:val="22"/>
        </w:rPr>
        <w:t>Update</w:t>
      </w:r>
      <w:r>
        <w:rPr>
          <w:spacing w:val="-4"/>
          <w:sz w:val="22"/>
        </w:rPr>
        <w:t> </w:t>
      </w:r>
      <w:r>
        <w:rPr>
          <w:sz w:val="22"/>
        </w:rPr>
        <w:t>V2</w:t>
      </w:r>
      <w:r>
        <w:rPr>
          <w:spacing w:val="-5"/>
          <w:sz w:val="22"/>
        </w:rPr>
        <w:t> </w:t>
      </w:r>
      <w:r>
        <w:rPr>
          <w:sz w:val="22"/>
        </w:rPr>
        <w:t>(Version</w:t>
      </w:r>
      <w:r>
        <w:rPr>
          <w:spacing w:val="-5"/>
          <w:sz w:val="22"/>
        </w:rPr>
        <w:t> </w:t>
      </w:r>
      <w:r>
        <w:rPr>
          <w:sz w:val="22"/>
        </w:rPr>
        <w:t>-</w:t>
      </w:r>
      <w:r>
        <w:rPr>
          <w:spacing w:val="-4"/>
          <w:sz w:val="22"/>
        </w:rPr>
        <w:t> </w:t>
      </w:r>
      <w:r>
        <w:rPr>
          <w:spacing w:val="-2"/>
          <w:sz w:val="22"/>
        </w:rPr>
        <w:t>1.0.1)</w:t>
      </w:r>
    </w:p>
    <w:p>
      <w:pPr>
        <w:pStyle w:val="ListParagraph"/>
        <w:numPr>
          <w:ilvl w:val="0"/>
          <w:numId w:val="3"/>
        </w:numPr>
        <w:tabs>
          <w:tab w:pos="859" w:val="left" w:leader="none"/>
        </w:tabs>
        <w:spacing w:line="240" w:lineRule="auto" w:before="2" w:after="0"/>
        <w:ind w:left="140" w:right="3470" w:firstLine="360"/>
        <w:jc w:val="left"/>
        <w:rPr>
          <w:sz w:val="22"/>
        </w:rPr>
      </w:pPr>
      <w:r>
        <w:rPr>
          <w:sz w:val="22"/>
        </w:rPr>
        <w:t>Employment</w:t>
      </w:r>
      <w:r>
        <w:rPr>
          <w:spacing w:val="-4"/>
          <w:sz w:val="22"/>
        </w:rPr>
        <w:t> </w:t>
      </w:r>
      <w:r>
        <w:rPr>
          <w:sz w:val="22"/>
        </w:rPr>
        <w:t>Information</w:t>
      </w:r>
      <w:r>
        <w:rPr>
          <w:spacing w:val="-4"/>
          <w:sz w:val="22"/>
        </w:rPr>
        <w:t> </w:t>
      </w:r>
      <w:r>
        <w:rPr>
          <w:sz w:val="22"/>
        </w:rPr>
        <w:t>-</w:t>
      </w:r>
      <w:r>
        <w:rPr>
          <w:spacing w:val="-2"/>
          <w:sz w:val="22"/>
        </w:rPr>
        <w:t> </w:t>
      </w:r>
      <w:r>
        <w:rPr>
          <w:sz w:val="22"/>
        </w:rPr>
        <w:t>Pay</w:t>
      </w:r>
      <w:r>
        <w:rPr>
          <w:spacing w:val="-6"/>
          <w:sz w:val="22"/>
        </w:rPr>
        <w:t> </w:t>
      </w:r>
      <w:r>
        <w:rPr>
          <w:sz w:val="22"/>
        </w:rPr>
        <w:t>Date</w:t>
      </w:r>
      <w:r>
        <w:rPr>
          <w:spacing w:val="-3"/>
          <w:sz w:val="22"/>
        </w:rPr>
        <w:t> </w:t>
      </w:r>
      <w:r>
        <w:rPr>
          <w:sz w:val="22"/>
        </w:rPr>
        <w:t>File</w:t>
      </w:r>
      <w:r>
        <w:rPr>
          <w:spacing w:val="-4"/>
          <w:sz w:val="22"/>
        </w:rPr>
        <w:t> </w:t>
      </w:r>
      <w:r>
        <w:rPr>
          <w:sz w:val="22"/>
        </w:rPr>
        <w:t>V2</w:t>
      </w:r>
      <w:r>
        <w:rPr>
          <w:spacing w:val="-6"/>
          <w:sz w:val="22"/>
        </w:rPr>
        <w:t> </w:t>
      </w:r>
      <w:r>
        <w:rPr>
          <w:sz w:val="22"/>
        </w:rPr>
        <w:t>(Version</w:t>
      </w:r>
      <w:r>
        <w:rPr>
          <w:spacing w:val="-2"/>
          <w:sz w:val="22"/>
        </w:rPr>
        <w:t> </w:t>
      </w:r>
      <w:r>
        <w:rPr>
          <w:sz w:val="22"/>
        </w:rPr>
        <w:t>-</w:t>
      </w:r>
      <w:r>
        <w:rPr>
          <w:spacing w:val="-5"/>
          <w:sz w:val="22"/>
        </w:rPr>
        <w:t> </w:t>
      </w:r>
      <w:r>
        <w:rPr>
          <w:sz w:val="22"/>
        </w:rPr>
        <w:t>1.0.1) </w:t>
      </w:r>
      <w:r>
        <w:rPr>
          <w:sz w:val="22"/>
          <w:u w:val="single"/>
        </w:rPr>
        <w:t>Version 1.0.2</w:t>
      </w:r>
    </w:p>
    <w:p>
      <w:pPr>
        <w:spacing w:before="0"/>
        <w:ind w:left="140" w:right="535" w:firstLine="0"/>
        <w:jc w:val="left"/>
        <w:rPr>
          <w:sz w:val="22"/>
        </w:rPr>
      </w:pPr>
      <w:r>
        <w:rPr>
          <w:sz w:val="22"/>
        </w:rPr>
        <w:t>This version</w:t>
      </w:r>
      <w:r>
        <w:rPr>
          <w:spacing w:val="-1"/>
          <w:sz w:val="22"/>
        </w:rPr>
        <w:t> </w:t>
      </w:r>
      <w:r>
        <w:rPr>
          <w:sz w:val="22"/>
        </w:rPr>
        <w:t>is</w:t>
      </w:r>
      <w:r>
        <w:rPr>
          <w:spacing w:val="-3"/>
          <w:sz w:val="22"/>
        </w:rPr>
        <w:t> </w:t>
      </w:r>
      <w:r>
        <w:rPr>
          <w:sz w:val="22"/>
        </w:rPr>
        <w:t>to</w:t>
      </w:r>
      <w:r>
        <w:rPr>
          <w:spacing w:val="-3"/>
          <w:sz w:val="22"/>
        </w:rPr>
        <w:t> </w:t>
      </w:r>
      <w:r>
        <w:rPr>
          <w:sz w:val="22"/>
        </w:rPr>
        <w:t>enable</w:t>
      </w:r>
      <w:r>
        <w:rPr>
          <w:spacing w:val="-3"/>
          <w:sz w:val="22"/>
        </w:rPr>
        <w:t> </w:t>
      </w:r>
      <w:r>
        <w:rPr>
          <w:sz w:val="22"/>
        </w:rPr>
        <w:t>the</w:t>
      </w:r>
      <w:r>
        <w:rPr>
          <w:spacing w:val="-3"/>
          <w:sz w:val="22"/>
        </w:rPr>
        <w:t> </w:t>
      </w:r>
      <w:r>
        <w:rPr>
          <w:sz w:val="22"/>
        </w:rPr>
        <w:t>fields</w:t>
      </w:r>
      <w:r>
        <w:rPr>
          <w:spacing w:val="-5"/>
          <w:sz w:val="22"/>
        </w:rPr>
        <w:t> </w:t>
      </w:r>
      <w:r>
        <w:rPr>
          <w:sz w:val="22"/>
        </w:rPr>
        <w:t>for Sender Client Certificate</w:t>
      </w:r>
      <w:r>
        <w:rPr>
          <w:spacing w:val="-5"/>
          <w:sz w:val="22"/>
        </w:rPr>
        <w:t> </w:t>
      </w:r>
      <w:r>
        <w:rPr>
          <w:sz w:val="22"/>
        </w:rPr>
        <w:t>for</w:t>
      </w:r>
      <w:r>
        <w:rPr>
          <w:spacing w:val="-2"/>
          <w:sz w:val="22"/>
        </w:rPr>
        <w:t> </w:t>
      </w:r>
      <w:r>
        <w:rPr>
          <w:sz w:val="22"/>
        </w:rPr>
        <w:t>configuration.</w:t>
      </w:r>
      <w:r>
        <w:rPr>
          <w:spacing w:val="-2"/>
          <w:sz w:val="22"/>
        </w:rPr>
        <w:t> </w:t>
      </w:r>
      <w:r>
        <w:rPr>
          <w:sz w:val="22"/>
        </w:rPr>
        <w:t>These</w:t>
      </w:r>
      <w:r>
        <w:rPr>
          <w:spacing w:val="-3"/>
          <w:sz w:val="22"/>
        </w:rPr>
        <w:t> </w:t>
      </w:r>
      <w:r>
        <w:rPr>
          <w:sz w:val="22"/>
        </w:rPr>
        <w:t>are</w:t>
      </w:r>
      <w:r>
        <w:rPr>
          <w:spacing w:val="-3"/>
          <w:sz w:val="22"/>
        </w:rPr>
        <w:t> </w:t>
      </w:r>
      <w:r>
        <w:rPr>
          <w:sz w:val="22"/>
        </w:rPr>
        <w:t>the</w:t>
      </w:r>
      <w:r>
        <w:rPr>
          <w:spacing w:val="-1"/>
          <w:sz w:val="22"/>
        </w:rPr>
        <w:t> </w:t>
      </w:r>
      <w:r>
        <w:rPr>
          <w:sz w:val="22"/>
        </w:rPr>
        <w:t>i- flows updated:</w:t>
      </w:r>
    </w:p>
    <w:p>
      <w:pPr>
        <w:pStyle w:val="ListParagraph"/>
        <w:numPr>
          <w:ilvl w:val="0"/>
          <w:numId w:val="3"/>
        </w:numPr>
        <w:tabs>
          <w:tab w:pos="860" w:val="left" w:leader="none"/>
        </w:tabs>
        <w:spacing w:line="251" w:lineRule="exact" w:before="0" w:after="0"/>
        <w:ind w:left="860" w:right="0" w:hanging="359"/>
        <w:jc w:val="left"/>
        <w:rPr>
          <w:sz w:val="22"/>
        </w:rPr>
      </w:pPr>
      <w:r>
        <w:rPr>
          <w:sz w:val="22"/>
        </w:rPr>
        <w:t>Employee</w:t>
      </w:r>
      <w:r>
        <w:rPr>
          <w:spacing w:val="-4"/>
          <w:sz w:val="22"/>
        </w:rPr>
        <w:t> </w:t>
      </w:r>
      <w:r>
        <w:rPr>
          <w:sz w:val="22"/>
        </w:rPr>
        <w:t>Services</w:t>
      </w:r>
      <w:r>
        <w:rPr>
          <w:spacing w:val="-3"/>
          <w:sz w:val="22"/>
        </w:rPr>
        <w:t> </w:t>
      </w:r>
      <w:r>
        <w:rPr>
          <w:sz w:val="22"/>
        </w:rPr>
        <w:t>-</w:t>
      </w:r>
      <w:r>
        <w:rPr>
          <w:spacing w:val="-2"/>
          <w:sz w:val="22"/>
        </w:rPr>
        <w:t> </w:t>
      </w:r>
      <w:r>
        <w:rPr>
          <w:sz w:val="22"/>
        </w:rPr>
        <w:t>Create</w:t>
      </w:r>
      <w:r>
        <w:rPr>
          <w:spacing w:val="-3"/>
          <w:sz w:val="22"/>
        </w:rPr>
        <w:t> </w:t>
      </w:r>
      <w:r>
        <w:rPr>
          <w:sz w:val="22"/>
        </w:rPr>
        <w:t>V2</w:t>
      </w:r>
      <w:r>
        <w:rPr>
          <w:spacing w:val="-6"/>
          <w:sz w:val="22"/>
        </w:rPr>
        <w:t> </w:t>
      </w:r>
      <w:r>
        <w:rPr>
          <w:sz w:val="22"/>
        </w:rPr>
        <w:t>(Version</w:t>
      </w:r>
      <w:r>
        <w:rPr>
          <w:spacing w:val="-5"/>
          <w:sz w:val="22"/>
        </w:rPr>
        <w:t> </w:t>
      </w:r>
      <w:r>
        <w:rPr>
          <w:sz w:val="22"/>
        </w:rPr>
        <w:t>-</w:t>
      </w:r>
      <w:r>
        <w:rPr>
          <w:spacing w:val="-4"/>
          <w:sz w:val="22"/>
        </w:rPr>
        <w:t> </w:t>
      </w:r>
      <w:r>
        <w:rPr>
          <w:spacing w:val="-2"/>
          <w:sz w:val="22"/>
        </w:rPr>
        <w:t>1.0.2)</w:t>
      </w:r>
    </w:p>
    <w:p>
      <w:pPr>
        <w:pStyle w:val="ListParagraph"/>
        <w:numPr>
          <w:ilvl w:val="0"/>
          <w:numId w:val="3"/>
        </w:numPr>
        <w:tabs>
          <w:tab w:pos="860" w:val="left" w:leader="none"/>
        </w:tabs>
        <w:spacing w:line="252" w:lineRule="exact" w:before="2" w:after="0"/>
        <w:ind w:left="860" w:right="0" w:hanging="359"/>
        <w:jc w:val="left"/>
        <w:rPr>
          <w:sz w:val="22"/>
        </w:rPr>
      </w:pPr>
      <w:r>
        <w:rPr>
          <w:sz w:val="22"/>
        </w:rPr>
        <w:t>Employee</w:t>
      </w:r>
      <w:r>
        <w:rPr>
          <w:spacing w:val="-4"/>
          <w:sz w:val="22"/>
        </w:rPr>
        <w:t> </w:t>
      </w:r>
      <w:r>
        <w:rPr>
          <w:sz w:val="22"/>
        </w:rPr>
        <w:t>Services</w:t>
      </w:r>
      <w:r>
        <w:rPr>
          <w:spacing w:val="-3"/>
          <w:sz w:val="22"/>
        </w:rPr>
        <w:t> </w:t>
      </w:r>
      <w:r>
        <w:rPr>
          <w:sz w:val="22"/>
        </w:rPr>
        <w:t>-</w:t>
      </w:r>
      <w:r>
        <w:rPr>
          <w:spacing w:val="-4"/>
          <w:sz w:val="22"/>
        </w:rPr>
        <w:t> </w:t>
      </w:r>
      <w:r>
        <w:rPr>
          <w:sz w:val="22"/>
        </w:rPr>
        <w:t>Terminate</w:t>
      </w:r>
      <w:r>
        <w:rPr>
          <w:spacing w:val="-4"/>
          <w:sz w:val="22"/>
        </w:rPr>
        <w:t> </w:t>
      </w:r>
      <w:r>
        <w:rPr>
          <w:sz w:val="22"/>
        </w:rPr>
        <w:t>V2</w:t>
      </w:r>
      <w:r>
        <w:rPr>
          <w:spacing w:val="-5"/>
          <w:sz w:val="22"/>
        </w:rPr>
        <w:t> </w:t>
      </w:r>
      <w:r>
        <w:rPr>
          <w:sz w:val="22"/>
        </w:rPr>
        <w:t>(Version</w:t>
      </w:r>
      <w:r>
        <w:rPr>
          <w:spacing w:val="-3"/>
          <w:sz w:val="22"/>
        </w:rPr>
        <w:t> </w:t>
      </w:r>
      <w:r>
        <w:rPr>
          <w:sz w:val="22"/>
        </w:rPr>
        <w:t>-</w:t>
      </w:r>
      <w:r>
        <w:rPr>
          <w:spacing w:val="-3"/>
          <w:sz w:val="22"/>
        </w:rPr>
        <w:t> </w:t>
      </w:r>
      <w:r>
        <w:rPr>
          <w:spacing w:val="-2"/>
          <w:sz w:val="22"/>
        </w:rPr>
        <w:t>1.0.2)</w:t>
      </w:r>
    </w:p>
    <w:p>
      <w:pPr>
        <w:pStyle w:val="ListParagraph"/>
        <w:numPr>
          <w:ilvl w:val="0"/>
          <w:numId w:val="3"/>
        </w:numPr>
        <w:tabs>
          <w:tab w:pos="860" w:val="left" w:leader="none"/>
        </w:tabs>
        <w:spacing w:line="252" w:lineRule="exact" w:before="0" w:after="0"/>
        <w:ind w:left="860" w:right="0" w:hanging="359"/>
        <w:jc w:val="left"/>
        <w:rPr>
          <w:sz w:val="22"/>
        </w:rPr>
      </w:pPr>
      <w:r>
        <w:rPr>
          <w:sz w:val="22"/>
        </w:rPr>
        <w:t>Employee</w:t>
      </w:r>
      <w:r>
        <w:rPr>
          <w:spacing w:val="-6"/>
          <w:sz w:val="22"/>
        </w:rPr>
        <w:t> </w:t>
      </w:r>
      <w:r>
        <w:rPr>
          <w:sz w:val="22"/>
        </w:rPr>
        <w:t>Services</w:t>
      </w:r>
      <w:r>
        <w:rPr>
          <w:spacing w:val="-3"/>
          <w:sz w:val="22"/>
        </w:rPr>
        <w:t> </w:t>
      </w:r>
      <w:r>
        <w:rPr>
          <w:sz w:val="22"/>
        </w:rPr>
        <w:t>-</w:t>
      </w:r>
      <w:r>
        <w:rPr>
          <w:spacing w:val="-2"/>
          <w:sz w:val="22"/>
        </w:rPr>
        <w:t> </w:t>
      </w:r>
      <w:r>
        <w:rPr>
          <w:sz w:val="22"/>
        </w:rPr>
        <w:t>Update</w:t>
      </w:r>
      <w:r>
        <w:rPr>
          <w:spacing w:val="-4"/>
          <w:sz w:val="22"/>
        </w:rPr>
        <w:t> </w:t>
      </w:r>
      <w:r>
        <w:rPr>
          <w:sz w:val="22"/>
        </w:rPr>
        <w:t>V2</w:t>
      </w:r>
      <w:r>
        <w:rPr>
          <w:spacing w:val="-5"/>
          <w:sz w:val="22"/>
        </w:rPr>
        <w:t> </w:t>
      </w:r>
      <w:r>
        <w:rPr>
          <w:sz w:val="22"/>
        </w:rPr>
        <w:t>(Version</w:t>
      </w:r>
      <w:r>
        <w:rPr>
          <w:spacing w:val="-5"/>
          <w:sz w:val="22"/>
        </w:rPr>
        <w:t> </w:t>
      </w:r>
      <w:r>
        <w:rPr>
          <w:sz w:val="22"/>
        </w:rPr>
        <w:t>-</w:t>
      </w:r>
      <w:r>
        <w:rPr>
          <w:spacing w:val="-4"/>
          <w:sz w:val="22"/>
        </w:rPr>
        <w:t> </w:t>
      </w:r>
      <w:r>
        <w:rPr>
          <w:spacing w:val="-2"/>
          <w:sz w:val="22"/>
        </w:rPr>
        <w:t>1.0.2)</w:t>
      </w:r>
    </w:p>
    <w:p>
      <w:pPr>
        <w:pStyle w:val="ListParagraph"/>
        <w:numPr>
          <w:ilvl w:val="0"/>
          <w:numId w:val="3"/>
        </w:numPr>
        <w:tabs>
          <w:tab w:pos="860" w:val="left" w:leader="none"/>
        </w:tabs>
        <w:spacing w:line="252" w:lineRule="exact" w:before="1" w:after="0"/>
        <w:ind w:left="860" w:right="0" w:hanging="359"/>
        <w:jc w:val="left"/>
        <w:rPr>
          <w:sz w:val="22"/>
        </w:rPr>
      </w:pPr>
      <w:r>
        <w:rPr>
          <w:sz w:val="22"/>
        </w:rPr>
        <w:t>Employment</w:t>
      </w:r>
      <w:r>
        <w:rPr>
          <w:spacing w:val="-7"/>
          <w:sz w:val="22"/>
        </w:rPr>
        <w:t> </w:t>
      </w:r>
      <w:r>
        <w:rPr>
          <w:sz w:val="22"/>
        </w:rPr>
        <w:t>Information</w:t>
      </w:r>
      <w:r>
        <w:rPr>
          <w:spacing w:val="-4"/>
          <w:sz w:val="22"/>
        </w:rPr>
        <w:t> </w:t>
      </w:r>
      <w:r>
        <w:rPr>
          <w:sz w:val="22"/>
        </w:rPr>
        <w:t>-</w:t>
      </w:r>
      <w:r>
        <w:rPr>
          <w:spacing w:val="-2"/>
          <w:sz w:val="22"/>
        </w:rPr>
        <w:t> </w:t>
      </w:r>
      <w:r>
        <w:rPr>
          <w:sz w:val="22"/>
        </w:rPr>
        <w:t>Pay</w:t>
      </w:r>
      <w:r>
        <w:rPr>
          <w:spacing w:val="-6"/>
          <w:sz w:val="22"/>
        </w:rPr>
        <w:t> </w:t>
      </w:r>
      <w:r>
        <w:rPr>
          <w:sz w:val="22"/>
        </w:rPr>
        <w:t>Date</w:t>
      </w:r>
      <w:r>
        <w:rPr>
          <w:spacing w:val="-3"/>
          <w:sz w:val="22"/>
        </w:rPr>
        <w:t> </w:t>
      </w:r>
      <w:r>
        <w:rPr>
          <w:sz w:val="22"/>
        </w:rPr>
        <w:t>File</w:t>
      </w:r>
      <w:r>
        <w:rPr>
          <w:spacing w:val="-4"/>
          <w:sz w:val="22"/>
        </w:rPr>
        <w:t> </w:t>
      </w:r>
      <w:r>
        <w:rPr>
          <w:sz w:val="22"/>
        </w:rPr>
        <w:t>V2</w:t>
      </w:r>
      <w:r>
        <w:rPr>
          <w:spacing w:val="-6"/>
          <w:sz w:val="22"/>
        </w:rPr>
        <w:t> </w:t>
      </w:r>
      <w:r>
        <w:rPr>
          <w:sz w:val="22"/>
        </w:rPr>
        <w:t>(Version</w:t>
      </w:r>
      <w:r>
        <w:rPr>
          <w:spacing w:val="-2"/>
          <w:sz w:val="22"/>
        </w:rPr>
        <w:t> </w:t>
      </w:r>
      <w:r>
        <w:rPr>
          <w:sz w:val="22"/>
        </w:rPr>
        <w:t>-</w:t>
      </w:r>
      <w:r>
        <w:rPr>
          <w:spacing w:val="-4"/>
          <w:sz w:val="22"/>
        </w:rPr>
        <w:t> </w:t>
      </w:r>
      <w:r>
        <w:rPr>
          <w:spacing w:val="-2"/>
          <w:sz w:val="22"/>
        </w:rPr>
        <w:t>1.0.2)</w:t>
      </w:r>
    </w:p>
    <w:p>
      <w:pPr>
        <w:pStyle w:val="ListParagraph"/>
        <w:numPr>
          <w:ilvl w:val="0"/>
          <w:numId w:val="3"/>
        </w:numPr>
        <w:tabs>
          <w:tab w:pos="859" w:val="left" w:leader="none"/>
        </w:tabs>
        <w:spacing w:line="240" w:lineRule="auto" w:before="0" w:after="0"/>
        <w:ind w:left="140" w:right="5928" w:firstLine="360"/>
        <w:jc w:val="left"/>
        <w:rPr>
          <w:sz w:val="22"/>
        </w:rPr>
      </w:pPr>
      <w:r>
        <w:rPr>
          <w:sz w:val="22"/>
        </w:rPr>
        <w:t>OAUTH</w:t>
      </w:r>
      <w:r>
        <w:rPr>
          <w:spacing w:val="-10"/>
          <w:sz w:val="22"/>
        </w:rPr>
        <w:t> </w:t>
      </w:r>
      <w:r>
        <w:rPr>
          <w:sz w:val="22"/>
        </w:rPr>
        <w:t>Token</w:t>
      </w:r>
      <w:r>
        <w:rPr>
          <w:spacing w:val="-5"/>
          <w:sz w:val="22"/>
        </w:rPr>
        <w:t> </w:t>
      </w:r>
      <w:r>
        <w:rPr>
          <w:sz w:val="22"/>
        </w:rPr>
        <w:t>V2</w:t>
      </w:r>
      <w:r>
        <w:rPr>
          <w:spacing w:val="-7"/>
          <w:sz w:val="22"/>
        </w:rPr>
        <w:t> </w:t>
      </w:r>
      <w:r>
        <w:rPr>
          <w:sz w:val="22"/>
        </w:rPr>
        <w:t>(Version</w:t>
      </w:r>
      <w:r>
        <w:rPr>
          <w:spacing w:val="-3"/>
          <w:sz w:val="22"/>
        </w:rPr>
        <w:t> </w:t>
      </w:r>
      <w:r>
        <w:rPr>
          <w:sz w:val="22"/>
        </w:rPr>
        <w:t>-</w:t>
      </w:r>
      <w:r>
        <w:rPr>
          <w:spacing w:val="-6"/>
          <w:sz w:val="22"/>
        </w:rPr>
        <w:t> </w:t>
      </w:r>
      <w:r>
        <w:rPr>
          <w:sz w:val="22"/>
        </w:rPr>
        <w:t>1.0.1) </w:t>
      </w:r>
      <w:r>
        <w:rPr>
          <w:sz w:val="22"/>
          <w:u w:val="single"/>
        </w:rPr>
        <w:t>Version 1.0.3</w:t>
      </w:r>
    </w:p>
    <w:p>
      <w:pPr>
        <w:spacing w:before="0"/>
        <w:ind w:left="140" w:right="431" w:firstLine="0"/>
        <w:jc w:val="left"/>
        <w:rPr>
          <w:sz w:val="22"/>
        </w:rPr>
      </w:pPr>
      <w:r>
        <w:rPr>
          <w:sz w:val="22"/>
        </w:rPr>
        <w:t>In</w:t>
      </w:r>
      <w:r>
        <w:rPr>
          <w:spacing w:val="-4"/>
          <w:sz w:val="22"/>
        </w:rPr>
        <w:t> </w:t>
      </w:r>
      <w:r>
        <w:rPr>
          <w:sz w:val="22"/>
        </w:rPr>
        <w:t>this</w:t>
      </w:r>
      <w:r>
        <w:rPr>
          <w:spacing w:val="-1"/>
          <w:sz w:val="22"/>
        </w:rPr>
        <w:t> </w:t>
      </w:r>
      <w:r>
        <w:rPr>
          <w:sz w:val="22"/>
        </w:rPr>
        <w:t>version</w:t>
      </w:r>
      <w:r>
        <w:rPr>
          <w:spacing w:val="-1"/>
          <w:sz w:val="22"/>
        </w:rPr>
        <w:t> </w:t>
      </w:r>
      <w:r>
        <w:rPr>
          <w:sz w:val="22"/>
        </w:rPr>
        <w:t>section</w:t>
      </w:r>
      <w:r>
        <w:rPr>
          <w:spacing w:val="-2"/>
          <w:sz w:val="22"/>
        </w:rPr>
        <w:t> </w:t>
      </w:r>
      <w:r>
        <w:rPr>
          <w:sz w:val="22"/>
        </w:rPr>
        <w:t>6.1</w:t>
      </w:r>
      <w:r>
        <w:rPr>
          <w:spacing w:val="-2"/>
          <w:sz w:val="22"/>
        </w:rPr>
        <w:t> </w:t>
      </w:r>
      <w:r>
        <w:rPr>
          <w:sz w:val="22"/>
        </w:rPr>
        <w:t>is</w:t>
      </w:r>
      <w:r>
        <w:rPr>
          <w:spacing w:val="-2"/>
          <w:sz w:val="22"/>
        </w:rPr>
        <w:t> </w:t>
      </w:r>
      <w:r>
        <w:rPr>
          <w:sz w:val="22"/>
        </w:rPr>
        <w:t>updated</w:t>
      </w:r>
      <w:r>
        <w:rPr>
          <w:spacing w:val="-6"/>
          <w:sz w:val="22"/>
        </w:rPr>
        <w:t> </w:t>
      </w:r>
      <w:r>
        <w:rPr>
          <w:sz w:val="22"/>
        </w:rPr>
        <w:t>for</w:t>
      </w:r>
      <w:r>
        <w:rPr>
          <w:spacing w:val="-3"/>
          <w:sz w:val="22"/>
        </w:rPr>
        <w:t> </w:t>
      </w:r>
      <w:r>
        <w:rPr>
          <w:sz w:val="22"/>
        </w:rPr>
        <w:t>the</w:t>
      </w:r>
      <w:r>
        <w:rPr>
          <w:spacing w:val="-4"/>
          <w:sz w:val="22"/>
        </w:rPr>
        <w:t> </w:t>
      </w:r>
      <w:r>
        <w:rPr>
          <w:sz w:val="22"/>
        </w:rPr>
        <w:t>document</w:t>
      </w:r>
      <w:r>
        <w:rPr>
          <w:spacing w:val="-3"/>
          <w:sz w:val="22"/>
        </w:rPr>
        <w:t> </w:t>
      </w:r>
      <w:r>
        <w:rPr>
          <w:sz w:val="22"/>
        </w:rPr>
        <w:t>“New</w:t>
      </w:r>
      <w:r>
        <w:rPr>
          <w:spacing w:val="-5"/>
          <w:sz w:val="22"/>
        </w:rPr>
        <w:t> </w:t>
      </w:r>
      <w:r>
        <w:rPr>
          <w:sz w:val="22"/>
        </w:rPr>
        <w:t>Zealand</w:t>
      </w:r>
      <w:r>
        <w:rPr>
          <w:spacing w:val="-2"/>
          <w:sz w:val="22"/>
        </w:rPr>
        <w:t> </w:t>
      </w:r>
      <w:r>
        <w:rPr>
          <w:sz w:val="22"/>
        </w:rPr>
        <w:t>Inland</w:t>
      </w:r>
      <w:r>
        <w:rPr>
          <w:spacing w:val="-1"/>
          <w:sz w:val="22"/>
        </w:rPr>
        <w:t> </w:t>
      </w:r>
      <w:r>
        <w:rPr>
          <w:sz w:val="22"/>
        </w:rPr>
        <w:t>Revenue</w:t>
      </w:r>
      <w:r>
        <w:rPr>
          <w:spacing w:val="-2"/>
          <w:sz w:val="22"/>
        </w:rPr>
        <w:t> </w:t>
      </w:r>
      <w:r>
        <w:rPr>
          <w:sz w:val="22"/>
        </w:rPr>
        <w:t>Reporting</w:t>
      </w:r>
      <w:r>
        <w:rPr>
          <w:spacing w:val="-2"/>
          <w:sz w:val="22"/>
        </w:rPr>
        <w:t> </w:t>
      </w:r>
      <w:r>
        <w:rPr>
          <w:sz w:val="22"/>
        </w:rPr>
        <w:t>for Payroll”. The name of the logical port name LP_CO_HRNZ_IDRED_TERMINATE_CPI is updated to LP_CO_HRNZ_IRDED_TERMINATE_CPI.</w:t>
      </w:r>
    </w:p>
    <w:p>
      <w:pPr>
        <w:spacing w:before="0"/>
        <w:ind w:left="140" w:right="393" w:firstLine="0"/>
        <w:jc w:val="left"/>
        <w:rPr>
          <w:sz w:val="22"/>
        </w:rPr>
      </w:pPr>
      <w:r>
        <w:rPr>
          <w:sz w:val="22"/>
        </w:rPr>
        <w:t>This</w:t>
      </w:r>
      <w:r>
        <w:rPr>
          <w:spacing w:val="-1"/>
          <w:sz w:val="22"/>
        </w:rPr>
        <w:t> </w:t>
      </w:r>
      <w:r>
        <w:rPr>
          <w:sz w:val="22"/>
        </w:rPr>
        <w:t>version</w:t>
      </w:r>
      <w:r>
        <w:rPr>
          <w:spacing w:val="-1"/>
          <w:sz w:val="22"/>
        </w:rPr>
        <w:t> </w:t>
      </w:r>
      <w:r>
        <w:rPr>
          <w:sz w:val="22"/>
        </w:rPr>
        <w:t>is</w:t>
      </w:r>
      <w:r>
        <w:rPr>
          <w:spacing w:val="-4"/>
          <w:sz w:val="22"/>
        </w:rPr>
        <w:t> </w:t>
      </w:r>
      <w:r>
        <w:rPr>
          <w:sz w:val="22"/>
        </w:rPr>
        <w:t>to</w:t>
      </w:r>
      <w:r>
        <w:rPr>
          <w:spacing w:val="-4"/>
          <w:sz w:val="22"/>
        </w:rPr>
        <w:t> </w:t>
      </w:r>
      <w:r>
        <w:rPr>
          <w:sz w:val="22"/>
        </w:rPr>
        <w:t>correct</w:t>
      </w:r>
      <w:r>
        <w:rPr>
          <w:spacing w:val="-3"/>
          <w:sz w:val="22"/>
        </w:rPr>
        <w:t> </w:t>
      </w:r>
      <w:r>
        <w:rPr>
          <w:sz w:val="22"/>
        </w:rPr>
        <w:t>the</w:t>
      </w:r>
      <w:r>
        <w:rPr>
          <w:spacing w:val="-2"/>
          <w:sz w:val="22"/>
        </w:rPr>
        <w:t> </w:t>
      </w:r>
      <w:r>
        <w:rPr>
          <w:sz w:val="22"/>
        </w:rPr>
        <w:t>variable</w:t>
      </w:r>
      <w:r>
        <w:rPr>
          <w:spacing w:val="-2"/>
          <w:sz w:val="22"/>
        </w:rPr>
        <w:t> </w:t>
      </w:r>
      <w:r>
        <w:rPr>
          <w:sz w:val="22"/>
        </w:rPr>
        <w:t>creation</w:t>
      </w:r>
      <w:r>
        <w:rPr>
          <w:spacing w:val="-2"/>
          <w:sz w:val="22"/>
        </w:rPr>
        <w:t> </w:t>
      </w:r>
      <w:r>
        <w:rPr>
          <w:sz w:val="22"/>
        </w:rPr>
        <w:t>of while</w:t>
      </w:r>
      <w:r>
        <w:rPr>
          <w:spacing w:val="-2"/>
          <w:sz w:val="22"/>
        </w:rPr>
        <w:t> </w:t>
      </w:r>
      <w:r>
        <w:rPr>
          <w:sz w:val="22"/>
        </w:rPr>
        <w:t>getting</w:t>
      </w:r>
      <w:r>
        <w:rPr>
          <w:spacing w:val="-2"/>
          <w:sz w:val="22"/>
        </w:rPr>
        <w:t> </w:t>
      </w:r>
      <w:r>
        <w:rPr>
          <w:sz w:val="22"/>
        </w:rPr>
        <w:t>the</w:t>
      </w:r>
      <w:r>
        <w:rPr>
          <w:spacing w:val="-4"/>
          <w:sz w:val="22"/>
        </w:rPr>
        <w:t> </w:t>
      </w:r>
      <w:r>
        <w:rPr>
          <w:sz w:val="22"/>
        </w:rPr>
        <w:t>token</w:t>
      </w:r>
      <w:r>
        <w:rPr>
          <w:spacing w:val="-2"/>
          <w:sz w:val="22"/>
        </w:rPr>
        <w:t> </w:t>
      </w:r>
      <w:r>
        <w:rPr>
          <w:sz w:val="22"/>
        </w:rPr>
        <w:t>with</w:t>
      </w:r>
      <w:r>
        <w:rPr>
          <w:spacing w:val="-2"/>
          <w:sz w:val="22"/>
        </w:rPr>
        <w:t> </w:t>
      </w:r>
      <w:r>
        <w:rPr>
          <w:sz w:val="22"/>
        </w:rPr>
        <w:t>Global</w:t>
      </w:r>
      <w:r>
        <w:rPr>
          <w:spacing w:val="-3"/>
          <w:sz w:val="22"/>
        </w:rPr>
        <w:t> </w:t>
      </w:r>
      <w:r>
        <w:rPr>
          <w:sz w:val="22"/>
        </w:rPr>
        <w:t>scope. The</w:t>
      </w:r>
      <w:r>
        <w:rPr>
          <w:spacing w:val="-2"/>
          <w:sz w:val="22"/>
        </w:rPr>
        <w:t> </w:t>
      </w:r>
      <w:r>
        <w:rPr>
          <w:sz w:val="22"/>
        </w:rPr>
        <w:t>i- flow updated:</w:t>
      </w:r>
    </w:p>
    <w:p>
      <w:pPr>
        <w:pStyle w:val="ListParagraph"/>
        <w:numPr>
          <w:ilvl w:val="0"/>
          <w:numId w:val="3"/>
        </w:numPr>
        <w:tabs>
          <w:tab w:pos="859" w:val="left" w:leader="none"/>
        </w:tabs>
        <w:spacing w:line="240" w:lineRule="auto" w:before="1" w:after="0"/>
        <w:ind w:left="140" w:right="5928" w:firstLine="360"/>
        <w:jc w:val="left"/>
        <w:rPr>
          <w:sz w:val="22"/>
        </w:rPr>
      </w:pPr>
      <w:r>
        <w:rPr>
          <w:sz w:val="22"/>
        </w:rPr>
        <w:t>OAUTH</w:t>
      </w:r>
      <w:r>
        <w:rPr>
          <w:spacing w:val="-10"/>
          <w:sz w:val="22"/>
        </w:rPr>
        <w:t> </w:t>
      </w:r>
      <w:r>
        <w:rPr>
          <w:sz w:val="22"/>
        </w:rPr>
        <w:t>Token</w:t>
      </w:r>
      <w:r>
        <w:rPr>
          <w:spacing w:val="-5"/>
          <w:sz w:val="22"/>
        </w:rPr>
        <w:t> </w:t>
      </w:r>
      <w:r>
        <w:rPr>
          <w:sz w:val="22"/>
        </w:rPr>
        <w:t>V2</w:t>
      </w:r>
      <w:r>
        <w:rPr>
          <w:spacing w:val="-7"/>
          <w:sz w:val="22"/>
        </w:rPr>
        <w:t> </w:t>
      </w:r>
      <w:r>
        <w:rPr>
          <w:sz w:val="22"/>
        </w:rPr>
        <w:t>(Version</w:t>
      </w:r>
      <w:r>
        <w:rPr>
          <w:spacing w:val="-3"/>
          <w:sz w:val="22"/>
        </w:rPr>
        <w:t> </w:t>
      </w:r>
      <w:r>
        <w:rPr>
          <w:sz w:val="22"/>
        </w:rPr>
        <w:t>-</w:t>
      </w:r>
      <w:r>
        <w:rPr>
          <w:spacing w:val="-6"/>
          <w:sz w:val="22"/>
        </w:rPr>
        <w:t> </w:t>
      </w:r>
      <w:r>
        <w:rPr>
          <w:sz w:val="22"/>
        </w:rPr>
        <w:t>1.0.2) </w:t>
      </w:r>
      <w:r>
        <w:rPr>
          <w:sz w:val="22"/>
          <w:u w:val="single"/>
        </w:rPr>
        <w:t>Version 1.1.0</w:t>
      </w:r>
    </w:p>
    <w:p>
      <w:pPr>
        <w:spacing w:before="0"/>
        <w:ind w:left="140" w:right="535" w:firstLine="0"/>
        <w:jc w:val="left"/>
        <w:rPr>
          <w:sz w:val="22"/>
        </w:rPr>
      </w:pPr>
      <w:r>
        <w:rPr>
          <w:sz w:val="22"/>
        </w:rPr>
        <w:t>This</w:t>
      </w:r>
      <w:r>
        <w:rPr>
          <w:spacing w:val="-1"/>
          <w:sz w:val="22"/>
        </w:rPr>
        <w:t> </w:t>
      </w:r>
      <w:r>
        <w:rPr>
          <w:sz w:val="22"/>
        </w:rPr>
        <w:t>version</w:t>
      </w:r>
      <w:r>
        <w:rPr>
          <w:spacing w:val="-4"/>
          <w:sz w:val="22"/>
        </w:rPr>
        <w:t> </w:t>
      </w:r>
      <w:r>
        <w:rPr>
          <w:sz w:val="22"/>
        </w:rPr>
        <w:t>contains</w:t>
      </w:r>
      <w:r>
        <w:rPr>
          <w:spacing w:val="-4"/>
          <w:sz w:val="22"/>
        </w:rPr>
        <w:t> </w:t>
      </w:r>
      <w:r>
        <w:rPr>
          <w:sz w:val="22"/>
        </w:rPr>
        <w:t>the</w:t>
      </w:r>
      <w:r>
        <w:rPr>
          <w:spacing w:val="-4"/>
          <w:sz w:val="22"/>
        </w:rPr>
        <w:t> </w:t>
      </w:r>
      <w:r>
        <w:rPr>
          <w:sz w:val="22"/>
        </w:rPr>
        <w:t>changes</w:t>
      </w:r>
      <w:r>
        <w:rPr>
          <w:spacing w:val="-4"/>
          <w:sz w:val="22"/>
        </w:rPr>
        <w:t> </w:t>
      </w:r>
      <w:r>
        <w:rPr>
          <w:sz w:val="22"/>
        </w:rPr>
        <w:t>made</w:t>
      </w:r>
      <w:r>
        <w:rPr>
          <w:spacing w:val="-6"/>
          <w:sz w:val="22"/>
        </w:rPr>
        <w:t> </w:t>
      </w:r>
      <w:r>
        <w:rPr>
          <w:sz w:val="22"/>
        </w:rPr>
        <w:t>for</w:t>
      </w:r>
      <w:r>
        <w:rPr>
          <w:spacing w:val="-1"/>
          <w:sz w:val="22"/>
        </w:rPr>
        <w:t> </w:t>
      </w:r>
      <w:r>
        <w:rPr>
          <w:sz w:val="22"/>
        </w:rPr>
        <w:t>integrating</w:t>
      </w:r>
      <w:r>
        <w:rPr>
          <w:spacing w:val="-2"/>
          <w:sz w:val="22"/>
        </w:rPr>
        <w:t> </w:t>
      </w:r>
      <w:r>
        <w:rPr>
          <w:sz w:val="22"/>
        </w:rPr>
        <w:t>with</w:t>
      </w:r>
      <w:r>
        <w:rPr>
          <w:spacing w:val="-2"/>
          <w:sz w:val="22"/>
        </w:rPr>
        <w:t> </w:t>
      </w:r>
      <w:r>
        <w:rPr>
          <w:sz w:val="22"/>
        </w:rPr>
        <w:t>START</w:t>
      </w:r>
      <w:r>
        <w:rPr>
          <w:spacing w:val="-2"/>
          <w:sz w:val="22"/>
        </w:rPr>
        <w:t> </w:t>
      </w:r>
      <w:r>
        <w:rPr>
          <w:sz w:val="22"/>
        </w:rPr>
        <w:t>IAM</w:t>
      </w:r>
      <w:r>
        <w:rPr>
          <w:spacing w:val="-5"/>
          <w:sz w:val="22"/>
        </w:rPr>
        <w:t> </w:t>
      </w:r>
      <w:r>
        <w:rPr>
          <w:sz w:val="22"/>
        </w:rPr>
        <w:t>which</w:t>
      </w:r>
      <w:r>
        <w:rPr>
          <w:spacing w:val="-2"/>
          <w:sz w:val="22"/>
        </w:rPr>
        <w:t> </w:t>
      </w:r>
      <w:r>
        <w:rPr>
          <w:sz w:val="22"/>
        </w:rPr>
        <w:t>handles Authorisation Tokens. These are the i-flows updated:</w:t>
      </w:r>
    </w:p>
    <w:p>
      <w:pPr>
        <w:spacing w:line="252" w:lineRule="exact" w:before="0"/>
        <w:ind w:left="140" w:right="0" w:firstLine="0"/>
        <w:jc w:val="left"/>
        <w:rPr>
          <w:sz w:val="22"/>
        </w:rPr>
      </w:pPr>
      <w:r>
        <w:rPr>
          <w:sz w:val="22"/>
        </w:rPr>
        <w:t>Cosmetic</w:t>
      </w:r>
      <w:r>
        <w:rPr>
          <w:spacing w:val="-7"/>
          <w:sz w:val="22"/>
        </w:rPr>
        <w:t> </w:t>
      </w:r>
      <w:r>
        <w:rPr>
          <w:sz w:val="22"/>
        </w:rPr>
        <w:t>Improvements</w:t>
      </w:r>
      <w:r>
        <w:rPr>
          <w:spacing w:val="-5"/>
          <w:sz w:val="22"/>
        </w:rPr>
        <w:t> </w:t>
      </w:r>
      <w:r>
        <w:rPr>
          <w:sz w:val="22"/>
        </w:rPr>
        <w:t>for</w:t>
      </w:r>
      <w:r>
        <w:rPr>
          <w:spacing w:val="-5"/>
          <w:sz w:val="22"/>
        </w:rPr>
        <w:t> </w:t>
      </w:r>
      <w:r>
        <w:rPr>
          <w:sz w:val="22"/>
        </w:rPr>
        <w:t>the</w:t>
      </w:r>
      <w:r>
        <w:rPr>
          <w:spacing w:val="-6"/>
          <w:sz w:val="22"/>
        </w:rPr>
        <w:t> </w:t>
      </w:r>
      <w:r>
        <w:rPr>
          <w:sz w:val="22"/>
        </w:rPr>
        <w:t>below</w:t>
      </w:r>
      <w:r>
        <w:rPr>
          <w:spacing w:val="-7"/>
          <w:sz w:val="22"/>
        </w:rPr>
        <w:t> </w:t>
      </w:r>
      <w:r>
        <w:rPr>
          <w:spacing w:val="-4"/>
          <w:sz w:val="22"/>
        </w:rPr>
        <w:t>four:</w:t>
      </w:r>
    </w:p>
    <w:p>
      <w:pPr>
        <w:pStyle w:val="ListParagraph"/>
        <w:numPr>
          <w:ilvl w:val="0"/>
          <w:numId w:val="3"/>
        </w:numPr>
        <w:tabs>
          <w:tab w:pos="860" w:val="left" w:leader="none"/>
        </w:tabs>
        <w:spacing w:line="252" w:lineRule="exact" w:before="0" w:after="0"/>
        <w:ind w:left="860" w:right="0" w:hanging="359"/>
        <w:jc w:val="left"/>
        <w:rPr>
          <w:sz w:val="22"/>
        </w:rPr>
      </w:pPr>
      <w:r>
        <w:rPr>
          <w:sz w:val="22"/>
        </w:rPr>
        <w:t>Employee</w:t>
      </w:r>
      <w:r>
        <w:rPr>
          <w:spacing w:val="-4"/>
          <w:sz w:val="22"/>
        </w:rPr>
        <w:t> </w:t>
      </w:r>
      <w:r>
        <w:rPr>
          <w:sz w:val="22"/>
        </w:rPr>
        <w:t>Services</w:t>
      </w:r>
      <w:r>
        <w:rPr>
          <w:spacing w:val="-3"/>
          <w:sz w:val="22"/>
        </w:rPr>
        <w:t> </w:t>
      </w:r>
      <w:r>
        <w:rPr>
          <w:sz w:val="22"/>
        </w:rPr>
        <w:t>-</w:t>
      </w:r>
      <w:r>
        <w:rPr>
          <w:spacing w:val="-2"/>
          <w:sz w:val="22"/>
        </w:rPr>
        <w:t> </w:t>
      </w:r>
      <w:r>
        <w:rPr>
          <w:sz w:val="22"/>
        </w:rPr>
        <w:t>Create</w:t>
      </w:r>
      <w:r>
        <w:rPr>
          <w:spacing w:val="-2"/>
          <w:sz w:val="22"/>
        </w:rPr>
        <w:t> </w:t>
      </w:r>
      <w:r>
        <w:rPr>
          <w:sz w:val="22"/>
        </w:rPr>
        <w:t>V2</w:t>
      </w:r>
      <w:r>
        <w:rPr>
          <w:spacing w:val="-6"/>
          <w:sz w:val="22"/>
        </w:rPr>
        <w:t> </w:t>
      </w:r>
      <w:r>
        <w:rPr>
          <w:sz w:val="22"/>
        </w:rPr>
        <w:t>(Version</w:t>
      </w:r>
      <w:r>
        <w:rPr>
          <w:spacing w:val="-6"/>
          <w:sz w:val="22"/>
        </w:rPr>
        <w:t> </w:t>
      </w:r>
      <w:r>
        <w:rPr>
          <w:sz w:val="22"/>
        </w:rPr>
        <w:t>-</w:t>
      </w:r>
      <w:r>
        <w:rPr>
          <w:spacing w:val="-4"/>
          <w:sz w:val="22"/>
        </w:rPr>
        <w:t> </w:t>
      </w:r>
      <w:r>
        <w:rPr>
          <w:spacing w:val="-2"/>
          <w:sz w:val="22"/>
        </w:rPr>
        <w:t>1.0.3)</w:t>
      </w:r>
    </w:p>
    <w:p>
      <w:pPr>
        <w:pStyle w:val="ListParagraph"/>
        <w:numPr>
          <w:ilvl w:val="0"/>
          <w:numId w:val="3"/>
        </w:numPr>
        <w:tabs>
          <w:tab w:pos="860" w:val="left" w:leader="none"/>
        </w:tabs>
        <w:spacing w:line="252" w:lineRule="exact" w:before="0" w:after="0"/>
        <w:ind w:left="860" w:right="0" w:hanging="359"/>
        <w:jc w:val="left"/>
        <w:rPr>
          <w:sz w:val="22"/>
        </w:rPr>
      </w:pPr>
      <w:r>
        <w:rPr>
          <w:sz w:val="22"/>
        </w:rPr>
        <w:t>Employee</w:t>
      </w:r>
      <w:r>
        <w:rPr>
          <w:spacing w:val="-4"/>
          <w:sz w:val="22"/>
        </w:rPr>
        <w:t> </w:t>
      </w:r>
      <w:r>
        <w:rPr>
          <w:sz w:val="22"/>
        </w:rPr>
        <w:t>Services</w:t>
      </w:r>
      <w:r>
        <w:rPr>
          <w:spacing w:val="-3"/>
          <w:sz w:val="22"/>
        </w:rPr>
        <w:t> </w:t>
      </w:r>
      <w:r>
        <w:rPr>
          <w:sz w:val="22"/>
        </w:rPr>
        <w:t>-</w:t>
      </w:r>
      <w:r>
        <w:rPr>
          <w:spacing w:val="-5"/>
          <w:sz w:val="22"/>
        </w:rPr>
        <w:t> </w:t>
      </w:r>
      <w:r>
        <w:rPr>
          <w:sz w:val="22"/>
        </w:rPr>
        <w:t>Terminate</w:t>
      </w:r>
      <w:r>
        <w:rPr>
          <w:spacing w:val="-3"/>
          <w:sz w:val="22"/>
        </w:rPr>
        <w:t> </w:t>
      </w:r>
      <w:r>
        <w:rPr>
          <w:sz w:val="22"/>
        </w:rPr>
        <w:t>V2</w:t>
      </w:r>
      <w:r>
        <w:rPr>
          <w:spacing w:val="-6"/>
          <w:sz w:val="22"/>
        </w:rPr>
        <w:t> </w:t>
      </w:r>
      <w:r>
        <w:rPr>
          <w:sz w:val="22"/>
        </w:rPr>
        <w:t>(Version</w:t>
      </w:r>
      <w:r>
        <w:rPr>
          <w:spacing w:val="-3"/>
          <w:sz w:val="22"/>
        </w:rPr>
        <w:t> </w:t>
      </w:r>
      <w:r>
        <w:rPr>
          <w:sz w:val="22"/>
        </w:rPr>
        <w:t>-</w:t>
      </w:r>
      <w:r>
        <w:rPr>
          <w:spacing w:val="-3"/>
          <w:sz w:val="22"/>
        </w:rPr>
        <w:t> </w:t>
      </w:r>
      <w:r>
        <w:rPr>
          <w:spacing w:val="-4"/>
          <w:sz w:val="22"/>
        </w:rPr>
        <w:t>1.0.3</w:t>
      </w:r>
    </w:p>
    <w:p>
      <w:pPr>
        <w:pStyle w:val="ListParagraph"/>
        <w:numPr>
          <w:ilvl w:val="0"/>
          <w:numId w:val="3"/>
        </w:numPr>
        <w:tabs>
          <w:tab w:pos="860" w:val="left" w:leader="none"/>
        </w:tabs>
        <w:spacing w:line="252" w:lineRule="exact" w:before="2" w:after="0"/>
        <w:ind w:left="860" w:right="0" w:hanging="359"/>
        <w:jc w:val="left"/>
        <w:rPr>
          <w:sz w:val="22"/>
        </w:rPr>
      </w:pPr>
      <w:r>
        <w:rPr>
          <w:sz w:val="22"/>
        </w:rPr>
        <w:t>Employee</w:t>
      </w:r>
      <w:r>
        <w:rPr>
          <w:spacing w:val="-6"/>
          <w:sz w:val="22"/>
        </w:rPr>
        <w:t> </w:t>
      </w:r>
      <w:r>
        <w:rPr>
          <w:sz w:val="22"/>
        </w:rPr>
        <w:t>Services</w:t>
      </w:r>
      <w:r>
        <w:rPr>
          <w:spacing w:val="-3"/>
          <w:sz w:val="22"/>
        </w:rPr>
        <w:t> </w:t>
      </w:r>
      <w:r>
        <w:rPr>
          <w:sz w:val="22"/>
        </w:rPr>
        <w:t>-</w:t>
      </w:r>
      <w:r>
        <w:rPr>
          <w:spacing w:val="-2"/>
          <w:sz w:val="22"/>
        </w:rPr>
        <w:t> </w:t>
      </w:r>
      <w:r>
        <w:rPr>
          <w:sz w:val="22"/>
        </w:rPr>
        <w:t>Update</w:t>
      </w:r>
      <w:r>
        <w:rPr>
          <w:spacing w:val="-4"/>
          <w:sz w:val="22"/>
        </w:rPr>
        <w:t> </w:t>
      </w:r>
      <w:r>
        <w:rPr>
          <w:sz w:val="22"/>
        </w:rPr>
        <w:t>V2</w:t>
      </w:r>
      <w:r>
        <w:rPr>
          <w:spacing w:val="-5"/>
          <w:sz w:val="22"/>
        </w:rPr>
        <w:t> </w:t>
      </w:r>
      <w:r>
        <w:rPr>
          <w:sz w:val="22"/>
        </w:rPr>
        <w:t>(Version</w:t>
      </w:r>
      <w:r>
        <w:rPr>
          <w:spacing w:val="-5"/>
          <w:sz w:val="22"/>
        </w:rPr>
        <w:t> </w:t>
      </w:r>
      <w:r>
        <w:rPr>
          <w:sz w:val="22"/>
        </w:rPr>
        <w:t>-</w:t>
      </w:r>
      <w:r>
        <w:rPr>
          <w:spacing w:val="-4"/>
          <w:sz w:val="22"/>
        </w:rPr>
        <w:t> </w:t>
      </w:r>
      <w:r>
        <w:rPr>
          <w:spacing w:val="-2"/>
          <w:sz w:val="22"/>
        </w:rPr>
        <w:t>1.0.3)</w:t>
      </w:r>
    </w:p>
    <w:p>
      <w:pPr>
        <w:pStyle w:val="ListParagraph"/>
        <w:numPr>
          <w:ilvl w:val="0"/>
          <w:numId w:val="3"/>
        </w:numPr>
        <w:tabs>
          <w:tab w:pos="860" w:val="left" w:leader="none"/>
        </w:tabs>
        <w:spacing w:line="252" w:lineRule="exact" w:before="0" w:after="0"/>
        <w:ind w:left="860" w:right="0" w:hanging="359"/>
        <w:jc w:val="left"/>
        <w:rPr>
          <w:sz w:val="22"/>
        </w:rPr>
      </w:pPr>
      <w:r>
        <w:rPr>
          <w:sz w:val="22"/>
        </w:rPr>
        <w:t>Employment</w:t>
      </w:r>
      <w:r>
        <w:rPr>
          <w:spacing w:val="-7"/>
          <w:sz w:val="22"/>
        </w:rPr>
        <w:t> </w:t>
      </w:r>
      <w:r>
        <w:rPr>
          <w:sz w:val="22"/>
        </w:rPr>
        <w:t>Information</w:t>
      </w:r>
      <w:r>
        <w:rPr>
          <w:spacing w:val="-4"/>
          <w:sz w:val="22"/>
        </w:rPr>
        <w:t> </w:t>
      </w:r>
      <w:r>
        <w:rPr>
          <w:sz w:val="22"/>
        </w:rPr>
        <w:t>-</w:t>
      </w:r>
      <w:r>
        <w:rPr>
          <w:spacing w:val="-2"/>
          <w:sz w:val="22"/>
        </w:rPr>
        <w:t> </w:t>
      </w:r>
      <w:r>
        <w:rPr>
          <w:sz w:val="22"/>
        </w:rPr>
        <w:t>Pay</w:t>
      </w:r>
      <w:r>
        <w:rPr>
          <w:spacing w:val="-6"/>
          <w:sz w:val="22"/>
        </w:rPr>
        <w:t> </w:t>
      </w:r>
      <w:r>
        <w:rPr>
          <w:sz w:val="22"/>
        </w:rPr>
        <w:t>Date</w:t>
      </w:r>
      <w:r>
        <w:rPr>
          <w:spacing w:val="-3"/>
          <w:sz w:val="22"/>
        </w:rPr>
        <w:t> </w:t>
      </w:r>
      <w:r>
        <w:rPr>
          <w:sz w:val="22"/>
        </w:rPr>
        <w:t>File</w:t>
      </w:r>
      <w:r>
        <w:rPr>
          <w:spacing w:val="-4"/>
          <w:sz w:val="22"/>
        </w:rPr>
        <w:t> </w:t>
      </w:r>
      <w:r>
        <w:rPr>
          <w:sz w:val="22"/>
        </w:rPr>
        <w:t>V2</w:t>
      </w:r>
      <w:r>
        <w:rPr>
          <w:spacing w:val="-6"/>
          <w:sz w:val="22"/>
        </w:rPr>
        <w:t> </w:t>
      </w:r>
      <w:r>
        <w:rPr>
          <w:sz w:val="22"/>
        </w:rPr>
        <w:t>(Version</w:t>
      </w:r>
      <w:r>
        <w:rPr>
          <w:spacing w:val="-2"/>
          <w:sz w:val="22"/>
        </w:rPr>
        <w:t> </w:t>
      </w:r>
      <w:r>
        <w:rPr>
          <w:sz w:val="22"/>
        </w:rPr>
        <w:t>-</w:t>
      </w:r>
      <w:r>
        <w:rPr>
          <w:spacing w:val="-4"/>
          <w:sz w:val="22"/>
        </w:rPr>
        <w:t> </w:t>
      </w:r>
      <w:r>
        <w:rPr>
          <w:spacing w:val="-2"/>
          <w:sz w:val="22"/>
        </w:rPr>
        <w:t>1.0.3)</w:t>
      </w:r>
    </w:p>
    <w:p>
      <w:pPr>
        <w:spacing w:before="2"/>
        <w:ind w:left="140" w:right="0" w:firstLine="0"/>
        <w:jc w:val="left"/>
        <w:rPr>
          <w:sz w:val="22"/>
        </w:rPr>
      </w:pPr>
      <w:r>
        <w:rPr>
          <w:sz w:val="22"/>
        </w:rPr>
        <w:t>Changes</w:t>
      </w:r>
      <w:r>
        <w:rPr>
          <w:spacing w:val="-8"/>
          <w:sz w:val="22"/>
        </w:rPr>
        <w:t> </w:t>
      </w:r>
      <w:r>
        <w:rPr>
          <w:sz w:val="22"/>
        </w:rPr>
        <w:t>made</w:t>
      </w:r>
      <w:r>
        <w:rPr>
          <w:spacing w:val="-7"/>
          <w:sz w:val="22"/>
        </w:rPr>
        <w:t> </w:t>
      </w:r>
      <w:r>
        <w:rPr>
          <w:sz w:val="22"/>
        </w:rPr>
        <w:t>for</w:t>
      </w:r>
      <w:r>
        <w:rPr>
          <w:spacing w:val="-2"/>
          <w:sz w:val="22"/>
        </w:rPr>
        <w:t> </w:t>
      </w:r>
      <w:r>
        <w:rPr>
          <w:sz w:val="22"/>
        </w:rPr>
        <w:t>new</w:t>
      </w:r>
      <w:r>
        <w:rPr>
          <w:spacing w:val="-8"/>
          <w:sz w:val="22"/>
        </w:rPr>
        <w:t> </w:t>
      </w:r>
      <w:r>
        <w:rPr>
          <w:sz w:val="22"/>
        </w:rPr>
        <w:t>START</w:t>
      </w:r>
      <w:r>
        <w:rPr>
          <w:spacing w:val="-3"/>
          <w:sz w:val="22"/>
        </w:rPr>
        <w:t> </w:t>
      </w:r>
      <w:r>
        <w:rPr>
          <w:sz w:val="22"/>
        </w:rPr>
        <w:t>IAM</w:t>
      </w:r>
      <w:r>
        <w:rPr>
          <w:spacing w:val="-7"/>
          <w:sz w:val="22"/>
        </w:rPr>
        <w:t> </w:t>
      </w:r>
      <w:r>
        <w:rPr>
          <w:sz w:val="22"/>
        </w:rPr>
        <w:t>endpoint</w:t>
      </w:r>
      <w:r>
        <w:rPr>
          <w:spacing w:val="-2"/>
          <w:sz w:val="22"/>
        </w:rPr>
        <w:t> </w:t>
      </w:r>
      <w:r>
        <w:rPr>
          <w:sz w:val="22"/>
        </w:rPr>
        <w:t>and</w:t>
      </w:r>
      <w:r>
        <w:rPr>
          <w:spacing w:val="-3"/>
          <w:sz w:val="22"/>
        </w:rPr>
        <w:t> </w:t>
      </w:r>
      <w:r>
        <w:rPr>
          <w:sz w:val="22"/>
        </w:rPr>
        <w:t>API</w:t>
      </w:r>
      <w:r>
        <w:rPr>
          <w:spacing w:val="-2"/>
          <w:sz w:val="22"/>
        </w:rPr>
        <w:t> </w:t>
      </w:r>
      <w:r>
        <w:rPr>
          <w:sz w:val="22"/>
        </w:rPr>
        <w:t>signature</w:t>
      </w:r>
      <w:r>
        <w:rPr>
          <w:spacing w:val="-4"/>
          <w:sz w:val="22"/>
        </w:rPr>
        <w:t> </w:t>
      </w:r>
      <w:r>
        <w:rPr>
          <w:sz w:val="22"/>
        </w:rPr>
        <w:t>for</w:t>
      </w:r>
      <w:r>
        <w:rPr>
          <w:spacing w:val="-4"/>
          <w:sz w:val="22"/>
        </w:rPr>
        <w:t> </w:t>
      </w:r>
      <w:r>
        <w:rPr>
          <w:sz w:val="22"/>
        </w:rPr>
        <w:t>the</w:t>
      </w:r>
      <w:r>
        <w:rPr>
          <w:spacing w:val="-3"/>
          <w:sz w:val="22"/>
        </w:rPr>
        <w:t> </w:t>
      </w:r>
      <w:r>
        <w:rPr>
          <w:sz w:val="22"/>
        </w:rPr>
        <w:t>below</w:t>
      </w:r>
      <w:r>
        <w:rPr>
          <w:spacing w:val="-8"/>
          <w:sz w:val="22"/>
        </w:rPr>
        <w:t> </w:t>
      </w:r>
      <w:r>
        <w:rPr>
          <w:spacing w:val="-2"/>
          <w:sz w:val="22"/>
        </w:rPr>
        <w:t>four:</w:t>
      </w:r>
    </w:p>
    <w:p>
      <w:pPr>
        <w:spacing w:after="0"/>
        <w:jc w:val="left"/>
        <w:rPr>
          <w:sz w:val="22"/>
        </w:rPr>
        <w:sectPr>
          <w:pgSz w:w="11910" w:h="16850"/>
          <w:pgMar w:header="849" w:footer="1351" w:top="1140" w:bottom="1540" w:left="992" w:right="708"/>
        </w:sectPr>
      </w:pPr>
    </w:p>
    <w:p>
      <w:pPr>
        <w:pStyle w:val="BodyText"/>
        <w:rPr>
          <w:sz w:val="22"/>
        </w:rPr>
      </w:pPr>
    </w:p>
    <w:p>
      <w:pPr>
        <w:pStyle w:val="BodyText"/>
        <w:rPr>
          <w:sz w:val="22"/>
        </w:rPr>
      </w:pPr>
    </w:p>
    <w:p>
      <w:pPr>
        <w:pStyle w:val="BodyText"/>
        <w:spacing w:before="83"/>
        <w:rPr>
          <w:sz w:val="22"/>
        </w:rPr>
      </w:pPr>
    </w:p>
    <w:p>
      <w:pPr>
        <w:pStyle w:val="ListParagraph"/>
        <w:numPr>
          <w:ilvl w:val="0"/>
          <w:numId w:val="3"/>
        </w:numPr>
        <w:tabs>
          <w:tab w:pos="860" w:val="left" w:leader="none"/>
        </w:tabs>
        <w:spacing w:line="252" w:lineRule="exact" w:before="0" w:after="0"/>
        <w:ind w:left="860" w:right="0" w:hanging="359"/>
        <w:jc w:val="left"/>
        <w:rPr>
          <w:sz w:val="22"/>
        </w:rPr>
      </w:pPr>
      <w:r>
        <w:rPr>
          <w:sz w:val="22"/>
        </w:rPr>
        <w:t>OAUTH</w:t>
      </w:r>
      <w:r>
        <w:rPr>
          <w:spacing w:val="-8"/>
          <w:sz w:val="22"/>
        </w:rPr>
        <w:t> </w:t>
      </w:r>
      <w:r>
        <w:rPr>
          <w:sz w:val="22"/>
        </w:rPr>
        <w:t>Token</w:t>
      </w:r>
      <w:r>
        <w:rPr>
          <w:spacing w:val="-2"/>
          <w:sz w:val="22"/>
        </w:rPr>
        <w:t> </w:t>
      </w:r>
      <w:r>
        <w:rPr>
          <w:sz w:val="22"/>
        </w:rPr>
        <w:t>V2</w:t>
      </w:r>
      <w:r>
        <w:rPr>
          <w:spacing w:val="-5"/>
          <w:sz w:val="22"/>
        </w:rPr>
        <w:t> </w:t>
      </w:r>
      <w:r>
        <w:rPr>
          <w:sz w:val="22"/>
        </w:rPr>
        <w:t>(Version -</w:t>
      </w:r>
      <w:r>
        <w:rPr>
          <w:spacing w:val="-3"/>
          <w:sz w:val="22"/>
        </w:rPr>
        <w:t> </w:t>
      </w:r>
      <w:r>
        <w:rPr>
          <w:spacing w:val="-2"/>
          <w:sz w:val="22"/>
        </w:rPr>
        <w:t>1.1.0)</w:t>
      </w:r>
    </w:p>
    <w:p>
      <w:pPr>
        <w:pStyle w:val="ListParagraph"/>
        <w:numPr>
          <w:ilvl w:val="0"/>
          <w:numId w:val="3"/>
        </w:numPr>
        <w:tabs>
          <w:tab w:pos="860" w:val="left" w:leader="none"/>
        </w:tabs>
        <w:spacing w:line="252" w:lineRule="exact" w:before="0" w:after="0"/>
        <w:ind w:left="860" w:right="0" w:hanging="359"/>
        <w:jc w:val="left"/>
        <w:rPr>
          <w:sz w:val="22"/>
        </w:rPr>
      </w:pPr>
      <w:r>
        <w:rPr>
          <w:sz w:val="22"/>
        </w:rPr>
        <w:t>OAUTH</w:t>
      </w:r>
      <w:r>
        <w:rPr>
          <w:spacing w:val="-8"/>
          <w:sz w:val="22"/>
        </w:rPr>
        <w:t> </w:t>
      </w:r>
      <w:r>
        <w:rPr>
          <w:sz w:val="22"/>
        </w:rPr>
        <w:t>Token</w:t>
      </w:r>
      <w:r>
        <w:rPr>
          <w:spacing w:val="-2"/>
          <w:sz w:val="22"/>
        </w:rPr>
        <w:t> </w:t>
      </w:r>
      <w:r>
        <w:rPr>
          <w:sz w:val="22"/>
        </w:rPr>
        <w:t>Revoke</w:t>
      </w:r>
      <w:r>
        <w:rPr>
          <w:spacing w:val="-5"/>
          <w:sz w:val="22"/>
        </w:rPr>
        <w:t> </w:t>
      </w:r>
      <w:r>
        <w:rPr>
          <w:sz w:val="22"/>
        </w:rPr>
        <w:t>V2</w:t>
      </w:r>
      <w:r>
        <w:rPr>
          <w:spacing w:val="-2"/>
          <w:sz w:val="22"/>
        </w:rPr>
        <w:t> </w:t>
      </w:r>
      <w:r>
        <w:rPr>
          <w:sz w:val="22"/>
        </w:rPr>
        <w:t>(Version</w:t>
      </w:r>
      <w:r>
        <w:rPr>
          <w:spacing w:val="-3"/>
          <w:sz w:val="22"/>
        </w:rPr>
        <w:t> </w:t>
      </w:r>
      <w:r>
        <w:rPr>
          <w:sz w:val="22"/>
        </w:rPr>
        <w:t>-</w:t>
      </w:r>
      <w:r>
        <w:rPr>
          <w:spacing w:val="-3"/>
          <w:sz w:val="22"/>
        </w:rPr>
        <w:t> </w:t>
      </w:r>
      <w:r>
        <w:rPr>
          <w:spacing w:val="-2"/>
          <w:sz w:val="22"/>
        </w:rPr>
        <w:t>1.1.0)</w:t>
      </w:r>
    </w:p>
    <w:p>
      <w:pPr>
        <w:pStyle w:val="ListParagraph"/>
        <w:numPr>
          <w:ilvl w:val="0"/>
          <w:numId w:val="3"/>
        </w:numPr>
        <w:tabs>
          <w:tab w:pos="860" w:val="left" w:leader="none"/>
        </w:tabs>
        <w:spacing w:line="252" w:lineRule="exact" w:before="1" w:after="0"/>
        <w:ind w:left="860" w:right="0" w:hanging="359"/>
        <w:jc w:val="left"/>
        <w:rPr>
          <w:sz w:val="22"/>
        </w:rPr>
      </w:pPr>
      <w:r>
        <w:rPr>
          <w:sz w:val="22"/>
        </w:rPr>
        <w:t>OAUTH</w:t>
      </w:r>
      <w:r>
        <w:rPr>
          <w:spacing w:val="-9"/>
          <w:sz w:val="22"/>
        </w:rPr>
        <w:t> </w:t>
      </w:r>
      <w:r>
        <w:rPr>
          <w:sz w:val="22"/>
        </w:rPr>
        <w:t>Token</w:t>
      </w:r>
      <w:r>
        <w:rPr>
          <w:spacing w:val="-4"/>
          <w:sz w:val="22"/>
        </w:rPr>
        <w:t> </w:t>
      </w:r>
      <w:r>
        <w:rPr>
          <w:sz w:val="22"/>
        </w:rPr>
        <w:t>Validation</w:t>
      </w:r>
      <w:r>
        <w:rPr>
          <w:spacing w:val="-4"/>
          <w:sz w:val="22"/>
        </w:rPr>
        <w:t> </w:t>
      </w:r>
      <w:r>
        <w:rPr>
          <w:sz w:val="22"/>
        </w:rPr>
        <w:t>V2</w:t>
      </w:r>
      <w:r>
        <w:rPr>
          <w:spacing w:val="-4"/>
          <w:sz w:val="22"/>
        </w:rPr>
        <w:t> </w:t>
      </w:r>
      <w:r>
        <w:rPr>
          <w:sz w:val="22"/>
        </w:rPr>
        <w:t>(Version</w:t>
      </w:r>
      <w:r>
        <w:rPr>
          <w:spacing w:val="-3"/>
          <w:sz w:val="22"/>
        </w:rPr>
        <w:t> </w:t>
      </w:r>
      <w:r>
        <w:rPr>
          <w:sz w:val="22"/>
        </w:rPr>
        <w:t>-</w:t>
      </w:r>
      <w:r>
        <w:rPr>
          <w:spacing w:val="-2"/>
          <w:sz w:val="22"/>
        </w:rPr>
        <w:t> 1.1.0)</w:t>
      </w:r>
    </w:p>
    <w:p>
      <w:pPr>
        <w:pStyle w:val="ListParagraph"/>
        <w:numPr>
          <w:ilvl w:val="0"/>
          <w:numId w:val="3"/>
        </w:numPr>
        <w:tabs>
          <w:tab w:pos="860" w:val="left" w:leader="none"/>
        </w:tabs>
        <w:spacing w:line="252" w:lineRule="exact" w:before="0" w:after="0"/>
        <w:ind w:left="860" w:right="0" w:hanging="359"/>
        <w:jc w:val="left"/>
        <w:rPr>
          <w:sz w:val="22"/>
        </w:rPr>
      </w:pPr>
      <w:r>
        <w:rPr>
          <w:sz w:val="22"/>
        </w:rPr>
        <w:t>OAUTH</w:t>
      </w:r>
      <w:r>
        <w:rPr>
          <w:spacing w:val="-9"/>
          <w:sz w:val="22"/>
        </w:rPr>
        <w:t> </w:t>
      </w:r>
      <w:r>
        <w:rPr>
          <w:sz w:val="22"/>
        </w:rPr>
        <w:t>Token</w:t>
      </w:r>
      <w:r>
        <w:rPr>
          <w:spacing w:val="-4"/>
          <w:sz w:val="22"/>
        </w:rPr>
        <w:t> </w:t>
      </w:r>
      <w:r>
        <w:rPr>
          <w:sz w:val="22"/>
        </w:rPr>
        <w:t>Validation</w:t>
      </w:r>
      <w:r>
        <w:rPr>
          <w:spacing w:val="-4"/>
          <w:sz w:val="22"/>
        </w:rPr>
        <w:t> </w:t>
      </w:r>
      <w:r>
        <w:rPr>
          <w:sz w:val="22"/>
        </w:rPr>
        <w:t>Backend</w:t>
      </w:r>
      <w:r>
        <w:rPr>
          <w:spacing w:val="-4"/>
          <w:sz w:val="22"/>
        </w:rPr>
        <w:t> </w:t>
      </w:r>
      <w:r>
        <w:rPr>
          <w:sz w:val="22"/>
        </w:rPr>
        <w:t>V2</w:t>
      </w:r>
      <w:r>
        <w:rPr>
          <w:spacing w:val="-6"/>
          <w:sz w:val="22"/>
        </w:rPr>
        <w:t> </w:t>
      </w:r>
      <w:r>
        <w:rPr>
          <w:sz w:val="22"/>
        </w:rPr>
        <w:t>(Version</w:t>
      </w:r>
      <w:r>
        <w:rPr>
          <w:spacing w:val="-2"/>
          <w:sz w:val="22"/>
        </w:rPr>
        <w:t> </w:t>
      </w:r>
      <w:r>
        <w:rPr>
          <w:sz w:val="22"/>
        </w:rPr>
        <w:t>-</w:t>
      </w:r>
      <w:r>
        <w:rPr>
          <w:spacing w:val="-6"/>
          <w:sz w:val="22"/>
        </w:rPr>
        <w:t> </w:t>
      </w:r>
      <w:r>
        <w:rPr>
          <w:spacing w:val="-2"/>
          <w:sz w:val="22"/>
        </w:rPr>
        <w:t>1.1.0)</w:t>
      </w:r>
    </w:p>
    <w:p>
      <w:pPr>
        <w:pStyle w:val="BodyText"/>
        <w:spacing w:before="29"/>
        <w:rPr>
          <w:sz w:val="22"/>
        </w:rPr>
      </w:pPr>
    </w:p>
    <w:p>
      <w:pPr>
        <w:spacing w:line="251" w:lineRule="exact" w:before="0"/>
        <w:ind w:left="140" w:right="0" w:firstLine="0"/>
        <w:jc w:val="left"/>
        <w:rPr>
          <w:sz w:val="22"/>
        </w:rPr>
      </w:pPr>
      <w:r>
        <w:rPr>
          <w:sz w:val="22"/>
          <w:u w:val="single"/>
        </w:rPr>
        <w:t>Version</w:t>
      </w:r>
      <w:r>
        <w:rPr>
          <w:spacing w:val="-8"/>
          <w:sz w:val="22"/>
          <w:u w:val="single"/>
        </w:rPr>
        <w:t> </w:t>
      </w:r>
      <w:r>
        <w:rPr>
          <w:spacing w:val="-2"/>
          <w:sz w:val="22"/>
          <w:u w:val="single"/>
        </w:rPr>
        <w:t>1.1.1</w:t>
      </w:r>
    </w:p>
    <w:p>
      <w:pPr>
        <w:spacing w:line="251" w:lineRule="exact" w:before="0"/>
        <w:ind w:left="140" w:right="0" w:firstLine="0"/>
        <w:jc w:val="left"/>
        <w:rPr>
          <w:rFonts w:ascii="Times New Roman"/>
          <w:sz w:val="22"/>
        </w:rPr>
      </w:pPr>
      <w:r>
        <w:rPr>
          <w:rFonts w:ascii="Times New Roman"/>
          <w:sz w:val="22"/>
        </w:rPr>
        <w:t>Corrected</w:t>
      </w:r>
      <w:r>
        <w:rPr>
          <w:rFonts w:ascii="Times New Roman"/>
          <w:spacing w:val="-4"/>
          <w:sz w:val="22"/>
        </w:rPr>
        <w:t> </w:t>
      </w:r>
      <w:r>
        <w:rPr>
          <w:rFonts w:ascii="Times New Roman"/>
          <w:sz w:val="22"/>
        </w:rPr>
        <w:t>client</w:t>
      </w:r>
      <w:r>
        <w:rPr>
          <w:rFonts w:ascii="Times New Roman"/>
          <w:spacing w:val="-2"/>
          <w:sz w:val="22"/>
        </w:rPr>
        <w:t> </w:t>
      </w:r>
      <w:r>
        <w:rPr>
          <w:rFonts w:ascii="Times New Roman"/>
          <w:sz w:val="22"/>
        </w:rPr>
        <w:t>secret</w:t>
      </w:r>
      <w:r>
        <w:rPr>
          <w:rFonts w:ascii="Times New Roman"/>
          <w:spacing w:val="-5"/>
          <w:sz w:val="22"/>
        </w:rPr>
        <w:t> </w:t>
      </w:r>
      <w:r>
        <w:rPr>
          <w:rFonts w:ascii="Times New Roman"/>
          <w:sz w:val="22"/>
        </w:rPr>
        <w:t>of</w:t>
      </w:r>
      <w:r>
        <w:rPr>
          <w:rFonts w:ascii="Times New Roman"/>
          <w:spacing w:val="-3"/>
          <w:sz w:val="22"/>
        </w:rPr>
        <w:t> </w:t>
      </w:r>
      <w:r>
        <w:rPr>
          <w:rFonts w:ascii="Times New Roman"/>
          <w:sz w:val="22"/>
        </w:rPr>
        <w:t>version</w:t>
      </w:r>
      <w:r>
        <w:rPr>
          <w:rFonts w:ascii="Times New Roman"/>
          <w:spacing w:val="-3"/>
          <w:sz w:val="22"/>
        </w:rPr>
        <w:t> </w:t>
      </w:r>
      <w:r>
        <w:rPr>
          <w:rFonts w:ascii="Times New Roman"/>
          <w:spacing w:val="-4"/>
          <w:sz w:val="22"/>
        </w:rPr>
        <w:t>1.1.0</w:t>
      </w:r>
    </w:p>
    <w:p>
      <w:pPr>
        <w:pStyle w:val="BodyText"/>
        <w:spacing w:before="31"/>
        <w:rPr>
          <w:rFonts w:ascii="Times New Roman"/>
          <w:sz w:val="22"/>
        </w:rPr>
      </w:pPr>
    </w:p>
    <w:p>
      <w:pPr>
        <w:spacing w:before="0"/>
        <w:ind w:left="140" w:right="535" w:firstLine="0"/>
        <w:jc w:val="left"/>
        <w:rPr>
          <w:sz w:val="22"/>
        </w:rPr>
      </w:pPr>
      <w:r>
        <w:rPr>
          <w:sz w:val="22"/>
        </w:rPr>
        <w:t>Kindly go to latest version of Integration package “New Zealand Inland Revenue Reporting for Payroll</w:t>
      </w:r>
      <w:r>
        <w:rPr>
          <w:spacing w:val="-2"/>
          <w:sz w:val="22"/>
        </w:rPr>
        <w:t> </w:t>
      </w:r>
      <w:r>
        <w:rPr>
          <w:sz w:val="22"/>
        </w:rPr>
        <w:t>Version</w:t>
      </w:r>
      <w:r>
        <w:rPr>
          <w:spacing w:val="-2"/>
          <w:sz w:val="22"/>
        </w:rPr>
        <w:t> </w:t>
      </w:r>
      <w:r>
        <w:rPr>
          <w:sz w:val="22"/>
        </w:rPr>
        <w:t>2</w:t>
      </w:r>
      <w:r>
        <w:rPr>
          <w:spacing w:val="-1"/>
          <w:sz w:val="22"/>
        </w:rPr>
        <w:t> </w:t>
      </w:r>
      <w:r>
        <w:rPr>
          <w:sz w:val="22"/>
        </w:rPr>
        <w:t>“(Version</w:t>
      </w:r>
      <w:r>
        <w:rPr>
          <w:spacing w:val="-2"/>
          <w:sz w:val="22"/>
        </w:rPr>
        <w:t> </w:t>
      </w:r>
      <w:r>
        <w:rPr>
          <w:sz w:val="22"/>
        </w:rPr>
        <w:t>1.1.1)</w:t>
      </w:r>
      <w:r>
        <w:rPr>
          <w:spacing w:val="-3"/>
          <w:sz w:val="22"/>
        </w:rPr>
        <w:t> </w:t>
      </w:r>
      <w:r>
        <w:rPr>
          <w:sz w:val="22"/>
        </w:rPr>
        <w:t>and</w:t>
      </w:r>
      <w:r>
        <w:rPr>
          <w:spacing w:val="-2"/>
          <w:sz w:val="22"/>
        </w:rPr>
        <w:t> </w:t>
      </w:r>
      <w:r>
        <w:rPr>
          <w:sz w:val="22"/>
        </w:rPr>
        <w:t>copy</w:t>
      </w:r>
      <w:r>
        <w:rPr>
          <w:spacing w:val="-6"/>
          <w:sz w:val="22"/>
        </w:rPr>
        <w:t> </w:t>
      </w:r>
      <w:r>
        <w:rPr>
          <w:sz w:val="22"/>
        </w:rPr>
        <w:t>the</w:t>
      </w:r>
      <w:r>
        <w:rPr>
          <w:spacing w:val="-2"/>
          <w:sz w:val="22"/>
        </w:rPr>
        <w:t> </w:t>
      </w:r>
      <w:r>
        <w:rPr>
          <w:sz w:val="22"/>
        </w:rPr>
        <w:t>updated</w:t>
      </w:r>
      <w:r>
        <w:rPr>
          <w:spacing w:val="-1"/>
          <w:sz w:val="22"/>
        </w:rPr>
        <w:t> </w:t>
      </w:r>
      <w:r>
        <w:rPr>
          <w:sz w:val="22"/>
        </w:rPr>
        <w:t>i-flows</w:t>
      </w:r>
      <w:r>
        <w:rPr>
          <w:spacing w:val="-4"/>
          <w:sz w:val="22"/>
        </w:rPr>
        <w:t> </w:t>
      </w:r>
      <w:r>
        <w:rPr>
          <w:sz w:val="22"/>
        </w:rPr>
        <w:t>maintained</w:t>
      </w:r>
      <w:r>
        <w:rPr>
          <w:spacing w:val="-2"/>
          <w:sz w:val="22"/>
        </w:rPr>
        <w:t> </w:t>
      </w:r>
      <w:r>
        <w:rPr>
          <w:sz w:val="22"/>
        </w:rPr>
        <w:t>above.</w:t>
      </w:r>
      <w:r>
        <w:rPr>
          <w:spacing w:val="-3"/>
          <w:sz w:val="22"/>
        </w:rPr>
        <w:t> </w:t>
      </w:r>
      <w:r>
        <w:rPr>
          <w:sz w:val="22"/>
        </w:rPr>
        <w:t>Once</w:t>
      </w:r>
      <w:r>
        <w:rPr>
          <w:spacing w:val="-1"/>
          <w:sz w:val="22"/>
        </w:rPr>
        <w:t> </w:t>
      </w:r>
      <w:r>
        <w:rPr>
          <w:sz w:val="22"/>
        </w:rPr>
        <w:t>updated, reconfigure the i-flows as per the package implementation instructions. Please note that no additional new configuration fields are introduced.</w:t>
      </w:r>
    </w:p>
    <w:p>
      <w:pPr>
        <w:pStyle w:val="BodyText"/>
        <w:rPr>
          <w:sz w:val="22"/>
        </w:rPr>
      </w:pPr>
    </w:p>
    <w:p>
      <w:pPr>
        <w:spacing w:line="252" w:lineRule="exact" w:before="1"/>
        <w:ind w:left="140" w:right="0" w:firstLine="0"/>
        <w:jc w:val="left"/>
        <w:rPr>
          <w:sz w:val="22"/>
        </w:rPr>
      </w:pPr>
      <w:r>
        <w:rPr>
          <w:sz w:val="22"/>
          <w:u w:val="single"/>
        </w:rPr>
        <w:t>Version</w:t>
      </w:r>
      <w:r>
        <w:rPr>
          <w:spacing w:val="-8"/>
          <w:sz w:val="22"/>
          <w:u w:val="single"/>
        </w:rPr>
        <w:t> </w:t>
      </w:r>
      <w:r>
        <w:rPr>
          <w:spacing w:val="-2"/>
          <w:sz w:val="22"/>
          <w:u w:val="single"/>
        </w:rPr>
        <w:t>1.1.2</w:t>
      </w:r>
    </w:p>
    <w:p>
      <w:pPr>
        <w:spacing w:before="0"/>
        <w:ind w:left="140" w:right="0" w:firstLine="0"/>
        <w:jc w:val="left"/>
        <w:rPr>
          <w:sz w:val="22"/>
        </w:rPr>
      </w:pPr>
      <w:r>
        <w:rPr>
          <w:sz w:val="22"/>
        </w:rPr>
        <w:t>This</w:t>
      </w:r>
      <w:r>
        <w:rPr>
          <w:spacing w:val="-1"/>
          <w:sz w:val="22"/>
        </w:rPr>
        <w:t> </w:t>
      </w:r>
      <w:r>
        <w:rPr>
          <w:sz w:val="22"/>
        </w:rPr>
        <w:t>version</w:t>
      </w:r>
      <w:r>
        <w:rPr>
          <w:spacing w:val="-2"/>
          <w:sz w:val="22"/>
        </w:rPr>
        <w:t> </w:t>
      </w:r>
      <w:r>
        <w:rPr>
          <w:sz w:val="22"/>
        </w:rPr>
        <w:t>includes</w:t>
      </w:r>
      <w:r>
        <w:rPr>
          <w:spacing w:val="-4"/>
          <w:sz w:val="22"/>
        </w:rPr>
        <w:t> </w:t>
      </w:r>
      <w:r>
        <w:rPr>
          <w:sz w:val="22"/>
        </w:rPr>
        <w:t>the</w:t>
      </w:r>
      <w:r>
        <w:rPr>
          <w:spacing w:val="-4"/>
          <w:sz w:val="22"/>
        </w:rPr>
        <w:t> </w:t>
      </w:r>
      <w:r>
        <w:rPr>
          <w:sz w:val="22"/>
        </w:rPr>
        <w:t>changes</w:t>
      </w:r>
      <w:r>
        <w:rPr>
          <w:spacing w:val="-4"/>
          <w:sz w:val="22"/>
        </w:rPr>
        <w:t> </w:t>
      </w:r>
      <w:r>
        <w:rPr>
          <w:sz w:val="22"/>
        </w:rPr>
        <w:t>made</w:t>
      </w:r>
      <w:r>
        <w:rPr>
          <w:spacing w:val="-4"/>
          <w:sz w:val="22"/>
        </w:rPr>
        <w:t> </w:t>
      </w:r>
      <w:r>
        <w:rPr>
          <w:sz w:val="22"/>
        </w:rPr>
        <w:t>to</w:t>
      </w:r>
      <w:r>
        <w:rPr>
          <w:spacing w:val="-4"/>
          <w:sz w:val="22"/>
        </w:rPr>
        <w:t> </w:t>
      </w:r>
      <w:r>
        <w:rPr>
          <w:sz w:val="22"/>
        </w:rPr>
        <w:t>address</w:t>
      </w:r>
      <w:r>
        <w:rPr>
          <w:spacing w:val="-1"/>
          <w:sz w:val="22"/>
        </w:rPr>
        <w:t> </w:t>
      </w:r>
      <w:r>
        <w:rPr>
          <w:sz w:val="22"/>
        </w:rPr>
        <w:t>the</w:t>
      </w:r>
      <w:r>
        <w:rPr>
          <w:spacing w:val="-4"/>
          <w:sz w:val="22"/>
        </w:rPr>
        <w:t> </w:t>
      </w:r>
      <w:r>
        <w:rPr>
          <w:sz w:val="22"/>
        </w:rPr>
        <w:t>Simple</w:t>
      </w:r>
      <w:r>
        <w:rPr>
          <w:spacing w:val="-2"/>
          <w:sz w:val="22"/>
        </w:rPr>
        <w:t> </w:t>
      </w:r>
      <w:r>
        <w:rPr>
          <w:sz w:val="22"/>
        </w:rPr>
        <w:t>Parser</w:t>
      </w:r>
      <w:r>
        <w:rPr>
          <w:spacing w:val="-3"/>
          <w:sz w:val="22"/>
        </w:rPr>
        <w:t> </w:t>
      </w:r>
      <w:r>
        <w:rPr>
          <w:sz w:val="22"/>
        </w:rPr>
        <w:t>Exception</w:t>
      </w:r>
      <w:r>
        <w:rPr>
          <w:spacing w:val="-2"/>
          <w:sz w:val="22"/>
        </w:rPr>
        <w:t> </w:t>
      </w:r>
      <w:r>
        <w:rPr>
          <w:sz w:val="22"/>
        </w:rPr>
        <w:t>after</w:t>
      </w:r>
      <w:r>
        <w:rPr>
          <w:spacing w:val="-3"/>
          <w:sz w:val="22"/>
        </w:rPr>
        <w:t> </w:t>
      </w:r>
      <w:r>
        <w:rPr>
          <w:sz w:val="22"/>
        </w:rPr>
        <w:t>upgrading</w:t>
      </w:r>
      <w:r>
        <w:rPr>
          <w:spacing w:val="-2"/>
          <w:sz w:val="22"/>
        </w:rPr>
        <w:t> </w:t>
      </w:r>
      <w:r>
        <w:rPr>
          <w:sz w:val="22"/>
        </w:rPr>
        <w:t>to Camel Runtime 3.14. These are the i-flows updated:</w:t>
      </w:r>
    </w:p>
    <w:p>
      <w:pPr>
        <w:spacing w:before="0"/>
        <w:ind w:left="140" w:right="4859" w:firstLine="0"/>
        <w:jc w:val="left"/>
        <w:rPr>
          <w:sz w:val="22"/>
        </w:rPr>
      </w:pPr>
      <w:r>
        <w:rPr>
          <w:sz w:val="22"/>
        </w:rPr>
        <w:t>Employee Services - Create V2 (Version - 1.0.4) Employee</w:t>
      </w:r>
      <w:r>
        <w:rPr>
          <w:spacing w:val="-5"/>
          <w:sz w:val="22"/>
        </w:rPr>
        <w:t> </w:t>
      </w:r>
      <w:r>
        <w:rPr>
          <w:sz w:val="22"/>
        </w:rPr>
        <w:t>Services</w:t>
      </w:r>
      <w:r>
        <w:rPr>
          <w:spacing w:val="-4"/>
          <w:sz w:val="22"/>
        </w:rPr>
        <w:t> </w:t>
      </w:r>
      <w:r>
        <w:rPr>
          <w:sz w:val="22"/>
        </w:rPr>
        <w:t>-</w:t>
      </w:r>
      <w:r>
        <w:rPr>
          <w:spacing w:val="-6"/>
          <w:sz w:val="22"/>
        </w:rPr>
        <w:t> </w:t>
      </w:r>
      <w:r>
        <w:rPr>
          <w:sz w:val="22"/>
        </w:rPr>
        <w:t>Terminate</w:t>
      </w:r>
      <w:r>
        <w:rPr>
          <w:spacing w:val="-5"/>
          <w:sz w:val="22"/>
        </w:rPr>
        <w:t> </w:t>
      </w:r>
      <w:r>
        <w:rPr>
          <w:sz w:val="22"/>
        </w:rPr>
        <w:t>V2</w:t>
      </w:r>
      <w:r>
        <w:rPr>
          <w:spacing w:val="-7"/>
          <w:sz w:val="22"/>
        </w:rPr>
        <w:t> </w:t>
      </w:r>
      <w:r>
        <w:rPr>
          <w:sz w:val="22"/>
        </w:rPr>
        <w:t>(Version</w:t>
      </w:r>
      <w:r>
        <w:rPr>
          <w:spacing w:val="-3"/>
          <w:sz w:val="22"/>
        </w:rPr>
        <w:t> </w:t>
      </w:r>
      <w:r>
        <w:rPr>
          <w:sz w:val="22"/>
        </w:rPr>
        <w:t>-</w:t>
      </w:r>
      <w:r>
        <w:rPr>
          <w:spacing w:val="-6"/>
          <w:sz w:val="22"/>
        </w:rPr>
        <w:t> </w:t>
      </w:r>
      <w:r>
        <w:rPr>
          <w:sz w:val="22"/>
        </w:rPr>
        <w:t>1.0.4) Employee Services - Update V2 (Version - 1.0.4)</w:t>
      </w:r>
    </w:p>
    <w:p>
      <w:pPr>
        <w:spacing w:before="0"/>
        <w:ind w:left="140" w:right="3488" w:firstLine="0"/>
        <w:jc w:val="left"/>
        <w:rPr>
          <w:sz w:val="22"/>
        </w:rPr>
      </w:pPr>
      <w:r>
        <w:rPr>
          <w:sz w:val="22"/>
        </w:rPr>
        <w:t>Employment</w:t>
      </w:r>
      <w:r>
        <w:rPr>
          <w:spacing w:val="-5"/>
          <w:sz w:val="22"/>
        </w:rPr>
        <w:t> </w:t>
      </w:r>
      <w:r>
        <w:rPr>
          <w:sz w:val="22"/>
        </w:rPr>
        <w:t>Information</w:t>
      </w:r>
      <w:r>
        <w:rPr>
          <w:spacing w:val="-4"/>
          <w:sz w:val="22"/>
        </w:rPr>
        <w:t> </w:t>
      </w:r>
      <w:r>
        <w:rPr>
          <w:sz w:val="22"/>
        </w:rPr>
        <w:t>-</w:t>
      </w:r>
      <w:r>
        <w:rPr>
          <w:spacing w:val="-2"/>
          <w:sz w:val="22"/>
        </w:rPr>
        <w:t> </w:t>
      </w:r>
      <w:r>
        <w:rPr>
          <w:sz w:val="22"/>
        </w:rPr>
        <w:t>Pay</w:t>
      </w:r>
      <w:r>
        <w:rPr>
          <w:spacing w:val="-6"/>
          <w:sz w:val="22"/>
        </w:rPr>
        <w:t> </w:t>
      </w:r>
      <w:r>
        <w:rPr>
          <w:sz w:val="22"/>
        </w:rPr>
        <w:t>Date</w:t>
      </w:r>
      <w:r>
        <w:rPr>
          <w:spacing w:val="-3"/>
          <w:sz w:val="22"/>
        </w:rPr>
        <w:t> </w:t>
      </w:r>
      <w:r>
        <w:rPr>
          <w:sz w:val="22"/>
        </w:rPr>
        <w:t>File</w:t>
      </w:r>
      <w:r>
        <w:rPr>
          <w:spacing w:val="-4"/>
          <w:sz w:val="22"/>
        </w:rPr>
        <w:t> </w:t>
      </w:r>
      <w:r>
        <w:rPr>
          <w:sz w:val="22"/>
        </w:rPr>
        <w:t>V2</w:t>
      </w:r>
      <w:r>
        <w:rPr>
          <w:spacing w:val="-6"/>
          <w:sz w:val="22"/>
        </w:rPr>
        <w:t> </w:t>
      </w:r>
      <w:r>
        <w:rPr>
          <w:sz w:val="22"/>
        </w:rPr>
        <w:t>(Version</w:t>
      </w:r>
      <w:r>
        <w:rPr>
          <w:spacing w:val="-2"/>
          <w:sz w:val="22"/>
        </w:rPr>
        <w:t> </w:t>
      </w:r>
      <w:r>
        <w:rPr>
          <w:sz w:val="22"/>
        </w:rPr>
        <w:t>-</w:t>
      </w:r>
      <w:r>
        <w:rPr>
          <w:spacing w:val="-5"/>
          <w:sz w:val="22"/>
        </w:rPr>
        <w:t> </w:t>
      </w:r>
      <w:r>
        <w:rPr>
          <w:sz w:val="22"/>
        </w:rPr>
        <w:t>1.0.4) OAUTH Token V2 (Version - 1.1.2)</w:t>
      </w:r>
    </w:p>
    <w:p>
      <w:pPr>
        <w:spacing w:before="0"/>
        <w:ind w:left="140" w:right="5101" w:firstLine="0"/>
        <w:jc w:val="left"/>
        <w:rPr>
          <w:sz w:val="22"/>
        </w:rPr>
      </w:pPr>
      <w:r>
        <w:rPr>
          <w:sz w:val="22"/>
        </w:rPr>
        <w:t>OAUTH Token Revoke V2 (Version - 1.1.2) OAUTH</w:t>
      </w:r>
      <w:r>
        <w:rPr>
          <w:spacing w:val="-10"/>
          <w:sz w:val="22"/>
        </w:rPr>
        <w:t> </w:t>
      </w:r>
      <w:r>
        <w:rPr>
          <w:sz w:val="22"/>
        </w:rPr>
        <w:t>Token</w:t>
      </w:r>
      <w:r>
        <w:rPr>
          <w:spacing w:val="-5"/>
          <w:sz w:val="22"/>
        </w:rPr>
        <w:t> </w:t>
      </w:r>
      <w:r>
        <w:rPr>
          <w:sz w:val="22"/>
        </w:rPr>
        <w:t>Validation</w:t>
      </w:r>
      <w:r>
        <w:rPr>
          <w:spacing w:val="-5"/>
          <w:sz w:val="22"/>
        </w:rPr>
        <w:t> </w:t>
      </w:r>
      <w:r>
        <w:rPr>
          <w:sz w:val="22"/>
        </w:rPr>
        <w:t>V2</w:t>
      </w:r>
      <w:r>
        <w:rPr>
          <w:spacing w:val="-5"/>
          <w:sz w:val="22"/>
        </w:rPr>
        <w:t> </w:t>
      </w:r>
      <w:r>
        <w:rPr>
          <w:sz w:val="22"/>
        </w:rPr>
        <w:t>(Version</w:t>
      </w:r>
      <w:r>
        <w:rPr>
          <w:spacing w:val="-5"/>
          <w:sz w:val="22"/>
        </w:rPr>
        <w:t> </w:t>
      </w:r>
      <w:r>
        <w:rPr>
          <w:sz w:val="22"/>
        </w:rPr>
        <w:t>-</w:t>
      </w:r>
      <w:r>
        <w:rPr>
          <w:spacing w:val="-3"/>
          <w:sz w:val="22"/>
        </w:rPr>
        <w:t> </w:t>
      </w:r>
      <w:r>
        <w:rPr>
          <w:sz w:val="22"/>
        </w:rPr>
        <w:t>1.1.2)</w:t>
      </w:r>
    </w:p>
    <w:p>
      <w:pPr>
        <w:spacing w:before="0"/>
        <w:ind w:left="140" w:right="0" w:firstLine="0"/>
        <w:jc w:val="left"/>
        <w:rPr>
          <w:sz w:val="22"/>
        </w:rPr>
      </w:pPr>
      <w:r>
        <w:rPr>
          <w:sz w:val="22"/>
        </w:rPr>
        <w:t>OAUTH</w:t>
      </w:r>
      <w:r>
        <w:rPr>
          <w:spacing w:val="-9"/>
          <w:sz w:val="22"/>
        </w:rPr>
        <w:t> </w:t>
      </w:r>
      <w:r>
        <w:rPr>
          <w:sz w:val="22"/>
        </w:rPr>
        <w:t>Token</w:t>
      </w:r>
      <w:r>
        <w:rPr>
          <w:spacing w:val="-4"/>
          <w:sz w:val="22"/>
        </w:rPr>
        <w:t> </w:t>
      </w:r>
      <w:r>
        <w:rPr>
          <w:sz w:val="22"/>
        </w:rPr>
        <w:t>Validation</w:t>
      </w:r>
      <w:r>
        <w:rPr>
          <w:spacing w:val="-4"/>
          <w:sz w:val="22"/>
        </w:rPr>
        <w:t> </w:t>
      </w:r>
      <w:r>
        <w:rPr>
          <w:sz w:val="22"/>
        </w:rPr>
        <w:t>Backend</w:t>
      </w:r>
      <w:r>
        <w:rPr>
          <w:spacing w:val="-4"/>
          <w:sz w:val="22"/>
        </w:rPr>
        <w:t> </w:t>
      </w:r>
      <w:r>
        <w:rPr>
          <w:sz w:val="22"/>
        </w:rPr>
        <w:t>V2</w:t>
      </w:r>
      <w:r>
        <w:rPr>
          <w:spacing w:val="-6"/>
          <w:sz w:val="22"/>
        </w:rPr>
        <w:t> </w:t>
      </w:r>
      <w:r>
        <w:rPr>
          <w:sz w:val="22"/>
        </w:rPr>
        <w:t>(Version</w:t>
      </w:r>
      <w:r>
        <w:rPr>
          <w:spacing w:val="-2"/>
          <w:sz w:val="22"/>
        </w:rPr>
        <w:t> </w:t>
      </w:r>
      <w:r>
        <w:rPr>
          <w:sz w:val="22"/>
        </w:rPr>
        <w:t>-</w:t>
      </w:r>
      <w:r>
        <w:rPr>
          <w:spacing w:val="-6"/>
          <w:sz w:val="22"/>
        </w:rPr>
        <w:t> </w:t>
      </w:r>
      <w:r>
        <w:rPr>
          <w:spacing w:val="-2"/>
          <w:sz w:val="22"/>
        </w:rPr>
        <w:t>1.1.2)</w:t>
      </w:r>
    </w:p>
    <w:p>
      <w:pPr>
        <w:pStyle w:val="BodyText"/>
        <w:rPr>
          <w:sz w:val="22"/>
        </w:rPr>
      </w:pPr>
    </w:p>
    <w:p>
      <w:pPr>
        <w:pStyle w:val="BodyText"/>
        <w:spacing w:before="84"/>
        <w:rPr>
          <w:sz w:val="22"/>
        </w:rPr>
      </w:pPr>
    </w:p>
    <w:p>
      <w:pPr>
        <w:pStyle w:val="Heading1"/>
        <w:numPr>
          <w:ilvl w:val="0"/>
          <w:numId w:val="2"/>
        </w:numPr>
        <w:tabs>
          <w:tab w:pos="501" w:val="left" w:leader="none"/>
        </w:tabs>
        <w:spacing w:line="240" w:lineRule="auto" w:before="0" w:after="0"/>
        <w:ind w:left="501" w:right="0" w:hanging="361"/>
        <w:jc w:val="left"/>
      </w:pPr>
      <w:bookmarkStart w:name="2 Technical Solution in More Detail" w:id="3"/>
      <w:bookmarkEnd w:id="3"/>
      <w:r>
        <w:rPr>
          <w:b w:val="0"/>
        </w:rPr>
      </w:r>
      <w:bookmarkStart w:name="_bookmark1" w:id="4"/>
      <w:bookmarkEnd w:id="4"/>
      <w:r>
        <w:rPr>
          <w:b w:val="0"/>
        </w:rPr>
      </w:r>
      <w:r>
        <w:rPr/>
        <w:t>TECHNICAL</w:t>
      </w:r>
      <w:r>
        <w:rPr>
          <w:spacing w:val="-1"/>
        </w:rPr>
        <w:t> </w:t>
      </w:r>
      <w:r>
        <w:rPr/>
        <w:t>SOLUTION IN</w:t>
      </w:r>
      <w:r>
        <w:rPr>
          <w:spacing w:val="-1"/>
        </w:rPr>
        <w:t> </w:t>
      </w:r>
      <w:r>
        <w:rPr/>
        <w:t>MORE </w:t>
      </w:r>
      <w:r>
        <w:rPr>
          <w:spacing w:val="-2"/>
        </w:rPr>
        <w:t>DETAIL</w:t>
      </w:r>
    </w:p>
    <w:p>
      <w:pPr>
        <w:pStyle w:val="BodyText"/>
        <w:spacing w:before="232"/>
        <w:ind w:left="140" w:right="431"/>
      </w:pPr>
      <w:r>
        <w:rPr/>
        <w:t>In order to facilitate the electronic submission of data Inland Revenue have established a protected service referred</w:t>
      </w:r>
      <w:r>
        <w:rPr>
          <w:spacing w:val="-4"/>
        </w:rPr>
        <w:t> </w:t>
      </w:r>
      <w:r>
        <w:rPr/>
        <w:t>to</w:t>
      </w:r>
      <w:r>
        <w:rPr>
          <w:spacing w:val="-4"/>
        </w:rPr>
        <w:t> </w:t>
      </w:r>
      <w:r>
        <w:rPr/>
        <w:t>as</w:t>
      </w:r>
      <w:r>
        <w:rPr>
          <w:spacing w:val="-2"/>
        </w:rPr>
        <w:t> </w:t>
      </w:r>
      <w:r>
        <w:rPr/>
        <w:t>the</w:t>
      </w:r>
      <w:r>
        <w:rPr>
          <w:spacing w:val="-3"/>
        </w:rPr>
        <w:t> </w:t>
      </w:r>
      <w:r>
        <w:rPr/>
        <w:t>Inland</w:t>
      </w:r>
      <w:r>
        <w:rPr>
          <w:spacing w:val="-4"/>
        </w:rPr>
        <w:t> </w:t>
      </w:r>
      <w:r>
        <w:rPr/>
        <w:t>Revenue</w:t>
      </w:r>
      <w:r>
        <w:rPr>
          <w:spacing w:val="-4"/>
        </w:rPr>
        <w:t> </w:t>
      </w:r>
      <w:r>
        <w:rPr/>
        <w:t>“Gateway”</w:t>
      </w:r>
      <w:r>
        <w:rPr>
          <w:spacing w:val="-2"/>
        </w:rPr>
        <w:t> </w:t>
      </w:r>
      <w:r>
        <w:rPr/>
        <w:t>and</w:t>
      </w:r>
      <w:r>
        <w:rPr>
          <w:spacing w:val="-3"/>
        </w:rPr>
        <w:t> </w:t>
      </w:r>
      <w:r>
        <w:rPr/>
        <w:t>have</w:t>
      </w:r>
      <w:r>
        <w:rPr>
          <w:spacing w:val="-1"/>
        </w:rPr>
        <w:t> </w:t>
      </w:r>
      <w:r>
        <w:rPr/>
        <w:t>defined</w:t>
      </w:r>
      <w:r>
        <w:rPr>
          <w:spacing w:val="-3"/>
        </w:rPr>
        <w:t> </w:t>
      </w:r>
      <w:r>
        <w:rPr/>
        <w:t>specifications</w:t>
      </w:r>
      <w:r>
        <w:rPr>
          <w:spacing w:val="-2"/>
        </w:rPr>
        <w:t> </w:t>
      </w:r>
      <w:r>
        <w:rPr/>
        <w:t>for</w:t>
      </w:r>
      <w:r>
        <w:rPr>
          <w:spacing w:val="-3"/>
        </w:rPr>
        <w:t> </w:t>
      </w:r>
      <w:r>
        <w:rPr/>
        <w:t>how</w:t>
      </w:r>
      <w:r>
        <w:rPr>
          <w:spacing w:val="-5"/>
        </w:rPr>
        <w:t> </w:t>
      </w:r>
      <w:r>
        <w:rPr/>
        <w:t>software</w:t>
      </w:r>
      <w:r>
        <w:rPr>
          <w:spacing w:val="-3"/>
        </w:rPr>
        <w:t> </w:t>
      </w:r>
      <w:r>
        <w:rPr/>
        <w:t>providers</w:t>
      </w:r>
      <w:r>
        <w:rPr>
          <w:spacing w:val="-2"/>
        </w:rPr>
        <w:t> </w:t>
      </w:r>
      <w:r>
        <w:rPr/>
        <w:t>can communicate with that Gateway in a secure manner.</w:t>
      </w:r>
      <w:r>
        <w:rPr>
          <w:spacing w:val="40"/>
        </w:rPr>
        <w:t> </w:t>
      </w:r>
      <w:r>
        <w:rPr/>
        <w:t>(Note that this Gateway is also used for non-payroll related functions as well, e.g. GST reporting.)</w:t>
      </w:r>
    </w:p>
    <w:p>
      <w:pPr>
        <w:pStyle w:val="BodyText"/>
      </w:pPr>
    </w:p>
    <w:p>
      <w:pPr>
        <w:pStyle w:val="BodyText"/>
        <w:ind w:left="140" w:right="535"/>
      </w:pPr>
      <w:r>
        <w:rPr/>
        <w:t>Each software provider that uses this Gateway has to follow the guidelines issued by Inland Revenue and have to have performed a number of predefined tests to ensure that the information can be sent correctly. Only</w:t>
      </w:r>
      <w:r>
        <w:rPr>
          <w:spacing w:val="-4"/>
        </w:rPr>
        <w:t> </w:t>
      </w:r>
      <w:r>
        <w:rPr/>
        <w:t>once</w:t>
      </w:r>
      <w:r>
        <w:rPr>
          <w:spacing w:val="-2"/>
        </w:rPr>
        <w:t> </w:t>
      </w:r>
      <w:r>
        <w:rPr/>
        <w:t>that</w:t>
      </w:r>
      <w:r>
        <w:rPr>
          <w:spacing w:val="-2"/>
        </w:rPr>
        <w:t> </w:t>
      </w:r>
      <w:r>
        <w:rPr/>
        <w:t>is</w:t>
      </w:r>
      <w:r>
        <w:rPr>
          <w:spacing w:val="-3"/>
        </w:rPr>
        <w:t> </w:t>
      </w:r>
      <w:r>
        <w:rPr/>
        <w:t>successfully</w:t>
      </w:r>
      <w:r>
        <w:rPr>
          <w:spacing w:val="-6"/>
        </w:rPr>
        <w:t> </w:t>
      </w:r>
      <w:r>
        <w:rPr/>
        <w:t>completed</w:t>
      </w:r>
      <w:r>
        <w:rPr>
          <w:spacing w:val="-2"/>
        </w:rPr>
        <w:t> </w:t>
      </w:r>
      <w:r>
        <w:rPr/>
        <w:t>can</w:t>
      </w:r>
      <w:r>
        <w:rPr>
          <w:spacing w:val="-4"/>
        </w:rPr>
        <w:t> </w:t>
      </w:r>
      <w:r>
        <w:rPr/>
        <w:t>that</w:t>
      </w:r>
      <w:r>
        <w:rPr>
          <w:spacing w:val="-3"/>
        </w:rPr>
        <w:t> </w:t>
      </w:r>
      <w:r>
        <w:rPr/>
        <w:t>software</w:t>
      </w:r>
      <w:r>
        <w:rPr>
          <w:spacing w:val="-3"/>
        </w:rPr>
        <w:t> </w:t>
      </w:r>
      <w:r>
        <w:rPr/>
        <w:t>provider’s</w:t>
      </w:r>
      <w:r>
        <w:rPr>
          <w:spacing w:val="-3"/>
        </w:rPr>
        <w:t> </w:t>
      </w:r>
      <w:r>
        <w:rPr/>
        <w:t>customers</w:t>
      </w:r>
      <w:r>
        <w:rPr>
          <w:spacing w:val="-2"/>
        </w:rPr>
        <w:t> </w:t>
      </w:r>
      <w:r>
        <w:rPr/>
        <w:t>use</w:t>
      </w:r>
      <w:r>
        <w:rPr>
          <w:spacing w:val="-3"/>
        </w:rPr>
        <w:t> </w:t>
      </w:r>
      <w:r>
        <w:rPr/>
        <w:t>the</w:t>
      </w:r>
      <w:r>
        <w:rPr>
          <w:spacing w:val="-2"/>
        </w:rPr>
        <w:t> </w:t>
      </w:r>
      <w:r>
        <w:rPr/>
        <w:t>Gateway</w:t>
      </w:r>
      <w:r>
        <w:rPr>
          <w:spacing w:val="-6"/>
        </w:rPr>
        <w:t> </w:t>
      </w:r>
      <w:r>
        <w:rPr/>
        <w:t>for</w:t>
      </w:r>
      <w:r>
        <w:rPr>
          <w:spacing w:val="-3"/>
        </w:rPr>
        <w:t> </w:t>
      </w:r>
      <w:r>
        <w:rPr/>
        <w:t>filing.</w:t>
      </w:r>
    </w:p>
    <w:p>
      <w:pPr>
        <w:pStyle w:val="BodyText"/>
        <w:spacing w:line="230" w:lineRule="exact" w:before="229"/>
        <w:ind w:left="140"/>
      </w:pPr>
      <w:r>
        <w:rPr/>
        <w:t>The</w:t>
      </w:r>
      <w:r>
        <w:rPr>
          <w:spacing w:val="-7"/>
        </w:rPr>
        <w:t> </w:t>
      </w:r>
      <w:r>
        <w:rPr/>
        <w:t>process</w:t>
      </w:r>
      <w:r>
        <w:rPr>
          <w:spacing w:val="-5"/>
        </w:rPr>
        <w:t> </w:t>
      </w:r>
      <w:r>
        <w:rPr/>
        <w:t>as</w:t>
      </w:r>
      <w:r>
        <w:rPr>
          <w:spacing w:val="-5"/>
        </w:rPr>
        <w:t> </w:t>
      </w:r>
      <w:r>
        <w:rPr/>
        <w:t>defined</w:t>
      </w:r>
      <w:r>
        <w:rPr>
          <w:spacing w:val="-4"/>
        </w:rPr>
        <w:t> </w:t>
      </w:r>
      <w:r>
        <w:rPr/>
        <w:t>by</w:t>
      </w:r>
      <w:r>
        <w:rPr>
          <w:spacing w:val="-5"/>
        </w:rPr>
        <w:t> </w:t>
      </w:r>
      <w:r>
        <w:rPr/>
        <w:t>Inland</w:t>
      </w:r>
      <w:r>
        <w:rPr>
          <w:spacing w:val="-7"/>
        </w:rPr>
        <w:t> </w:t>
      </w:r>
      <w:r>
        <w:rPr/>
        <w:t>Revenue</w:t>
      </w:r>
      <w:r>
        <w:rPr>
          <w:spacing w:val="-6"/>
        </w:rPr>
        <w:t> </w:t>
      </w:r>
      <w:r>
        <w:rPr/>
        <w:t>is</w:t>
      </w:r>
      <w:r>
        <w:rPr>
          <w:spacing w:val="-3"/>
        </w:rPr>
        <w:t> </w:t>
      </w:r>
      <w:r>
        <w:rPr/>
        <w:t>as</w:t>
      </w:r>
      <w:r>
        <w:rPr>
          <w:spacing w:val="-5"/>
        </w:rPr>
        <w:t> </w:t>
      </w:r>
      <w:r>
        <w:rPr>
          <w:spacing w:val="-2"/>
        </w:rPr>
        <w:t>follows:</w:t>
      </w:r>
    </w:p>
    <w:p>
      <w:pPr>
        <w:pStyle w:val="ListParagraph"/>
        <w:numPr>
          <w:ilvl w:val="0"/>
          <w:numId w:val="4"/>
        </w:numPr>
        <w:tabs>
          <w:tab w:pos="909" w:val="left" w:leader="none"/>
        </w:tabs>
        <w:spacing w:line="254" w:lineRule="auto" w:before="0" w:after="0"/>
        <w:ind w:left="909" w:right="646" w:hanging="360"/>
        <w:jc w:val="left"/>
        <w:rPr>
          <w:sz w:val="20"/>
        </w:rPr>
      </w:pPr>
      <w:r>
        <w:rPr>
          <w:sz w:val="20"/>
        </w:rPr>
        <w:t>The</w:t>
      </w:r>
      <w:r>
        <w:rPr>
          <w:spacing w:val="-4"/>
          <w:sz w:val="20"/>
        </w:rPr>
        <w:t> </w:t>
      </w:r>
      <w:r>
        <w:rPr>
          <w:sz w:val="20"/>
        </w:rPr>
        <w:t>user</w:t>
      </w:r>
      <w:r>
        <w:rPr>
          <w:spacing w:val="-3"/>
          <w:sz w:val="20"/>
        </w:rPr>
        <w:t> </w:t>
      </w:r>
      <w:r>
        <w:rPr>
          <w:sz w:val="20"/>
        </w:rPr>
        <w:t>interacts</w:t>
      </w:r>
      <w:r>
        <w:rPr>
          <w:spacing w:val="-2"/>
          <w:sz w:val="20"/>
        </w:rPr>
        <w:t> </w:t>
      </w:r>
      <w:r>
        <w:rPr>
          <w:sz w:val="20"/>
        </w:rPr>
        <w:t>with</w:t>
      </w:r>
      <w:r>
        <w:rPr>
          <w:spacing w:val="-1"/>
          <w:sz w:val="20"/>
        </w:rPr>
        <w:t> </w:t>
      </w:r>
      <w:r>
        <w:rPr>
          <w:sz w:val="20"/>
        </w:rPr>
        <w:t>their</w:t>
      </w:r>
      <w:r>
        <w:rPr>
          <w:spacing w:val="-2"/>
          <w:sz w:val="20"/>
        </w:rPr>
        <w:t> </w:t>
      </w:r>
      <w:r>
        <w:rPr>
          <w:sz w:val="20"/>
        </w:rPr>
        <w:t>software</w:t>
      </w:r>
      <w:r>
        <w:rPr>
          <w:spacing w:val="-3"/>
          <w:sz w:val="20"/>
        </w:rPr>
        <w:t> </w:t>
      </w:r>
      <w:r>
        <w:rPr>
          <w:sz w:val="20"/>
        </w:rPr>
        <w:t>system and</w:t>
      </w:r>
      <w:r>
        <w:rPr>
          <w:spacing w:val="-3"/>
          <w:sz w:val="20"/>
        </w:rPr>
        <w:t> </w:t>
      </w:r>
      <w:r>
        <w:rPr>
          <w:sz w:val="20"/>
        </w:rPr>
        <w:t>it</w:t>
      </w:r>
      <w:r>
        <w:rPr>
          <w:spacing w:val="-3"/>
          <w:sz w:val="20"/>
        </w:rPr>
        <w:t> </w:t>
      </w:r>
      <w:r>
        <w:rPr>
          <w:sz w:val="20"/>
        </w:rPr>
        <w:t>accesses</w:t>
      </w:r>
      <w:r>
        <w:rPr>
          <w:spacing w:val="-2"/>
          <w:sz w:val="20"/>
        </w:rPr>
        <w:t> </w:t>
      </w:r>
      <w:r>
        <w:rPr>
          <w:sz w:val="20"/>
        </w:rPr>
        <w:t>the</w:t>
      </w:r>
      <w:r>
        <w:rPr>
          <w:spacing w:val="-3"/>
          <w:sz w:val="20"/>
        </w:rPr>
        <w:t> </w:t>
      </w:r>
      <w:r>
        <w:rPr>
          <w:sz w:val="20"/>
        </w:rPr>
        <w:t>protected</w:t>
      </w:r>
      <w:r>
        <w:rPr>
          <w:spacing w:val="-4"/>
          <w:sz w:val="20"/>
        </w:rPr>
        <w:t> </w:t>
      </w:r>
      <w:r>
        <w:rPr>
          <w:sz w:val="20"/>
        </w:rPr>
        <w:t>service</w:t>
      </w:r>
      <w:r>
        <w:rPr>
          <w:spacing w:val="-3"/>
          <w:sz w:val="20"/>
        </w:rPr>
        <w:t> </w:t>
      </w:r>
      <w:r>
        <w:rPr>
          <w:sz w:val="20"/>
        </w:rPr>
        <w:t>provided</w:t>
      </w:r>
      <w:r>
        <w:rPr>
          <w:spacing w:val="-2"/>
          <w:sz w:val="20"/>
        </w:rPr>
        <w:t> </w:t>
      </w:r>
      <w:r>
        <w:rPr>
          <w:sz w:val="20"/>
        </w:rPr>
        <w:t>by</w:t>
      </w:r>
      <w:r>
        <w:rPr>
          <w:spacing w:val="-4"/>
          <w:sz w:val="20"/>
        </w:rPr>
        <w:t> </w:t>
      </w:r>
      <w:r>
        <w:rPr>
          <w:sz w:val="20"/>
        </w:rPr>
        <w:t>IR (the Gateway)</w:t>
      </w:r>
    </w:p>
    <w:p>
      <w:pPr>
        <w:pStyle w:val="ListParagraph"/>
        <w:numPr>
          <w:ilvl w:val="0"/>
          <w:numId w:val="4"/>
        </w:numPr>
        <w:tabs>
          <w:tab w:pos="909" w:val="left" w:leader="none"/>
        </w:tabs>
        <w:spacing w:line="254" w:lineRule="auto" w:before="8" w:after="0"/>
        <w:ind w:left="909" w:right="974" w:hanging="360"/>
        <w:jc w:val="left"/>
        <w:rPr>
          <w:sz w:val="20"/>
        </w:rPr>
      </w:pPr>
      <w:r>
        <w:rPr>
          <w:sz w:val="20"/>
        </w:rPr>
        <w:t>The</w:t>
      </w:r>
      <w:r>
        <w:rPr>
          <w:spacing w:val="-5"/>
          <w:sz w:val="20"/>
        </w:rPr>
        <w:t> </w:t>
      </w:r>
      <w:r>
        <w:rPr>
          <w:sz w:val="20"/>
        </w:rPr>
        <w:t>software</w:t>
      </w:r>
      <w:r>
        <w:rPr>
          <w:spacing w:val="-4"/>
          <w:sz w:val="20"/>
        </w:rPr>
        <w:t> </w:t>
      </w:r>
      <w:r>
        <w:rPr>
          <w:sz w:val="20"/>
        </w:rPr>
        <w:t>system invokes</w:t>
      </w:r>
      <w:r>
        <w:rPr>
          <w:spacing w:val="-3"/>
          <w:sz w:val="20"/>
        </w:rPr>
        <w:t> </w:t>
      </w:r>
      <w:r>
        <w:rPr>
          <w:sz w:val="20"/>
        </w:rPr>
        <w:t>an</w:t>
      </w:r>
      <w:r>
        <w:rPr>
          <w:spacing w:val="-5"/>
          <w:sz w:val="20"/>
        </w:rPr>
        <w:t> </w:t>
      </w:r>
      <w:r>
        <w:rPr>
          <w:sz w:val="20"/>
        </w:rPr>
        <w:t>authorization</w:t>
      </w:r>
      <w:r>
        <w:rPr>
          <w:spacing w:val="-3"/>
          <w:sz w:val="20"/>
        </w:rPr>
        <w:t> </w:t>
      </w:r>
      <w:r>
        <w:rPr>
          <w:sz w:val="20"/>
        </w:rPr>
        <w:t>API</w:t>
      </w:r>
      <w:r>
        <w:rPr>
          <w:spacing w:val="-4"/>
          <w:sz w:val="20"/>
        </w:rPr>
        <w:t> </w:t>
      </w:r>
      <w:r>
        <w:rPr>
          <w:sz w:val="20"/>
        </w:rPr>
        <w:t>to get</w:t>
      </w:r>
      <w:r>
        <w:rPr>
          <w:spacing w:val="-4"/>
          <w:sz w:val="20"/>
        </w:rPr>
        <w:t> </w:t>
      </w:r>
      <w:r>
        <w:rPr>
          <w:sz w:val="20"/>
        </w:rPr>
        <w:t>an</w:t>
      </w:r>
      <w:r>
        <w:rPr>
          <w:spacing w:val="-4"/>
          <w:sz w:val="20"/>
        </w:rPr>
        <w:t> </w:t>
      </w:r>
      <w:r>
        <w:rPr>
          <w:sz w:val="20"/>
        </w:rPr>
        <w:t>authorization</w:t>
      </w:r>
      <w:r>
        <w:rPr>
          <w:spacing w:val="-5"/>
          <w:sz w:val="20"/>
        </w:rPr>
        <w:t> </w:t>
      </w:r>
      <w:r>
        <w:rPr>
          <w:sz w:val="20"/>
        </w:rPr>
        <w:t>code</w:t>
      </w:r>
      <w:r>
        <w:rPr>
          <w:spacing w:val="-5"/>
          <w:sz w:val="20"/>
        </w:rPr>
        <w:t> </w:t>
      </w:r>
      <w:r>
        <w:rPr>
          <w:sz w:val="20"/>
        </w:rPr>
        <w:t>and</w:t>
      </w:r>
      <w:r>
        <w:rPr>
          <w:spacing w:val="-5"/>
          <w:sz w:val="20"/>
        </w:rPr>
        <w:t> </w:t>
      </w:r>
      <w:r>
        <w:rPr>
          <w:sz w:val="20"/>
        </w:rPr>
        <w:t>the</w:t>
      </w:r>
      <w:r>
        <w:rPr>
          <w:spacing w:val="-4"/>
          <w:sz w:val="20"/>
        </w:rPr>
        <w:t> </w:t>
      </w:r>
      <w:r>
        <w:rPr>
          <w:sz w:val="20"/>
        </w:rPr>
        <w:t>user</w:t>
      </w:r>
      <w:r>
        <w:rPr>
          <w:spacing w:val="-1"/>
          <w:sz w:val="20"/>
        </w:rPr>
        <w:t> </w:t>
      </w:r>
      <w:r>
        <w:rPr>
          <w:sz w:val="20"/>
        </w:rPr>
        <w:t>is directed to an IR log on page.</w:t>
      </w:r>
    </w:p>
    <w:p>
      <w:pPr>
        <w:pStyle w:val="ListParagraph"/>
        <w:numPr>
          <w:ilvl w:val="0"/>
          <w:numId w:val="4"/>
        </w:numPr>
        <w:tabs>
          <w:tab w:pos="909" w:val="left" w:leader="none"/>
        </w:tabs>
        <w:spacing w:line="240" w:lineRule="auto" w:before="5" w:after="0"/>
        <w:ind w:left="909" w:right="0" w:hanging="360"/>
        <w:jc w:val="left"/>
        <w:rPr>
          <w:sz w:val="20"/>
        </w:rPr>
      </w:pPr>
      <w:r>
        <w:rPr>
          <w:sz w:val="20"/>
        </w:rPr>
        <w:t>The</w:t>
      </w:r>
      <w:r>
        <w:rPr>
          <w:spacing w:val="-6"/>
          <w:sz w:val="20"/>
        </w:rPr>
        <w:t> </w:t>
      </w:r>
      <w:r>
        <w:rPr>
          <w:sz w:val="20"/>
        </w:rPr>
        <w:t>user</w:t>
      </w:r>
      <w:r>
        <w:rPr>
          <w:spacing w:val="-4"/>
          <w:sz w:val="20"/>
        </w:rPr>
        <w:t> </w:t>
      </w:r>
      <w:r>
        <w:rPr>
          <w:sz w:val="20"/>
        </w:rPr>
        <w:t>logs</w:t>
      </w:r>
      <w:r>
        <w:rPr>
          <w:spacing w:val="-4"/>
          <w:sz w:val="20"/>
        </w:rPr>
        <w:t> </w:t>
      </w:r>
      <w:r>
        <w:rPr>
          <w:sz w:val="20"/>
        </w:rPr>
        <w:t>on</w:t>
      </w:r>
      <w:r>
        <w:rPr>
          <w:spacing w:val="-4"/>
          <w:sz w:val="20"/>
        </w:rPr>
        <w:t> </w:t>
      </w:r>
      <w:r>
        <w:rPr>
          <w:sz w:val="20"/>
        </w:rPr>
        <w:t>and</w:t>
      </w:r>
      <w:r>
        <w:rPr>
          <w:spacing w:val="-4"/>
          <w:sz w:val="20"/>
        </w:rPr>
        <w:t> </w:t>
      </w:r>
      <w:r>
        <w:rPr>
          <w:sz w:val="20"/>
        </w:rPr>
        <w:t>is</w:t>
      </w:r>
      <w:r>
        <w:rPr>
          <w:spacing w:val="-4"/>
          <w:sz w:val="20"/>
        </w:rPr>
        <w:t> </w:t>
      </w:r>
      <w:r>
        <w:rPr>
          <w:spacing w:val="-2"/>
          <w:sz w:val="20"/>
        </w:rPr>
        <w:t>authenticated.</w:t>
      </w:r>
    </w:p>
    <w:p>
      <w:pPr>
        <w:pStyle w:val="ListParagraph"/>
        <w:numPr>
          <w:ilvl w:val="0"/>
          <w:numId w:val="4"/>
        </w:numPr>
        <w:tabs>
          <w:tab w:pos="909" w:val="left" w:leader="none"/>
        </w:tabs>
        <w:spacing w:line="240" w:lineRule="auto" w:before="17" w:after="0"/>
        <w:ind w:left="909" w:right="0" w:hanging="360"/>
        <w:jc w:val="left"/>
        <w:rPr>
          <w:sz w:val="20"/>
        </w:rPr>
      </w:pPr>
      <w:r>
        <w:rPr>
          <w:sz w:val="20"/>
        </w:rPr>
        <w:t>IR</w:t>
      </w:r>
      <w:r>
        <w:rPr>
          <w:spacing w:val="-7"/>
          <w:sz w:val="20"/>
        </w:rPr>
        <w:t> </w:t>
      </w:r>
      <w:r>
        <w:rPr>
          <w:sz w:val="20"/>
        </w:rPr>
        <w:t>issues</w:t>
      </w:r>
      <w:r>
        <w:rPr>
          <w:spacing w:val="-6"/>
          <w:sz w:val="20"/>
        </w:rPr>
        <w:t> </w:t>
      </w:r>
      <w:r>
        <w:rPr>
          <w:sz w:val="20"/>
        </w:rPr>
        <w:t>an</w:t>
      </w:r>
      <w:r>
        <w:rPr>
          <w:spacing w:val="-6"/>
          <w:sz w:val="20"/>
        </w:rPr>
        <w:t> </w:t>
      </w:r>
      <w:r>
        <w:rPr>
          <w:sz w:val="20"/>
        </w:rPr>
        <w:t>authorization</w:t>
      </w:r>
      <w:r>
        <w:rPr>
          <w:spacing w:val="-6"/>
          <w:sz w:val="20"/>
        </w:rPr>
        <w:t> </w:t>
      </w:r>
      <w:r>
        <w:rPr>
          <w:sz w:val="20"/>
        </w:rPr>
        <w:t>code</w:t>
      </w:r>
      <w:r>
        <w:rPr>
          <w:spacing w:val="-7"/>
          <w:sz w:val="20"/>
        </w:rPr>
        <w:t> </w:t>
      </w:r>
      <w:r>
        <w:rPr>
          <w:sz w:val="20"/>
        </w:rPr>
        <w:t>that</w:t>
      </w:r>
      <w:r>
        <w:rPr>
          <w:spacing w:val="-5"/>
          <w:sz w:val="20"/>
        </w:rPr>
        <w:t> </w:t>
      </w:r>
      <w:r>
        <w:rPr>
          <w:sz w:val="20"/>
        </w:rPr>
        <w:t>is</w:t>
      </w:r>
      <w:r>
        <w:rPr>
          <w:spacing w:val="-5"/>
          <w:sz w:val="20"/>
        </w:rPr>
        <w:t> </w:t>
      </w:r>
      <w:r>
        <w:rPr>
          <w:sz w:val="20"/>
        </w:rPr>
        <w:t>sent</w:t>
      </w:r>
      <w:r>
        <w:rPr>
          <w:spacing w:val="-7"/>
          <w:sz w:val="20"/>
        </w:rPr>
        <w:t> </w:t>
      </w:r>
      <w:r>
        <w:rPr>
          <w:sz w:val="20"/>
        </w:rPr>
        <w:t>back</w:t>
      </w:r>
      <w:r>
        <w:rPr>
          <w:spacing w:val="-3"/>
          <w:sz w:val="20"/>
        </w:rPr>
        <w:t> </w:t>
      </w:r>
      <w:r>
        <w:rPr>
          <w:sz w:val="20"/>
        </w:rPr>
        <w:t>to</w:t>
      </w:r>
      <w:r>
        <w:rPr>
          <w:spacing w:val="-7"/>
          <w:sz w:val="20"/>
        </w:rPr>
        <w:t> </w:t>
      </w:r>
      <w:r>
        <w:rPr>
          <w:sz w:val="20"/>
        </w:rPr>
        <w:t>the</w:t>
      </w:r>
      <w:r>
        <w:rPr>
          <w:spacing w:val="-7"/>
          <w:sz w:val="20"/>
        </w:rPr>
        <w:t> </w:t>
      </w:r>
      <w:r>
        <w:rPr>
          <w:sz w:val="20"/>
        </w:rPr>
        <w:t>software</w:t>
      </w:r>
      <w:r>
        <w:rPr>
          <w:spacing w:val="-4"/>
          <w:sz w:val="20"/>
        </w:rPr>
        <w:t> </w:t>
      </w:r>
      <w:r>
        <w:rPr>
          <w:spacing w:val="-2"/>
          <w:sz w:val="20"/>
        </w:rPr>
        <w:t>system.</w:t>
      </w:r>
    </w:p>
    <w:p>
      <w:pPr>
        <w:pStyle w:val="ListParagraph"/>
        <w:numPr>
          <w:ilvl w:val="0"/>
          <w:numId w:val="4"/>
        </w:numPr>
        <w:tabs>
          <w:tab w:pos="909" w:val="left" w:leader="none"/>
        </w:tabs>
        <w:spacing w:line="254" w:lineRule="auto" w:before="16" w:after="0"/>
        <w:ind w:left="909" w:right="775" w:hanging="360"/>
        <w:jc w:val="left"/>
        <w:rPr>
          <w:sz w:val="20"/>
        </w:rPr>
      </w:pPr>
      <w:r>
        <w:rPr>
          <w:sz w:val="20"/>
        </w:rPr>
        <w:t>The</w:t>
      </w:r>
      <w:r>
        <w:rPr>
          <w:spacing w:val="-5"/>
          <w:sz w:val="20"/>
        </w:rPr>
        <w:t> </w:t>
      </w:r>
      <w:r>
        <w:rPr>
          <w:sz w:val="20"/>
        </w:rPr>
        <w:t>software</w:t>
      </w:r>
      <w:r>
        <w:rPr>
          <w:spacing w:val="-4"/>
          <w:sz w:val="20"/>
        </w:rPr>
        <w:t> </w:t>
      </w:r>
      <w:r>
        <w:rPr>
          <w:sz w:val="20"/>
        </w:rPr>
        <w:t>invokes</w:t>
      </w:r>
      <w:r>
        <w:rPr>
          <w:spacing w:val="-3"/>
          <w:sz w:val="20"/>
        </w:rPr>
        <w:t> </w:t>
      </w:r>
      <w:r>
        <w:rPr>
          <w:sz w:val="20"/>
        </w:rPr>
        <w:t>IR’s</w:t>
      </w:r>
      <w:r>
        <w:rPr>
          <w:spacing w:val="-3"/>
          <w:sz w:val="20"/>
        </w:rPr>
        <w:t> </w:t>
      </w:r>
      <w:r>
        <w:rPr>
          <w:sz w:val="20"/>
        </w:rPr>
        <w:t>token</w:t>
      </w:r>
      <w:r>
        <w:rPr>
          <w:spacing w:val="-5"/>
          <w:sz w:val="20"/>
        </w:rPr>
        <w:t> </w:t>
      </w:r>
      <w:r>
        <w:rPr>
          <w:sz w:val="20"/>
        </w:rPr>
        <w:t>service</w:t>
      </w:r>
      <w:r>
        <w:rPr>
          <w:spacing w:val="-4"/>
          <w:sz w:val="20"/>
        </w:rPr>
        <w:t> </w:t>
      </w:r>
      <w:r>
        <w:rPr>
          <w:sz w:val="20"/>
        </w:rPr>
        <w:t>to</w:t>
      </w:r>
      <w:r>
        <w:rPr>
          <w:spacing w:val="-4"/>
          <w:sz w:val="20"/>
        </w:rPr>
        <w:t> </w:t>
      </w:r>
      <w:r>
        <w:rPr>
          <w:sz w:val="20"/>
        </w:rPr>
        <w:t>redeem the</w:t>
      </w:r>
      <w:r>
        <w:rPr>
          <w:spacing w:val="-4"/>
          <w:sz w:val="20"/>
        </w:rPr>
        <w:t> </w:t>
      </w:r>
      <w:r>
        <w:rPr>
          <w:sz w:val="20"/>
        </w:rPr>
        <w:t>authorization</w:t>
      </w:r>
      <w:r>
        <w:rPr>
          <w:spacing w:val="-2"/>
          <w:sz w:val="20"/>
        </w:rPr>
        <w:t> </w:t>
      </w:r>
      <w:r>
        <w:rPr>
          <w:sz w:val="20"/>
        </w:rPr>
        <w:t>code</w:t>
      </w:r>
      <w:r>
        <w:rPr>
          <w:spacing w:val="-4"/>
          <w:sz w:val="20"/>
        </w:rPr>
        <w:t> </w:t>
      </w:r>
      <w:r>
        <w:rPr>
          <w:sz w:val="20"/>
        </w:rPr>
        <w:t>for</w:t>
      </w:r>
      <w:r>
        <w:rPr>
          <w:spacing w:val="-4"/>
          <w:sz w:val="20"/>
        </w:rPr>
        <w:t> </w:t>
      </w:r>
      <w:r>
        <w:rPr>
          <w:sz w:val="20"/>
        </w:rPr>
        <w:t>an</w:t>
      </w:r>
      <w:r>
        <w:rPr>
          <w:spacing w:val="-2"/>
          <w:sz w:val="20"/>
        </w:rPr>
        <w:t> </w:t>
      </w:r>
      <w:r>
        <w:rPr>
          <w:sz w:val="20"/>
        </w:rPr>
        <w:t>OAUTH</w:t>
      </w:r>
      <w:r>
        <w:rPr>
          <w:spacing w:val="-4"/>
          <w:sz w:val="20"/>
        </w:rPr>
        <w:t> </w:t>
      </w:r>
      <w:r>
        <w:rPr>
          <w:sz w:val="20"/>
        </w:rPr>
        <w:t>Access Token. (The token has a finite life.)</w:t>
      </w:r>
    </w:p>
    <w:p>
      <w:pPr>
        <w:pStyle w:val="ListParagraph"/>
        <w:numPr>
          <w:ilvl w:val="0"/>
          <w:numId w:val="4"/>
        </w:numPr>
        <w:tabs>
          <w:tab w:pos="909" w:val="left" w:leader="none"/>
        </w:tabs>
        <w:spacing w:line="254" w:lineRule="auto" w:before="8" w:after="0"/>
        <w:ind w:left="909" w:right="920" w:hanging="360"/>
        <w:jc w:val="left"/>
        <w:rPr>
          <w:sz w:val="20"/>
        </w:rPr>
      </w:pPr>
      <w:r>
        <w:rPr>
          <w:sz w:val="20"/>
        </w:rPr>
        <w:t>The</w:t>
      </w:r>
      <w:r>
        <w:rPr>
          <w:spacing w:val="-4"/>
          <w:sz w:val="20"/>
        </w:rPr>
        <w:t> </w:t>
      </w:r>
      <w:r>
        <w:rPr>
          <w:sz w:val="20"/>
        </w:rPr>
        <w:t>software</w:t>
      </w:r>
      <w:r>
        <w:rPr>
          <w:spacing w:val="-3"/>
          <w:sz w:val="20"/>
        </w:rPr>
        <w:t> </w:t>
      </w:r>
      <w:r>
        <w:rPr>
          <w:sz w:val="20"/>
        </w:rPr>
        <w:t>then</w:t>
      </w:r>
      <w:r>
        <w:rPr>
          <w:spacing w:val="-2"/>
          <w:sz w:val="20"/>
        </w:rPr>
        <w:t> </w:t>
      </w:r>
      <w:r>
        <w:rPr>
          <w:sz w:val="20"/>
        </w:rPr>
        <w:t>invokes</w:t>
      </w:r>
      <w:r>
        <w:rPr>
          <w:spacing w:val="-2"/>
          <w:sz w:val="20"/>
        </w:rPr>
        <w:t> </w:t>
      </w:r>
      <w:r>
        <w:rPr>
          <w:sz w:val="20"/>
        </w:rPr>
        <w:t>the</w:t>
      </w:r>
      <w:r>
        <w:rPr>
          <w:spacing w:val="-3"/>
          <w:sz w:val="20"/>
        </w:rPr>
        <w:t> </w:t>
      </w:r>
      <w:r>
        <w:rPr>
          <w:sz w:val="20"/>
        </w:rPr>
        <w:t>Gateway</w:t>
      </w:r>
      <w:r>
        <w:rPr>
          <w:spacing w:val="-6"/>
          <w:sz w:val="20"/>
        </w:rPr>
        <w:t> </w:t>
      </w:r>
      <w:r>
        <w:rPr>
          <w:sz w:val="20"/>
        </w:rPr>
        <w:t>to</w:t>
      </w:r>
      <w:r>
        <w:rPr>
          <w:spacing w:val="-1"/>
          <w:sz w:val="20"/>
        </w:rPr>
        <w:t> </w:t>
      </w:r>
      <w:r>
        <w:rPr>
          <w:sz w:val="20"/>
        </w:rPr>
        <w:t>file</w:t>
      </w:r>
      <w:r>
        <w:rPr>
          <w:spacing w:val="-1"/>
          <w:sz w:val="20"/>
        </w:rPr>
        <w:t> </w:t>
      </w:r>
      <w:r>
        <w:rPr>
          <w:sz w:val="20"/>
        </w:rPr>
        <w:t>information</w:t>
      </w:r>
      <w:r>
        <w:rPr>
          <w:spacing w:val="-2"/>
          <w:sz w:val="20"/>
        </w:rPr>
        <w:t> </w:t>
      </w:r>
      <w:r>
        <w:rPr>
          <w:sz w:val="20"/>
        </w:rPr>
        <w:t>with</w:t>
      </w:r>
      <w:r>
        <w:rPr>
          <w:spacing w:val="-4"/>
          <w:sz w:val="20"/>
        </w:rPr>
        <w:t> </w:t>
      </w:r>
      <w:r>
        <w:rPr>
          <w:sz w:val="20"/>
        </w:rPr>
        <w:t>the</w:t>
      </w:r>
      <w:r>
        <w:rPr>
          <w:spacing w:val="-4"/>
          <w:sz w:val="20"/>
        </w:rPr>
        <w:t> </w:t>
      </w:r>
      <w:r>
        <w:rPr>
          <w:sz w:val="20"/>
        </w:rPr>
        <w:t>OAUTH</w:t>
      </w:r>
      <w:r>
        <w:rPr>
          <w:spacing w:val="-3"/>
          <w:sz w:val="20"/>
        </w:rPr>
        <w:t> </w:t>
      </w:r>
      <w:r>
        <w:rPr>
          <w:sz w:val="20"/>
        </w:rPr>
        <w:t>Access</w:t>
      </w:r>
      <w:r>
        <w:rPr>
          <w:spacing w:val="-2"/>
          <w:sz w:val="20"/>
        </w:rPr>
        <w:t> </w:t>
      </w:r>
      <w:r>
        <w:rPr>
          <w:sz w:val="20"/>
        </w:rPr>
        <w:t>token</w:t>
      </w:r>
      <w:r>
        <w:rPr>
          <w:spacing w:val="-4"/>
          <w:sz w:val="20"/>
        </w:rPr>
        <w:t> </w:t>
      </w:r>
      <w:r>
        <w:rPr>
          <w:sz w:val="20"/>
        </w:rPr>
        <w:t>in</w:t>
      </w:r>
      <w:r>
        <w:rPr>
          <w:spacing w:val="-3"/>
          <w:sz w:val="20"/>
        </w:rPr>
        <w:t> </w:t>
      </w:r>
      <w:r>
        <w:rPr>
          <w:sz w:val="20"/>
        </w:rPr>
        <w:t>the </w:t>
      </w:r>
      <w:r>
        <w:rPr>
          <w:spacing w:val="-2"/>
          <w:sz w:val="20"/>
        </w:rPr>
        <w:t>header.</w:t>
      </w:r>
    </w:p>
    <w:p>
      <w:pPr>
        <w:pStyle w:val="BodyText"/>
        <w:spacing w:before="167"/>
        <w:ind w:left="140"/>
      </w:pPr>
      <w:r>
        <w:rPr/>
        <w:t>This</w:t>
      </w:r>
      <w:r>
        <w:rPr>
          <w:spacing w:val="-2"/>
        </w:rPr>
        <w:t> </w:t>
      </w:r>
      <w:r>
        <w:rPr/>
        <w:t>process</w:t>
      </w:r>
      <w:r>
        <w:rPr>
          <w:spacing w:val="-2"/>
        </w:rPr>
        <w:t> </w:t>
      </w:r>
      <w:r>
        <w:rPr/>
        <w:t>ensures that</w:t>
      </w:r>
      <w:r>
        <w:rPr>
          <w:spacing w:val="-1"/>
        </w:rPr>
        <w:t> </w:t>
      </w:r>
      <w:r>
        <w:rPr/>
        <w:t>it</w:t>
      </w:r>
      <w:r>
        <w:rPr>
          <w:spacing w:val="-1"/>
        </w:rPr>
        <w:t> </w:t>
      </w:r>
      <w:r>
        <w:rPr/>
        <w:t>is</w:t>
      </w:r>
      <w:r>
        <w:rPr>
          <w:spacing w:val="-2"/>
        </w:rPr>
        <w:t> </w:t>
      </w:r>
      <w:r>
        <w:rPr/>
        <w:t>secure</w:t>
      </w:r>
      <w:r>
        <w:rPr>
          <w:spacing w:val="-3"/>
        </w:rPr>
        <w:t> </w:t>
      </w:r>
      <w:r>
        <w:rPr/>
        <w:t>and</w:t>
      </w:r>
      <w:r>
        <w:rPr>
          <w:spacing w:val="-3"/>
        </w:rPr>
        <w:t> </w:t>
      </w:r>
      <w:r>
        <w:rPr/>
        <w:t>that</w:t>
      </w:r>
      <w:r>
        <w:rPr>
          <w:spacing w:val="-1"/>
        </w:rPr>
        <w:t> </w:t>
      </w:r>
      <w:r>
        <w:rPr/>
        <w:t>only</w:t>
      </w:r>
      <w:r>
        <w:rPr>
          <w:spacing w:val="-4"/>
        </w:rPr>
        <w:t> </w:t>
      </w:r>
      <w:r>
        <w:rPr/>
        <w:t>MyIR</w:t>
      </w:r>
      <w:r>
        <w:rPr>
          <w:spacing w:val="-3"/>
        </w:rPr>
        <w:t> </w:t>
      </w:r>
      <w:r>
        <w:rPr/>
        <w:t>users</w:t>
      </w:r>
      <w:r>
        <w:rPr>
          <w:spacing w:val="-1"/>
        </w:rPr>
        <w:t> </w:t>
      </w:r>
      <w:r>
        <w:rPr/>
        <w:t>who</w:t>
      </w:r>
      <w:r>
        <w:rPr>
          <w:spacing w:val="-2"/>
        </w:rPr>
        <w:t> </w:t>
      </w:r>
      <w:r>
        <w:rPr/>
        <w:t>are</w:t>
      </w:r>
      <w:r>
        <w:rPr>
          <w:spacing w:val="-3"/>
        </w:rPr>
        <w:t> </w:t>
      </w:r>
      <w:r>
        <w:rPr/>
        <w:t>authorized</w:t>
      </w:r>
      <w:r>
        <w:rPr>
          <w:spacing w:val="-1"/>
        </w:rPr>
        <w:t> </w:t>
      </w:r>
      <w:r>
        <w:rPr/>
        <w:t>to</w:t>
      </w:r>
      <w:r>
        <w:rPr>
          <w:spacing w:val="-4"/>
        </w:rPr>
        <w:t> </w:t>
      </w:r>
      <w:r>
        <w:rPr/>
        <w:t>submit</w:t>
      </w:r>
      <w:r>
        <w:rPr>
          <w:spacing w:val="-3"/>
        </w:rPr>
        <w:t> </w:t>
      </w:r>
      <w:r>
        <w:rPr/>
        <w:t>data</w:t>
      </w:r>
      <w:r>
        <w:rPr>
          <w:spacing w:val="-3"/>
        </w:rPr>
        <w:t> </w:t>
      </w:r>
      <w:r>
        <w:rPr/>
        <w:t>for</w:t>
      </w:r>
      <w:r>
        <w:rPr>
          <w:spacing w:val="-3"/>
        </w:rPr>
        <w:t> </w:t>
      </w:r>
      <w:r>
        <w:rPr/>
        <w:t>an organisation can send information.</w:t>
      </w:r>
      <w:r>
        <w:rPr>
          <w:spacing w:val="40"/>
        </w:rPr>
        <w:t> </w:t>
      </w:r>
      <w:r>
        <w:rPr/>
        <w:t>Data is submitted in XML format.</w:t>
      </w:r>
    </w:p>
    <w:p>
      <w:pPr>
        <w:pStyle w:val="BodyText"/>
        <w:spacing w:after="0"/>
        <w:sectPr>
          <w:pgSz w:w="11910" w:h="16850"/>
          <w:pgMar w:header="849" w:footer="1351" w:top="1140" w:bottom="1560" w:left="992" w:right="708"/>
        </w:sectPr>
      </w:pPr>
    </w:p>
    <w:p>
      <w:pPr>
        <w:pStyle w:val="BodyText"/>
      </w:pPr>
    </w:p>
    <w:p>
      <w:pPr>
        <w:pStyle w:val="BodyText"/>
      </w:pPr>
    </w:p>
    <w:p>
      <w:pPr>
        <w:pStyle w:val="BodyText"/>
        <w:spacing w:before="151"/>
      </w:pPr>
    </w:p>
    <w:p>
      <w:pPr>
        <w:pStyle w:val="Heading3"/>
        <w:numPr>
          <w:ilvl w:val="1"/>
          <w:numId w:val="2"/>
        </w:numPr>
        <w:tabs>
          <w:tab w:pos="499" w:val="left" w:leader="none"/>
        </w:tabs>
        <w:spacing w:line="240" w:lineRule="auto" w:before="0" w:after="0"/>
        <w:ind w:left="499" w:right="0" w:hanging="359"/>
        <w:jc w:val="left"/>
      </w:pPr>
      <w:bookmarkStart w:name="2.1 SAP Cloud Integration (SCI)" w:id="5"/>
      <w:bookmarkEnd w:id="5"/>
      <w:r>
        <w:rPr>
          <w:b w:val="0"/>
        </w:rPr>
      </w:r>
      <w:bookmarkStart w:name="_bookmark2" w:id="6"/>
      <w:bookmarkEnd w:id="6"/>
      <w:r>
        <w:rPr>
          <w:b w:val="0"/>
        </w:rPr>
      </w:r>
      <w:r>
        <w:rPr/>
        <w:t>SAP</w:t>
      </w:r>
      <w:r>
        <w:rPr>
          <w:spacing w:val="-6"/>
        </w:rPr>
        <w:t> </w:t>
      </w:r>
      <w:r>
        <w:rPr/>
        <w:t>Cloud</w:t>
      </w:r>
      <w:r>
        <w:rPr>
          <w:spacing w:val="-6"/>
        </w:rPr>
        <w:t> </w:t>
      </w:r>
      <w:r>
        <w:rPr/>
        <w:t>Integration</w:t>
      </w:r>
      <w:r>
        <w:rPr>
          <w:spacing w:val="-6"/>
        </w:rPr>
        <w:t> </w:t>
      </w:r>
      <w:r>
        <w:rPr>
          <w:spacing w:val="-2"/>
        </w:rPr>
        <w:t>(SCI)</w:t>
      </w:r>
    </w:p>
    <w:p>
      <w:pPr>
        <w:pStyle w:val="BodyText"/>
        <w:spacing w:before="3"/>
        <w:ind w:left="140" w:right="535"/>
      </w:pPr>
      <w:r>
        <w:rPr/>
        <w:t>In</w:t>
      </w:r>
      <w:r>
        <w:rPr>
          <w:spacing w:val="-4"/>
        </w:rPr>
        <w:t> </w:t>
      </w:r>
      <w:r>
        <w:rPr/>
        <w:t>SAP’s</w:t>
      </w:r>
      <w:r>
        <w:rPr>
          <w:spacing w:val="-2"/>
        </w:rPr>
        <w:t> </w:t>
      </w:r>
      <w:r>
        <w:rPr/>
        <w:t>case</w:t>
      </w:r>
      <w:r>
        <w:rPr>
          <w:spacing w:val="-3"/>
        </w:rPr>
        <w:t> </w:t>
      </w:r>
      <w:r>
        <w:rPr/>
        <w:t>the</w:t>
      </w:r>
      <w:r>
        <w:rPr>
          <w:spacing w:val="-3"/>
        </w:rPr>
        <w:t> </w:t>
      </w:r>
      <w:r>
        <w:rPr/>
        <w:t>communication</w:t>
      </w:r>
      <w:r>
        <w:rPr>
          <w:spacing w:val="-1"/>
        </w:rPr>
        <w:t> </w:t>
      </w:r>
      <w:r>
        <w:rPr/>
        <w:t>between</w:t>
      </w:r>
      <w:r>
        <w:rPr>
          <w:spacing w:val="-3"/>
        </w:rPr>
        <w:t> </w:t>
      </w:r>
      <w:r>
        <w:rPr/>
        <w:t>the</w:t>
      </w:r>
      <w:r>
        <w:rPr>
          <w:spacing w:val="-3"/>
        </w:rPr>
        <w:t> </w:t>
      </w:r>
      <w:r>
        <w:rPr/>
        <w:t>payroll</w:t>
      </w:r>
      <w:r>
        <w:rPr>
          <w:spacing w:val="-2"/>
        </w:rPr>
        <w:t> </w:t>
      </w:r>
      <w:r>
        <w:rPr/>
        <w:t>and</w:t>
      </w:r>
      <w:r>
        <w:rPr>
          <w:spacing w:val="-3"/>
        </w:rPr>
        <w:t> </w:t>
      </w:r>
      <w:r>
        <w:rPr/>
        <w:t>Inland</w:t>
      </w:r>
      <w:r>
        <w:rPr>
          <w:spacing w:val="-1"/>
        </w:rPr>
        <w:t> </w:t>
      </w:r>
      <w:r>
        <w:rPr/>
        <w:t>Revenue’s</w:t>
      </w:r>
      <w:r>
        <w:rPr>
          <w:spacing w:val="-2"/>
        </w:rPr>
        <w:t> </w:t>
      </w:r>
      <w:r>
        <w:rPr/>
        <w:t>Gateway</w:t>
      </w:r>
      <w:r>
        <w:rPr>
          <w:spacing w:val="-4"/>
        </w:rPr>
        <w:t> </w:t>
      </w:r>
      <w:r>
        <w:rPr/>
        <w:t>is</w:t>
      </w:r>
      <w:r>
        <w:rPr>
          <w:spacing w:val="-2"/>
        </w:rPr>
        <w:t> </w:t>
      </w:r>
      <w:r>
        <w:rPr/>
        <w:t>managed</w:t>
      </w:r>
      <w:r>
        <w:rPr>
          <w:spacing w:val="-2"/>
        </w:rPr>
        <w:t> </w:t>
      </w:r>
      <w:r>
        <w:rPr/>
        <w:t>by</w:t>
      </w:r>
      <w:r>
        <w:rPr>
          <w:spacing w:val="-2"/>
        </w:rPr>
        <w:t> </w:t>
      </w:r>
      <w:r>
        <w:rPr/>
        <w:t>SAP Cloud Integration (SCI).</w:t>
      </w:r>
    </w:p>
    <w:p>
      <w:pPr>
        <w:pStyle w:val="BodyText"/>
        <w:spacing w:before="126"/>
      </w:pPr>
    </w:p>
    <w:p>
      <w:pPr>
        <w:pStyle w:val="Heading3"/>
        <w:numPr>
          <w:ilvl w:val="1"/>
          <w:numId w:val="2"/>
        </w:numPr>
        <w:tabs>
          <w:tab w:pos="499" w:val="left" w:leader="none"/>
        </w:tabs>
        <w:spacing w:line="240" w:lineRule="auto" w:before="0" w:after="0"/>
        <w:ind w:left="499" w:right="0" w:hanging="359"/>
        <w:jc w:val="left"/>
      </w:pPr>
      <w:bookmarkStart w:name="2.2 Process Overview" w:id="7"/>
      <w:bookmarkEnd w:id="7"/>
      <w:r>
        <w:rPr>
          <w:b w:val="0"/>
        </w:rPr>
      </w:r>
      <w:bookmarkStart w:name="_bookmark3" w:id="8"/>
      <w:bookmarkEnd w:id="8"/>
      <w:r>
        <w:rPr>
          <w:b w:val="0"/>
        </w:rPr>
      </w:r>
      <w:r>
        <w:rPr/>
        <w:t>Process</w:t>
      </w:r>
      <w:r>
        <w:rPr>
          <w:spacing w:val="-11"/>
        </w:rPr>
        <w:t> </w:t>
      </w:r>
      <w:r>
        <w:rPr>
          <w:spacing w:val="-2"/>
        </w:rPr>
        <w:t>Overview</w:t>
      </w:r>
    </w:p>
    <w:p>
      <w:pPr>
        <w:pStyle w:val="BodyText"/>
        <w:spacing w:before="3"/>
        <w:rPr>
          <w:rFonts w:ascii="Arial"/>
          <w:b/>
        </w:rPr>
      </w:pPr>
    </w:p>
    <w:p>
      <w:pPr>
        <w:pStyle w:val="BodyText"/>
        <w:ind w:left="140" w:right="431"/>
      </w:pPr>
      <w:r>
        <w:rPr/>
        <w:t>In</w:t>
      </w:r>
      <w:r>
        <w:rPr>
          <w:spacing w:val="-5"/>
        </w:rPr>
        <w:t> </w:t>
      </w:r>
      <w:r>
        <w:rPr/>
        <w:t>order</w:t>
      </w:r>
      <w:r>
        <w:rPr>
          <w:spacing w:val="-1"/>
        </w:rPr>
        <w:t> </w:t>
      </w:r>
      <w:r>
        <w:rPr/>
        <w:t>to</w:t>
      </w:r>
      <w:r>
        <w:rPr>
          <w:spacing w:val="-5"/>
        </w:rPr>
        <w:t> </w:t>
      </w:r>
      <w:r>
        <w:rPr/>
        <w:t>perform the</w:t>
      </w:r>
      <w:r>
        <w:rPr>
          <w:spacing w:val="-4"/>
        </w:rPr>
        <w:t> </w:t>
      </w:r>
      <w:r>
        <w:rPr/>
        <w:t>process of</w:t>
      </w:r>
      <w:r>
        <w:rPr>
          <w:spacing w:val="-2"/>
        </w:rPr>
        <w:t> </w:t>
      </w:r>
      <w:r>
        <w:rPr/>
        <w:t>sending</w:t>
      </w:r>
      <w:r>
        <w:rPr>
          <w:spacing w:val="-2"/>
        </w:rPr>
        <w:t> </w:t>
      </w:r>
      <w:r>
        <w:rPr/>
        <w:t>the</w:t>
      </w:r>
      <w:r>
        <w:rPr>
          <w:spacing w:val="-2"/>
        </w:rPr>
        <w:t> </w:t>
      </w:r>
      <w:r>
        <w:rPr/>
        <w:t>files,</w:t>
      </w:r>
      <w:r>
        <w:rPr>
          <w:spacing w:val="-2"/>
        </w:rPr>
        <w:t> </w:t>
      </w:r>
      <w:r>
        <w:rPr/>
        <w:t>Inland</w:t>
      </w:r>
      <w:r>
        <w:rPr>
          <w:spacing w:val="-4"/>
        </w:rPr>
        <w:t> </w:t>
      </w:r>
      <w:r>
        <w:rPr/>
        <w:t>Revenue’s</w:t>
      </w:r>
      <w:r>
        <w:rPr>
          <w:spacing w:val="-3"/>
        </w:rPr>
        <w:t> </w:t>
      </w:r>
      <w:r>
        <w:rPr/>
        <w:t>Gateway</w:t>
      </w:r>
      <w:r>
        <w:rPr>
          <w:spacing w:val="-5"/>
        </w:rPr>
        <w:t> </w:t>
      </w:r>
      <w:r>
        <w:rPr/>
        <w:t>needs</w:t>
      </w:r>
      <w:r>
        <w:rPr>
          <w:spacing w:val="-3"/>
        </w:rPr>
        <w:t> </w:t>
      </w:r>
      <w:r>
        <w:rPr/>
        <w:t>to</w:t>
      </w:r>
      <w:r>
        <w:rPr>
          <w:spacing w:val="-2"/>
        </w:rPr>
        <w:t> </w:t>
      </w:r>
      <w:r>
        <w:rPr/>
        <w:t>know</w:t>
      </w:r>
      <w:r>
        <w:rPr>
          <w:spacing w:val="-4"/>
        </w:rPr>
        <w:t> </w:t>
      </w:r>
      <w:r>
        <w:rPr/>
        <w:t>where</w:t>
      </w:r>
      <w:r>
        <w:rPr>
          <w:spacing w:val="-2"/>
        </w:rPr>
        <w:t> </w:t>
      </w:r>
      <w:r>
        <w:rPr/>
        <w:t>to</w:t>
      </w:r>
      <w:r>
        <w:rPr>
          <w:spacing w:val="-5"/>
        </w:rPr>
        <w:t> </w:t>
      </w:r>
      <w:r>
        <w:rPr/>
        <w:t>send response codes to and to be able to ‘trust’ that system.</w:t>
      </w:r>
      <w:r>
        <w:rPr>
          <w:spacing w:val="40"/>
        </w:rPr>
        <w:t> </w:t>
      </w:r>
      <w:r>
        <w:rPr/>
        <w:t>A registration process must therefore be completed before you can commence filing with Inland Revenue.</w:t>
      </w:r>
      <w:r>
        <w:rPr>
          <w:spacing w:val="40"/>
        </w:rPr>
        <w:t> </w:t>
      </w:r>
      <w:r>
        <w:rPr/>
        <w:t>That process involves supplying a return URL (an address where responses are sent to) and a security certificate to Inland Revenue for your employer IRD number(s).</w:t>
      </w:r>
      <w:r>
        <w:rPr>
          <w:spacing w:val="40"/>
        </w:rPr>
        <w:t> </w:t>
      </w:r>
      <w:r>
        <w:rPr/>
        <w:t>This can only be done once SCI has been set up for NZ Pay Day Reporting and you will find details about the registration process in the SCI Configuration Guide for registration (refer to the details later in this document).</w:t>
      </w:r>
    </w:p>
    <w:p>
      <w:pPr>
        <w:pStyle w:val="BodyText"/>
        <w:spacing w:before="2"/>
        <w:ind w:left="140" w:right="393"/>
      </w:pPr>
      <w:r>
        <w:rPr/>
        <w:t>Once</w:t>
      </w:r>
      <w:r>
        <w:rPr>
          <w:spacing w:val="-4"/>
        </w:rPr>
        <w:t> </w:t>
      </w:r>
      <w:r>
        <w:rPr/>
        <w:t>Inland</w:t>
      </w:r>
      <w:r>
        <w:rPr>
          <w:spacing w:val="-2"/>
        </w:rPr>
        <w:t> </w:t>
      </w:r>
      <w:r>
        <w:rPr/>
        <w:t>Revenue</w:t>
      </w:r>
      <w:r>
        <w:rPr>
          <w:spacing w:val="-3"/>
        </w:rPr>
        <w:t> </w:t>
      </w:r>
      <w:r>
        <w:rPr/>
        <w:t>has</w:t>
      </w:r>
      <w:r>
        <w:rPr>
          <w:spacing w:val="-3"/>
        </w:rPr>
        <w:t> </w:t>
      </w:r>
      <w:r>
        <w:rPr/>
        <w:t>this</w:t>
      </w:r>
      <w:r>
        <w:rPr>
          <w:spacing w:val="-3"/>
        </w:rPr>
        <w:t> </w:t>
      </w:r>
      <w:r>
        <w:rPr/>
        <w:t>information loaded</w:t>
      </w:r>
      <w:r>
        <w:rPr>
          <w:spacing w:val="-2"/>
        </w:rPr>
        <w:t> </w:t>
      </w:r>
      <w:r>
        <w:rPr/>
        <w:t>in</w:t>
      </w:r>
      <w:r>
        <w:rPr>
          <w:spacing w:val="-2"/>
        </w:rPr>
        <w:t> </w:t>
      </w:r>
      <w:r>
        <w:rPr/>
        <w:t>their</w:t>
      </w:r>
      <w:r>
        <w:rPr>
          <w:spacing w:val="-3"/>
        </w:rPr>
        <w:t> </w:t>
      </w:r>
      <w:r>
        <w:rPr/>
        <w:t>system you</w:t>
      </w:r>
      <w:r>
        <w:rPr>
          <w:spacing w:val="-5"/>
        </w:rPr>
        <w:t> </w:t>
      </w:r>
      <w:r>
        <w:rPr/>
        <w:t>can</w:t>
      </w:r>
      <w:r>
        <w:rPr>
          <w:spacing w:val="-4"/>
        </w:rPr>
        <w:t> </w:t>
      </w:r>
      <w:r>
        <w:rPr/>
        <w:t>commencer</w:t>
      </w:r>
      <w:r>
        <w:rPr>
          <w:spacing w:val="-4"/>
        </w:rPr>
        <w:t> </w:t>
      </w:r>
      <w:r>
        <w:rPr/>
        <w:t>Pay</w:t>
      </w:r>
      <w:r>
        <w:rPr>
          <w:spacing w:val="-7"/>
        </w:rPr>
        <w:t> </w:t>
      </w:r>
      <w:r>
        <w:rPr/>
        <w:t>Day</w:t>
      </w:r>
      <w:r>
        <w:rPr>
          <w:spacing w:val="-7"/>
        </w:rPr>
        <w:t> </w:t>
      </w:r>
      <w:r>
        <w:rPr/>
        <w:t>filing</w:t>
      </w:r>
      <w:r>
        <w:rPr>
          <w:spacing w:val="-4"/>
        </w:rPr>
        <w:t> </w:t>
      </w:r>
      <w:r>
        <w:rPr/>
        <w:t>through the Gateway.</w:t>
      </w:r>
      <w:r>
        <w:rPr>
          <w:spacing w:val="40"/>
        </w:rPr>
        <w:t> </w:t>
      </w:r>
      <w:r>
        <w:rPr/>
        <w:t>The filing processing is essentially split into two steps:</w:t>
      </w:r>
    </w:p>
    <w:p>
      <w:pPr>
        <w:pStyle w:val="ListParagraph"/>
        <w:numPr>
          <w:ilvl w:val="0"/>
          <w:numId w:val="5"/>
        </w:numPr>
        <w:tabs>
          <w:tab w:pos="861" w:val="left" w:leader="none"/>
        </w:tabs>
        <w:spacing w:line="244" w:lineRule="exact" w:before="0" w:after="0"/>
        <w:ind w:left="861" w:right="0" w:hanging="360"/>
        <w:jc w:val="left"/>
        <w:rPr>
          <w:sz w:val="20"/>
        </w:rPr>
      </w:pPr>
      <w:r>
        <w:rPr>
          <w:sz w:val="20"/>
        </w:rPr>
        <w:t>Obtaining</w:t>
      </w:r>
      <w:r>
        <w:rPr>
          <w:spacing w:val="-8"/>
          <w:sz w:val="20"/>
        </w:rPr>
        <w:t> </w:t>
      </w:r>
      <w:r>
        <w:rPr>
          <w:sz w:val="20"/>
        </w:rPr>
        <w:t>the</w:t>
      </w:r>
      <w:r>
        <w:rPr>
          <w:spacing w:val="-7"/>
          <w:sz w:val="20"/>
        </w:rPr>
        <w:t> </w:t>
      </w:r>
      <w:r>
        <w:rPr>
          <w:sz w:val="20"/>
        </w:rPr>
        <w:t>OAUTH</w:t>
      </w:r>
      <w:r>
        <w:rPr>
          <w:spacing w:val="-8"/>
          <w:sz w:val="20"/>
        </w:rPr>
        <w:t> </w:t>
      </w:r>
      <w:r>
        <w:rPr>
          <w:spacing w:val="-4"/>
          <w:sz w:val="20"/>
        </w:rPr>
        <w:t>token</w:t>
      </w:r>
    </w:p>
    <w:p>
      <w:pPr>
        <w:pStyle w:val="ListParagraph"/>
        <w:numPr>
          <w:ilvl w:val="0"/>
          <w:numId w:val="5"/>
        </w:numPr>
        <w:tabs>
          <w:tab w:pos="861" w:val="left" w:leader="none"/>
        </w:tabs>
        <w:spacing w:line="240" w:lineRule="auto" w:before="16" w:after="0"/>
        <w:ind w:left="861" w:right="0" w:hanging="360"/>
        <w:jc w:val="left"/>
        <w:rPr>
          <w:sz w:val="20"/>
        </w:rPr>
      </w:pPr>
      <w:r>
        <w:rPr>
          <w:spacing w:val="-2"/>
          <w:sz w:val="20"/>
        </w:rPr>
        <w:t>Submitting</w:t>
      </w:r>
      <w:r>
        <w:rPr>
          <w:spacing w:val="5"/>
          <w:sz w:val="20"/>
        </w:rPr>
        <w:t> </w:t>
      </w:r>
      <w:r>
        <w:rPr>
          <w:spacing w:val="-4"/>
          <w:sz w:val="20"/>
        </w:rPr>
        <w:t>Data</w:t>
      </w:r>
    </w:p>
    <w:p>
      <w:pPr>
        <w:pStyle w:val="BodyText"/>
        <w:spacing w:before="146"/>
      </w:pPr>
    </w:p>
    <w:p>
      <w:pPr>
        <w:pStyle w:val="Heading4"/>
        <w:numPr>
          <w:ilvl w:val="2"/>
          <w:numId w:val="2"/>
        </w:numPr>
        <w:tabs>
          <w:tab w:pos="861" w:val="left" w:leader="none"/>
        </w:tabs>
        <w:spacing w:line="240" w:lineRule="auto" w:before="0" w:after="0"/>
        <w:ind w:left="861" w:right="0" w:hanging="721"/>
        <w:jc w:val="left"/>
      </w:pPr>
      <w:bookmarkStart w:name="2.2.1 Obtaining the OAUTH Token" w:id="9"/>
      <w:bookmarkEnd w:id="9"/>
      <w:r>
        <w:rPr>
          <w:b w:val="0"/>
          <w:i w:val="0"/>
        </w:rPr>
      </w:r>
      <w:bookmarkStart w:name="_bookmark4" w:id="10"/>
      <w:bookmarkEnd w:id="10"/>
      <w:r>
        <w:rPr>
          <w:b w:val="0"/>
          <w:i w:val="0"/>
        </w:rPr>
      </w:r>
      <w:r>
        <w:rPr/>
        <w:t>Obtaining</w:t>
      </w:r>
      <w:r>
        <w:rPr>
          <w:spacing w:val="-7"/>
        </w:rPr>
        <w:t> </w:t>
      </w:r>
      <w:r>
        <w:rPr/>
        <w:t>the</w:t>
      </w:r>
      <w:r>
        <w:rPr>
          <w:spacing w:val="-7"/>
        </w:rPr>
        <w:t> </w:t>
      </w:r>
      <w:r>
        <w:rPr/>
        <w:t>OAUTH</w:t>
      </w:r>
      <w:r>
        <w:rPr>
          <w:spacing w:val="-8"/>
        </w:rPr>
        <w:t> </w:t>
      </w:r>
      <w:r>
        <w:rPr>
          <w:spacing w:val="-2"/>
        </w:rPr>
        <w:t>Token</w:t>
      </w:r>
    </w:p>
    <w:p>
      <w:pPr>
        <w:pStyle w:val="BodyText"/>
        <w:spacing w:before="1"/>
        <w:rPr>
          <w:rFonts w:ascii="Arial"/>
          <w:b/>
          <w:i/>
        </w:rPr>
      </w:pPr>
    </w:p>
    <w:p>
      <w:pPr>
        <w:pStyle w:val="BodyText"/>
        <w:spacing w:line="229" w:lineRule="exact"/>
        <w:ind w:left="140"/>
      </w:pPr>
      <w:r>
        <w:rPr/>
        <w:t>The</w:t>
      </w:r>
      <w:r>
        <w:rPr>
          <w:spacing w:val="-6"/>
        </w:rPr>
        <w:t> </w:t>
      </w:r>
      <w:r>
        <w:rPr/>
        <w:t>process</w:t>
      </w:r>
      <w:r>
        <w:rPr>
          <w:spacing w:val="-4"/>
        </w:rPr>
        <w:t> </w:t>
      </w:r>
      <w:r>
        <w:rPr/>
        <w:t>to</w:t>
      </w:r>
      <w:r>
        <w:rPr>
          <w:spacing w:val="-6"/>
        </w:rPr>
        <w:t> </w:t>
      </w:r>
      <w:r>
        <w:rPr/>
        <w:t>obtain</w:t>
      </w:r>
      <w:r>
        <w:rPr>
          <w:spacing w:val="-3"/>
        </w:rPr>
        <w:t> </w:t>
      </w:r>
      <w:r>
        <w:rPr/>
        <w:t>a</w:t>
      </w:r>
      <w:r>
        <w:rPr>
          <w:spacing w:val="-5"/>
        </w:rPr>
        <w:t> </w:t>
      </w:r>
      <w:r>
        <w:rPr/>
        <w:t>token</w:t>
      </w:r>
      <w:r>
        <w:rPr>
          <w:spacing w:val="-6"/>
        </w:rPr>
        <w:t> </w:t>
      </w:r>
      <w:r>
        <w:rPr/>
        <w:t>is</w:t>
      </w:r>
      <w:r>
        <w:rPr>
          <w:spacing w:val="-2"/>
        </w:rPr>
        <w:t> </w:t>
      </w:r>
      <w:r>
        <w:rPr/>
        <w:t>as</w:t>
      </w:r>
      <w:r>
        <w:rPr>
          <w:spacing w:val="-4"/>
        </w:rPr>
        <w:t> </w:t>
      </w:r>
      <w:r>
        <w:rPr>
          <w:spacing w:val="-2"/>
        </w:rPr>
        <w:t>follows:</w:t>
      </w:r>
    </w:p>
    <w:p>
      <w:pPr>
        <w:pStyle w:val="ListParagraph"/>
        <w:numPr>
          <w:ilvl w:val="3"/>
          <w:numId w:val="2"/>
        </w:numPr>
        <w:tabs>
          <w:tab w:pos="861" w:val="left" w:leader="none"/>
        </w:tabs>
        <w:spacing w:line="254" w:lineRule="auto" w:before="0" w:after="0"/>
        <w:ind w:left="861" w:right="760" w:hanging="360"/>
        <w:jc w:val="left"/>
        <w:rPr>
          <w:sz w:val="20"/>
        </w:rPr>
      </w:pPr>
      <w:r>
        <w:rPr>
          <w:sz w:val="20"/>
        </w:rPr>
        <w:t>The</w:t>
      </w:r>
      <w:r>
        <w:rPr>
          <w:spacing w:val="-4"/>
          <w:sz w:val="20"/>
        </w:rPr>
        <w:t> </w:t>
      </w:r>
      <w:r>
        <w:rPr>
          <w:sz w:val="20"/>
        </w:rPr>
        <w:t>user</w:t>
      </w:r>
      <w:r>
        <w:rPr>
          <w:spacing w:val="-3"/>
          <w:sz w:val="20"/>
        </w:rPr>
        <w:t> </w:t>
      </w:r>
      <w:r>
        <w:rPr>
          <w:sz w:val="20"/>
        </w:rPr>
        <w:t>clicks</w:t>
      </w:r>
      <w:r>
        <w:rPr>
          <w:spacing w:val="-2"/>
          <w:sz w:val="20"/>
        </w:rPr>
        <w:t> </w:t>
      </w:r>
      <w:r>
        <w:rPr>
          <w:sz w:val="20"/>
        </w:rPr>
        <w:t>a</w:t>
      </w:r>
      <w:r>
        <w:rPr>
          <w:spacing w:val="-4"/>
          <w:sz w:val="20"/>
        </w:rPr>
        <w:t> </w:t>
      </w:r>
      <w:r>
        <w:rPr>
          <w:sz w:val="20"/>
        </w:rPr>
        <w:t>button</w:t>
      </w:r>
      <w:r>
        <w:rPr>
          <w:spacing w:val="-1"/>
          <w:sz w:val="20"/>
        </w:rPr>
        <w:t> </w:t>
      </w:r>
      <w:r>
        <w:rPr>
          <w:sz w:val="20"/>
        </w:rPr>
        <w:t>in</w:t>
      </w:r>
      <w:r>
        <w:rPr>
          <w:spacing w:val="-3"/>
          <w:sz w:val="20"/>
        </w:rPr>
        <w:t> </w:t>
      </w:r>
      <w:r>
        <w:rPr>
          <w:sz w:val="20"/>
        </w:rPr>
        <w:t>the</w:t>
      </w:r>
      <w:r>
        <w:rPr>
          <w:spacing w:val="-4"/>
          <w:sz w:val="20"/>
        </w:rPr>
        <w:t> </w:t>
      </w:r>
      <w:r>
        <w:rPr>
          <w:sz w:val="20"/>
        </w:rPr>
        <w:t>B2A</w:t>
      </w:r>
      <w:r>
        <w:rPr>
          <w:spacing w:val="-2"/>
          <w:sz w:val="20"/>
        </w:rPr>
        <w:t> </w:t>
      </w:r>
      <w:r>
        <w:rPr>
          <w:sz w:val="20"/>
        </w:rPr>
        <w:t>Manager</w:t>
      </w:r>
      <w:r>
        <w:rPr>
          <w:spacing w:val="-3"/>
          <w:sz w:val="20"/>
        </w:rPr>
        <w:t> </w:t>
      </w:r>
      <w:r>
        <w:rPr>
          <w:sz w:val="20"/>
        </w:rPr>
        <w:t>transaction</w:t>
      </w:r>
      <w:r>
        <w:rPr>
          <w:spacing w:val="-1"/>
          <w:sz w:val="20"/>
        </w:rPr>
        <w:t> </w:t>
      </w:r>
      <w:r>
        <w:rPr>
          <w:sz w:val="20"/>
        </w:rPr>
        <w:t>within</w:t>
      </w:r>
      <w:r>
        <w:rPr>
          <w:spacing w:val="-3"/>
          <w:sz w:val="20"/>
        </w:rPr>
        <w:t> </w:t>
      </w:r>
      <w:r>
        <w:rPr>
          <w:sz w:val="20"/>
        </w:rPr>
        <w:t>the</w:t>
      </w:r>
      <w:r>
        <w:rPr>
          <w:spacing w:val="-3"/>
          <w:sz w:val="20"/>
        </w:rPr>
        <w:t> </w:t>
      </w:r>
      <w:r>
        <w:rPr>
          <w:sz w:val="20"/>
        </w:rPr>
        <w:t>payroll</w:t>
      </w:r>
      <w:r>
        <w:rPr>
          <w:spacing w:val="-4"/>
          <w:sz w:val="20"/>
        </w:rPr>
        <w:t> </w:t>
      </w:r>
      <w:r>
        <w:rPr>
          <w:sz w:val="20"/>
        </w:rPr>
        <w:t>system.</w:t>
      </w:r>
      <w:r>
        <w:rPr>
          <w:spacing w:val="40"/>
          <w:sz w:val="20"/>
        </w:rPr>
        <w:t> </w:t>
      </w:r>
      <w:r>
        <w:rPr>
          <w:sz w:val="20"/>
        </w:rPr>
        <w:t>This</w:t>
      </w:r>
      <w:r>
        <w:rPr>
          <w:spacing w:val="-2"/>
          <w:sz w:val="20"/>
        </w:rPr>
        <w:t> </w:t>
      </w:r>
      <w:r>
        <w:rPr>
          <w:sz w:val="20"/>
        </w:rPr>
        <w:t>will</w:t>
      </w:r>
      <w:r>
        <w:rPr>
          <w:spacing w:val="-4"/>
          <w:sz w:val="20"/>
        </w:rPr>
        <w:t> </w:t>
      </w:r>
      <w:r>
        <w:rPr>
          <w:sz w:val="20"/>
        </w:rPr>
        <w:t>route the user to a MyIR log on screen at Inland Revenue.</w:t>
      </w:r>
    </w:p>
    <w:p>
      <w:pPr>
        <w:pStyle w:val="ListParagraph"/>
        <w:numPr>
          <w:ilvl w:val="3"/>
          <w:numId w:val="2"/>
        </w:numPr>
        <w:tabs>
          <w:tab w:pos="861" w:val="left" w:leader="none"/>
        </w:tabs>
        <w:spacing w:line="240" w:lineRule="auto" w:before="7" w:after="0"/>
        <w:ind w:left="861" w:right="0" w:hanging="360"/>
        <w:jc w:val="left"/>
        <w:rPr>
          <w:sz w:val="20"/>
        </w:rPr>
      </w:pPr>
      <w:r>
        <w:rPr>
          <w:sz w:val="20"/>
        </w:rPr>
        <w:t>The</w:t>
      </w:r>
      <w:r>
        <w:rPr>
          <w:spacing w:val="-8"/>
          <w:sz w:val="20"/>
        </w:rPr>
        <w:t> </w:t>
      </w:r>
      <w:r>
        <w:rPr>
          <w:sz w:val="20"/>
        </w:rPr>
        <w:t>user</w:t>
      </w:r>
      <w:r>
        <w:rPr>
          <w:spacing w:val="-6"/>
          <w:sz w:val="20"/>
        </w:rPr>
        <w:t> </w:t>
      </w:r>
      <w:r>
        <w:rPr>
          <w:sz w:val="20"/>
        </w:rPr>
        <w:t>is</w:t>
      </w:r>
      <w:r>
        <w:rPr>
          <w:spacing w:val="-5"/>
          <w:sz w:val="20"/>
        </w:rPr>
        <w:t> </w:t>
      </w:r>
      <w:r>
        <w:rPr>
          <w:sz w:val="20"/>
        </w:rPr>
        <w:t>authenticated</w:t>
      </w:r>
      <w:r>
        <w:rPr>
          <w:spacing w:val="-6"/>
          <w:sz w:val="20"/>
        </w:rPr>
        <w:t> </w:t>
      </w:r>
      <w:r>
        <w:rPr>
          <w:sz w:val="20"/>
        </w:rPr>
        <w:t>by</w:t>
      </w:r>
      <w:r>
        <w:rPr>
          <w:spacing w:val="-7"/>
          <w:sz w:val="20"/>
        </w:rPr>
        <w:t> </w:t>
      </w:r>
      <w:r>
        <w:rPr>
          <w:sz w:val="20"/>
        </w:rPr>
        <w:t>Inland</w:t>
      </w:r>
      <w:r>
        <w:rPr>
          <w:spacing w:val="-7"/>
          <w:sz w:val="20"/>
        </w:rPr>
        <w:t> </w:t>
      </w:r>
      <w:r>
        <w:rPr>
          <w:sz w:val="20"/>
        </w:rPr>
        <w:t>Revenue</w:t>
      </w:r>
      <w:r>
        <w:rPr>
          <w:spacing w:val="-4"/>
          <w:sz w:val="20"/>
        </w:rPr>
        <w:t> </w:t>
      </w:r>
      <w:r>
        <w:rPr>
          <w:sz w:val="20"/>
        </w:rPr>
        <w:t>(there</w:t>
      </w:r>
      <w:r>
        <w:rPr>
          <w:spacing w:val="-6"/>
          <w:sz w:val="20"/>
        </w:rPr>
        <w:t> </w:t>
      </w:r>
      <w:r>
        <w:rPr>
          <w:sz w:val="20"/>
        </w:rPr>
        <w:t>is</w:t>
      </w:r>
      <w:r>
        <w:rPr>
          <w:spacing w:val="-4"/>
          <w:sz w:val="20"/>
        </w:rPr>
        <w:t> </w:t>
      </w:r>
      <w:r>
        <w:rPr>
          <w:sz w:val="20"/>
        </w:rPr>
        <w:t>an</w:t>
      </w:r>
      <w:r>
        <w:rPr>
          <w:spacing w:val="-7"/>
          <w:sz w:val="20"/>
        </w:rPr>
        <w:t> </w:t>
      </w:r>
      <w:r>
        <w:rPr>
          <w:sz w:val="20"/>
        </w:rPr>
        <w:t>option</w:t>
      </w:r>
      <w:r>
        <w:rPr>
          <w:spacing w:val="-7"/>
          <w:sz w:val="20"/>
        </w:rPr>
        <w:t> </w:t>
      </w:r>
      <w:r>
        <w:rPr>
          <w:sz w:val="20"/>
        </w:rPr>
        <w:t>to</w:t>
      </w:r>
      <w:r>
        <w:rPr>
          <w:spacing w:val="-6"/>
          <w:sz w:val="20"/>
        </w:rPr>
        <w:t> </w:t>
      </w:r>
      <w:r>
        <w:rPr>
          <w:sz w:val="20"/>
        </w:rPr>
        <w:t>enable</w:t>
      </w:r>
      <w:r>
        <w:rPr>
          <w:spacing w:val="-4"/>
          <w:sz w:val="20"/>
        </w:rPr>
        <w:t> </w:t>
      </w:r>
      <w:r>
        <w:rPr>
          <w:sz w:val="20"/>
        </w:rPr>
        <w:t>dual</w:t>
      </w:r>
      <w:r>
        <w:rPr>
          <w:spacing w:val="-6"/>
          <w:sz w:val="20"/>
        </w:rPr>
        <w:t> </w:t>
      </w:r>
      <w:r>
        <w:rPr>
          <w:spacing w:val="-2"/>
          <w:sz w:val="20"/>
        </w:rPr>
        <w:t>verification).</w:t>
      </w:r>
    </w:p>
    <w:p>
      <w:pPr>
        <w:pStyle w:val="ListParagraph"/>
        <w:numPr>
          <w:ilvl w:val="3"/>
          <w:numId w:val="2"/>
        </w:numPr>
        <w:tabs>
          <w:tab w:pos="861" w:val="left" w:leader="none"/>
        </w:tabs>
        <w:spacing w:line="256" w:lineRule="auto" w:before="16" w:after="0"/>
        <w:ind w:left="861" w:right="984" w:hanging="360"/>
        <w:jc w:val="left"/>
        <w:rPr>
          <w:sz w:val="20"/>
        </w:rPr>
      </w:pPr>
      <w:r>
        <w:rPr>
          <w:sz w:val="20"/>
        </w:rPr>
        <w:t>The</w:t>
      </w:r>
      <w:r>
        <w:rPr>
          <w:spacing w:val="-4"/>
          <w:sz w:val="20"/>
        </w:rPr>
        <w:t> </w:t>
      </w:r>
      <w:r>
        <w:rPr>
          <w:sz w:val="20"/>
        </w:rPr>
        <w:t>Gateway</w:t>
      </w:r>
      <w:r>
        <w:rPr>
          <w:spacing w:val="-6"/>
          <w:sz w:val="20"/>
        </w:rPr>
        <w:t> </w:t>
      </w:r>
      <w:r>
        <w:rPr>
          <w:sz w:val="20"/>
        </w:rPr>
        <w:t>then</w:t>
      </w:r>
      <w:r>
        <w:rPr>
          <w:spacing w:val="-4"/>
          <w:sz w:val="20"/>
        </w:rPr>
        <w:t> </w:t>
      </w:r>
      <w:r>
        <w:rPr>
          <w:sz w:val="20"/>
        </w:rPr>
        <w:t>returns an</w:t>
      </w:r>
      <w:r>
        <w:rPr>
          <w:spacing w:val="-3"/>
          <w:sz w:val="20"/>
        </w:rPr>
        <w:t> </w:t>
      </w:r>
      <w:r>
        <w:rPr>
          <w:sz w:val="20"/>
        </w:rPr>
        <w:t>OAUTH</w:t>
      </w:r>
      <w:r>
        <w:rPr>
          <w:spacing w:val="-3"/>
          <w:sz w:val="20"/>
        </w:rPr>
        <w:t> </w:t>
      </w:r>
      <w:r>
        <w:rPr>
          <w:sz w:val="20"/>
        </w:rPr>
        <w:t>code</w:t>
      </w:r>
      <w:r>
        <w:rPr>
          <w:spacing w:val="-1"/>
          <w:sz w:val="20"/>
        </w:rPr>
        <w:t> </w:t>
      </w:r>
      <w:r>
        <w:rPr>
          <w:sz w:val="20"/>
        </w:rPr>
        <w:t>to</w:t>
      </w:r>
      <w:r>
        <w:rPr>
          <w:spacing w:val="-4"/>
          <w:sz w:val="20"/>
        </w:rPr>
        <w:t> </w:t>
      </w:r>
      <w:r>
        <w:rPr>
          <w:sz w:val="20"/>
        </w:rPr>
        <w:t>the</w:t>
      </w:r>
      <w:r>
        <w:rPr>
          <w:spacing w:val="-4"/>
          <w:sz w:val="20"/>
        </w:rPr>
        <w:t> </w:t>
      </w:r>
      <w:r>
        <w:rPr>
          <w:sz w:val="20"/>
        </w:rPr>
        <w:t>return_url</w:t>
      </w:r>
      <w:r>
        <w:rPr>
          <w:spacing w:val="-1"/>
          <w:sz w:val="20"/>
        </w:rPr>
        <w:t> </w:t>
      </w:r>
      <w:r>
        <w:rPr>
          <w:sz w:val="20"/>
        </w:rPr>
        <w:t>held</w:t>
      </w:r>
      <w:r>
        <w:rPr>
          <w:spacing w:val="-3"/>
          <w:sz w:val="20"/>
        </w:rPr>
        <w:t> </w:t>
      </w:r>
      <w:r>
        <w:rPr>
          <w:sz w:val="20"/>
        </w:rPr>
        <w:t>in</w:t>
      </w:r>
      <w:r>
        <w:rPr>
          <w:spacing w:val="-3"/>
          <w:sz w:val="20"/>
        </w:rPr>
        <w:t> </w:t>
      </w:r>
      <w:r>
        <w:rPr>
          <w:sz w:val="20"/>
        </w:rPr>
        <w:t>their</w:t>
      </w:r>
      <w:r>
        <w:rPr>
          <w:spacing w:val="-2"/>
          <w:sz w:val="20"/>
        </w:rPr>
        <w:t> </w:t>
      </w:r>
      <w:r>
        <w:rPr>
          <w:sz w:val="20"/>
        </w:rPr>
        <w:t>system,</w:t>
      </w:r>
      <w:r>
        <w:rPr>
          <w:spacing w:val="-5"/>
          <w:sz w:val="20"/>
        </w:rPr>
        <w:t> </w:t>
      </w:r>
      <w:r>
        <w:rPr>
          <w:sz w:val="20"/>
        </w:rPr>
        <w:t>(i.e. your SCI </w:t>
      </w:r>
      <w:r>
        <w:rPr>
          <w:spacing w:val="-2"/>
          <w:sz w:val="20"/>
        </w:rPr>
        <w:t>system).</w:t>
      </w:r>
    </w:p>
    <w:p>
      <w:pPr>
        <w:pStyle w:val="ListParagraph"/>
        <w:numPr>
          <w:ilvl w:val="3"/>
          <w:numId w:val="2"/>
        </w:numPr>
        <w:tabs>
          <w:tab w:pos="861" w:val="left" w:leader="none"/>
        </w:tabs>
        <w:spacing w:line="240" w:lineRule="auto" w:before="1" w:after="0"/>
        <w:ind w:left="861" w:right="0" w:hanging="360"/>
        <w:jc w:val="left"/>
        <w:rPr>
          <w:sz w:val="20"/>
        </w:rPr>
      </w:pPr>
      <w:r>
        <w:rPr>
          <w:sz w:val="20"/>
        </w:rPr>
        <w:t>SCI</w:t>
      </w:r>
      <w:r>
        <w:rPr>
          <w:spacing w:val="-6"/>
          <w:sz w:val="20"/>
        </w:rPr>
        <w:t> </w:t>
      </w:r>
      <w:r>
        <w:rPr>
          <w:sz w:val="20"/>
        </w:rPr>
        <w:t>then</w:t>
      </w:r>
      <w:r>
        <w:rPr>
          <w:spacing w:val="-3"/>
          <w:sz w:val="20"/>
        </w:rPr>
        <w:t> </w:t>
      </w:r>
      <w:r>
        <w:rPr>
          <w:sz w:val="20"/>
        </w:rPr>
        <w:t>uses</w:t>
      </w:r>
      <w:r>
        <w:rPr>
          <w:spacing w:val="-4"/>
          <w:sz w:val="20"/>
        </w:rPr>
        <w:t> </w:t>
      </w:r>
      <w:r>
        <w:rPr>
          <w:sz w:val="20"/>
        </w:rPr>
        <w:t>this</w:t>
      </w:r>
      <w:r>
        <w:rPr>
          <w:spacing w:val="-4"/>
          <w:sz w:val="20"/>
        </w:rPr>
        <w:t> </w:t>
      </w:r>
      <w:r>
        <w:rPr>
          <w:sz w:val="20"/>
        </w:rPr>
        <w:t>OAUTH</w:t>
      </w:r>
      <w:r>
        <w:rPr>
          <w:spacing w:val="-5"/>
          <w:sz w:val="20"/>
        </w:rPr>
        <w:t> </w:t>
      </w:r>
      <w:r>
        <w:rPr>
          <w:sz w:val="20"/>
        </w:rPr>
        <w:t>code</w:t>
      </w:r>
      <w:r>
        <w:rPr>
          <w:spacing w:val="-5"/>
          <w:sz w:val="20"/>
        </w:rPr>
        <w:t> </w:t>
      </w:r>
      <w:r>
        <w:rPr>
          <w:sz w:val="20"/>
        </w:rPr>
        <w:t>to</w:t>
      </w:r>
      <w:r>
        <w:rPr>
          <w:spacing w:val="-3"/>
          <w:sz w:val="20"/>
        </w:rPr>
        <w:t> </w:t>
      </w:r>
      <w:r>
        <w:rPr>
          <w:sz w:val="20"/>
        </w:rPr>
        <w:t>send</w:t>
      </w:r>
      <w:r>
        <w:rPr>
          <w:spacing w:val="-3"/>
          <w:sz w:val="20"/>
        </w:rPr>
        <w:t> </w:t>
      </w:r>
      <w:r>
        <w:rPr>
          <w:sz w:val="20"/>
        </w:rPr>
        <w:t>a</w:t>
      </w:r>
      <w:r>
        <w:rPr>
          <w:spacing w:val="-5"/>
          <w:sz w:val="20"/>
        </w:rPr>
        <w:t> </w:t>
      </w:r>
      <w:r>
        <w:rPr>
          <w:sz w:val="20"/>
        </w:rPr>
        <w:t>request</w:t>
      </w:r>
      <w:r>
        <w:rPr>
          <w:spacing w:val="-5"/>
          <w:sz w:val="20"/>
        </w:rPr>
        <w:t> </w:t>
      </w:r>
      <w:r>
        <w:rPr>
          <w:sz w:val="20"/>
        </w:rPr>
        <w:t>to</w:t>
      </w:r>
      <w:r>
        <w:rPr>
          <w:spacing w:val="-5"/>
          <w:sz w:val="20"/>
        </w:rPr>
        <w:t> </w:t>
      </w:r>
      <w:r>
        <w:rPr>
          <w:sz w:val="20"/>
        </w:rPr>
        <w:t>the</w:t>
      </w:r>
      <w:r>
        <w:rPr>
          <w:spacing w:val="-6"/>
          <w:sz w:val="20"/>
        </w:rPr>
        <w:t> </w:t>
      </w:r>
      <w:r>
        <w:rPr>
          <w:sz w:val="20"/>
        </w:rPr>
        <w:t>Gateway</w:t>
      </w:r>
      <w:r>
        <w:rPr>
          <w:spacing w:val="-8"/>
          <w:sz w:val="20"/>
        </w:rPr>
        <w:t> </w:t>
      </w:r>
      <w:r>
        <w:rPr>
          <w:sz w:val="20"/>
        </w:rPr>
        <w:t>for</w:t>
      </w:r>
      <w:r>
        <w:rPr>
          <w:spacing w:val="-5"/>
          <w:sz w:val="20"/>
        </w:rPr>
        <w:t> </w:t>
      </w:r>
      <w:r>
        <w:rPr>
          <w:sz w:val="20"/>
        </w:rPr>
        <w:t>an</w:t>
      </w:r>
      <w:r>
        <w:rPr>
          <w:spacing w:val="-5"/>
          <w:sz w:val="20"/>
        </w:rPr>
        <w:t> </w:t>
      </w:r>
      <w:r>
        <w:rPr>
          <w:sz w:val="20"/>
        </w:rPr>
        <w:t>OAUTH</w:t>
      </w:r>
      <w:r>
        <w:rPr>
          <w:spacing w:val="-5"/>
          <w:sz w:val="20"/>
        </w:rPr>
        <w:t> </w:t>
      </w:r>
      <w:r>
        <w:rPr>
          <w:spacing w:val="-2"/>
          <w:sz w:val="20"/>
        </w:rPr>
        <w:t>Token.</w:t>
      </w:r>
    </w:p>
    <w:p>
      <w:pPr>
        <w:pStyle w:val="ListParagraph"/>
        <w:numPr>
          <w:ilvl w:val="3"/>
          <w:numId w:val="2"/>
        </w:numPr>
        <w:tabs>
          <w:tab w:pos="861" w:val="left" w:leader="none"/>
        </w:tabs>
        <w:spacing w:line="240" w:lineRule="auto" w:before="17" w:after="0"/>
        <w:ind w:left="861" w:right="0" w:hanging="360"/>
        <w:jc w:val="left"/>
        <w:rPr>
          <w:sz w:val="20"/>
        </w:rPr>
      </w:pPr>
      <w:r>
        <w:rPr>
          <w:sz w:val="20"/>
        </w:rPr>
        <mc:AlternateContent>
          <mc:Choice Requires="wps">
            <w:drawing>
              <wp:anchor distT="0" distB="0" distL="0" distR="0" allowOverlap="1" layoutInCell="1" locked="0" behindDoc="0" simplePos="0" relativeHeight="15731712">
                <wp:simplePos x="0" y="0"/>
                <wp:positionH relativeFrom="page">
                  <wp:posOffset>814069</wp:posOffset>
                </wp:positionH>
                <wp:positionV relativeFrom="paragraph">
                  <wp:posOffset>232389</wp:posOffset>
                </wp:positionV>
                <wp:extent cx="5961380" cy="346519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5961380" cy="3465195"/>
                          <a:chExt cx="5961380" cy="3465195"/>
                        </a:xfrm>
                      </wpg:grpSpPr>
                      <wps:wsp>
                        <wps:cNvPr id="16" name="Graphic 16"/>
                        <wps:cNvSpPr/>
                        <wps:spPr>
                          <a:xfrm>
                            <a:off x="12700" y="320420"/>
                            <a:ext cx="1417320" cy="3131820"/>
                          </a:xfrm>
                          <a:custGeom>
                            <a:avLst/>
                            <a:gdLst/>
                            <a:ahLst/>
                            <a:cxnLst/>
                            <a:rect l="l" t="t" r="r" b="b"/>
                            <a:pathLst>
                              <a:path w="1417320" h="3131820">
                                <a:moveTo>
                                  <a:pt x="1417320" y="0"/>
                                </a:moveTo>
                                <a:lnTo>
                                  <a:pt x="0" y="0"/>
                                </a:lnTo>
                                <a:lnTo>
                                  <a:pt x="0" y="3131820"/>
                                </a:lnTo>
                                <a:lnTo>
                                  <a:pt x="1417320" y="3131820"/>
                                </a:lnTo>
                                <a:lnTo>
                                  <a:pt x="1417320" y="0"/>
                                </a:lnTo>
                                <a:close/>
                              </a:path>
                            </a:pathLst>
                          </a:custGeom>
                          <a:solidFill>
                            <a:srgbClr val="737373"/>
                          </a:solidFill>
                        </wps:spPr>
                        <wps:bodyPr wrap="square" lIns="0" tIns="0" rIns="0" bIns="0" rtlCol="0">
                          <a:prstTxWarp prst="textNoShape">
                            <a:avLst/>
                          </a:prstTxWarp>
                          <a:noAutofit/>
                        </wps:bodyPr>
                      </wps:wsp>
                      <wps:wsp>
                        <wps:cNvPr id="17" name="Graphic 17"/>
                        <wps:cNvSpPr/>
                        <wps:spPr>
                          <a:xfrm>
                            <a:off x="12700" y="320420"/>
                            <a:ext cx="1417320" cy="3131820"/>
                          </a:xfrm>
                          <a:custGeom>
                            <a:avLst/>
                            <a:gdLst/>
                            <a:ahLst/>
                            <a:cxnLst/>
                            <a:rect l="l" t="t" r="r" b="b"/>
                            <a:pathLst>
                              <a:path w="1417320" h="3131820">
                                <a:moveTo>
                                  <a:pt x="0" y="3131820"/>
                                </a:moveTo>
                                <a:lnTo>
                                  <a:pt x="1417320" y="3131820"/>
                                </a:lnTo>
                                <a:lnTo>
                                  <a:pt x="1417320" y="0"/>
                                </a:lnTo>
                                <a:lnTo>
                                  <a:pt x="0" y="0"/>
                                </a:lnTo>
                                <a:lnTo>
                                  <a:pt x="0" y="3131820"/>
                                </a:lnTo>
                                <a:close/>
                              </a:path>
                            </a:pathLst>
                          </a:custGeom>
                          <a:ln w="25400">
                            <a:solidFill>
                              <a:srgbClr val="AF7C00"/>
                            </a:solidFill>
                            <a:prstDash val="solid"/>
                          </a:ln>
                        </wps:spPr>
                        <wps:bodyPr wrap="square" lIns="0" tIns="0" rIns="0" bIns="0" rtlCol="0">
                          <a:prstTxWarp prst="textNoShape">
                            <a:avLst/>
                          </a:prstTxWarp>
                          <a:noAutofit/>
                        </wps:bodyPr>
                      </wps:wsp>
                      <wps:wsp>
                        <wps:cNvPr id="18" name="Graphic 18"/>
                        <wps:cNvSpPr/>
                        <wps:spPr>
                          <a:xfrm>
                            <a:off x="2123439" y="957072"/>
                            <a:ext cx="1371600" cy="2125980"/>
                          </a:xfrm>
                          <a:custGeom>
                            <a:avLst/>
                            <a:gdLst/>
                            <a:ahLst/>
                            <a:cxnLst/>
                            <a:rect l="l" t="t" r="r" b="b"/>
                            <a:pathLst>
                              <a:path w="1371600" h="2125980">
                                <a:moveTo>
                                  <a:pt x="1371600" y="0"/>
                                </a:moveTo>
                                <a:lnTo>
                                  <a:pt x="0" y="0"/>
                                </a:lnTo>
                                <a:lnTo>
                                  <a:pt x="0" y="2125980"/>
                                </a:lnTo>
                                <a:lnTo>
                                  <a:pt x="1371600" y="2125980"/>
                                </a:lnTo>
                                <a:lnTo>
                                  <a:pt x="1371600" y="0"/>
                                </a:lnTo>
                                <a:close/>
                              </a:path>
                            </a:pathLst>
                          </a:custGeom>
                          <a:solidFill>
                            <a:srgbClr val="B4EE97"/>
                          </a:solidFill>
                        </wps:spPr>
                        <wps:bodyPr wrap="square" lIns="0" tIns="0" rIns="0" bIns="0" rtlCol="0">
                          <a:prstTxWarp prst="textNoShape">
                            <a:avLst/>
                          </a:prstTxWarp>
                          <a:noAutofit/>
                        </wps:bodyPr>
                      </wps:wsp>
                      <wps:wsp>
                        <wps:cNvPr id="19" name="Graphic 19"/>
                        <wps:cNvSpPr/>
                        <wps:spPr>
                          <a:xfrm>
                            <a:off x="2123439" y="957072"/>
                            <a:ext cx="1371600" cy="2125980"/>
                          </a:xfrm>
                          <a:custGeom>
                            <a:avLst/>
                            <a:gdLst/>
                            <a:ahLst/>
                            <a:cxnLst/>
                            <a:rect l="l" t="t" r="r" b="b"/>
                            <a:pathLst>
                              <a:path w="1371600" h="2125980">
                                <a:moveTo>
                                  <a:pt x="0" y="2125980"/>
                                </a:moveTo>
                                <a:lnTo>
                                  <a:pt x="1371600" y="2125980"/>
                                </a:lnTo>
                                <a:lnTo>
                                  <a:pt x="1371600" y="0"/>
                                </a:lnTo>
                                <a:lnTo>
                                  <a:pt x="0" y="0"/>
                                </a:lnTo>
                                <a:lnTo>
                                  <a:pt x="0" y="2125980"/>
                                </a:lnTo>
                                <a:close/>
                              </a:path>
                            </a:pathLst>
                          </a:custGeom>
                          <a:ln w="25400">
                            <a:solidFill>
                              <a:srgbClr val="AF7C00"/>
                            </a:solidFill>
                            <a:prstDash val="solid"/>
                          </a:ln>
                        </wps:spPr>
                        <wps:bodyPr wrap="square" lIns="0" tIns="0" rIns="0" bIns="0" rtlCol="0">
                          <a:prstTxWarp prst="textNoShape">
                            <a:avLst/>
                          </a:prstTxWarp>
                          <a:noAutofit/>
                        </wps:bodyPr>
                      </wps:wsp>
                      <wps:wsp>
                        <wps:cNvPr id="20" name="Graphic 20"/>
                        <wps:cNvSpPr/>
                        <wps:spPr>
                          <a:xfrm>
                            <a:off x="83819" y="15240"/>
                            <a:ext cx="1036319" cy="312420"/>
                          </a:xfrm>
                          <a:custGeom>
                            <a:avLst/>
                            <a:gdLst/>
                            <a:ahLst/>
                            <a:cxnLst/>
                            <a:rect l="l" t="t" r="r" b="b"/>
                            <a:pathLst>
                              <a:path w="1036319" h="312420">
                                <a:moveTo>
                                  <a:pt x="0" y="312420"/>
                                </a:moveTo>
                                <a:lnTo>
                                  <a:pt x="1036320" y="312420"/>
                                </a:lnTo>
                                <a:lnTo>
                                  <a:pt x="1036320" y="0"/>
                                </a:lnTo>
                                <a:lnTo>
                                  <a:pt x="0" y="0"/>
                                </a:lnTo>
                                <a:lnTo>
                                  <a:pt x="0" y="312420"/>
                                </a:lnTo>
                                <a:close/>
                              </a:path>
                            </a:pathLst>
                          </a:custGeom>
                          <a:ln w="6350">
                            <a:solidFill>
                              <a:srgbClr val="000000"/>
                            </a:solidFill>
                            <a:prstDash val="solid"/>
                          </a:ln>
                        </wps:spPr>
                        <wps:bodyPr wrap="square" lIns="0" tIns="0" rIns="0" bIns="0" rtlCol="0">
                          <a:prstTxWarp prst="textNoShape">
                            <a:avLst/>
                          </a:prstTxWarp>
                          <a:noAutofit/>
                        </wps:bodyPr>
                      </wps:wsp>
                      <wps:wsp>
                        <wps:cNvPr id="21" name="Graphic 21"/>
                        <wps:cNvSpPr/>
                        <wps:spPr>
                          <a:xfrm>
                            <a:off x="363562" y="89153"/>
                            <a:ext cx="475615" cy="93980"/>
                          </a:xfrm>
                          <a:custGeom>
                            <a:avLst/>
                            <a:gdLst/>
                            <a:ahLst/>
                            <a:cxnLst/>
                            <a:rect l="l" t="t" r="r" b="b"/>
                            <a:pathLst>
                              <a:path w="475615" h="93980">
                                <a:moveTo>
                                  <a:pt x="185204" y="12191"/>
                                </a:moveTo>
                                <a:lnTo>
                                  <a:pt x="185204" y="44576"/>
                                </a:lnTo>
                                <a:lnTo>
                                  <a:pt x="208699" y="44576"/>
                                </a:lnTo>
                                <a:lnTo>
                                  <a:pt x="216319" y="44576"/>
                                </a:lnTo>
                                <a:lnTo>
                                  <a:pt x="221907" y="43179"/>
                                </a:lnTo>
                                <a:lnTo>
                                  <a:pt x="225082" y="40259"/>
                                </a:lnTo>
                                <a:lnTo>
                                  <a:pt x="228384" y="37337"/>
                                </a:lnTo>
                                <a:lnTo>
                                  <a:pt x="230035" y="33274"/>
                                </a:lnTo>
                                <a:lnTo>
                                  <a:pt x="230035" y="28066"/>
                                </a:lnTo>
                                <a:lnTo>
                                  <a:pt x="230035" y="24256"/>
                                </a:lnTo>
                                <a:lnTo>
                                  <a:pt x="229019" y="21081"/>
                                </a:lnTo>
                                <a:lnTo>
                                  <a:pt x="227114" y="18414"/>
                                </a:lnTo>
                                <a:lnTo>
                                  <a:pt x="225209" y="15621"/>
                                </a:lnTo>
                                <a:lnTo>
                                  <a:pt x="222669" y="13842"/>
                                </a:lnTo>
                                <a:lnTo>
                                  <a:pt x="219621" y="12953"/>
                                </a:lnTo>
                                <a:lnTo>
                                  <a:pt x="217589" y="12446"/>
                                </a:lnTo>
                                <a:lnTo>
                                  <a:pt x="213779" y="12191"/>
                                </a:lnTo>
                                <a:lnTo>
                                  <a:pt x="208445" y="12191"/>
                                </a:lnTo>
                                <a:lnTo>
                                  <a:pt x="185204" y="12191"/>
                                </a:lnTo>
                                <a:close/>
                              </a:path>
                              <a:path w="475615" h="93980">
                                <a:moveTo>
                                  <a:pt x="304330" y="11556"/>
                                </a:moveTo>
                                <a:lnTo>
                                  <a:pt x="304330" y="41528"/>
                                </a:lnTo>
                                <a:lnTo>
                                  <a:pt x="329984" y="41528"/>
                                </a:lnTo>
                                <a:lnTo>
                                  <a:pt x="335572" y="41528"/>
                                </a:lnTo>
                                <a:lnTo>
                                  <a:pt x="352336" y="29210"/>
                                </a:lnTo>
                                <a:lnTo>
                                  <a:pt x="352336" y="26288"/>
                                </a:lnTo>
                                <a:lnTo>
                                  <a:pt x="352336" y="21971"/>
                                </a:lnTo>
                                <a:lnTo>
                                  <a:pt x="350812" y="18414"/>
                                </a:lnTo>
                                <a:lnTo>
                                  <a:pt x="347637" y="15621"/>
                                </a:lnTo>
                                <a:lnTo>
                                  <a:pt x="344589" y="12953"/>
                                </a:lnTo>
                                <a:lnTo>
                                  <a:pt x="339636" y="11556"/>
                                </a:lnTo>
                                <a:lnTo>
                                  <a:pt x="332905" y="11556"/>
                                </a:lnTo>
                                <a:lnTo>
                                  <a:pt x="304330" y="11556"/>
                                </a:lnTo>
                                <a:close/>
                              </a:path>
                              <a:path w="475615" h="93980">
                                <a:moveTo>
                                  <a:pt x="118910" y="11049"/>
                                </a:moveTo>
                                <a:lnTo>
                                  <a:pt x="117767" y="16890"/>
                                </a:lnTo>
                                <a:lnTo>
                                  <a:pt x="116116" y="22605"/>
                                </a:lnTo>
                                <a:lnTo>
                                  <a:pt x="114084" y="28321"/>
                                </a:lnTo>
                                <a:lnTo>
                                  <a:pt x="104051" y="54863"/>
                                </a:lnTo>
                                <a:lnTo>
                                  <a:pt x="134785" y="54863"/>
                                </a:lnTo>
                                <a:lnTo>
                                  <a:pt x="125387" y="29844"/>
                                </a:lnTo>
                                <a:lnTo>
                                  <a:pt x="122466" y="22225"/>
                                </a:lnTo>
                                <a:lnTo>
                                  <a:pt x="120307" y="16001"/>
                                </a:lnTo>
                                <a:lnTo>
                                  <a:pt x="118910" y="11049"/>
                                </a:lnTo>
                                <a:close/>
                              </a:path>
                              <a:path w="475615" h="93980">
                                <a:moveTo>
                                  <a:pt x="292265" y="1524"/>
                                </a:moveTo>
                                <a:lnTo>
                                  <a:pt x="332397" y="1524"/>
                                </a:lnTo>
                                <a:lnTo>
                                  <a:pt x="340525" y="1524"/>
                                </a:lnTo>
                                <a:lnTo>
                                  <a:pt x="346621" y="2286"/>
                                </a:lnTo>
                                <a:lnTo>
                                  <a:pt x="350812" y="3937"/>
                                </a:lnTo>
                                <a:lnTo>
                                  <a:pt x="355003" y="5587"/>
                                </a:lnTo>
                                <a:lnTo>
                                  <a:pt x="358432" y="8509"/>
                                </a:lnTo>
                                <a:lnTo>
                                  <a:pt x="360972" y="12573"/>
                                </a:lnTo>
                                <a:lnTo>
                                  <a:pt x="363385" y="16763"/>
                                </a:lnTo>
                                <a:lnTo>
                                  <a:pt x="364655" y="21209"/>
                                </a:lnTo>
                                <a:lnTo>
                                  <a:pt x="364655" y="26288"/>
                                </a:lnTo>
                                <a:lnTo>
                                  <a:pt x="364655" y="32638"/>
                                </a:lnTo>
                                <a:lnTo>
                                  <a:pt x="362623" y="38100"/>
                                </a:lnTo>
                                <a:lnTo>
                                  <a:pt x="358432" y="42417"/>
                                </a:lnTo>
                                <a:lnTo>
                                  <a:pt x="354241" y="46862"/>
                                </a:lnTo>
                                <a:lnTo>
                                  <a:pt x="347891" y="49656"/>
                                </a:lnTo>
                                <a:lnTo>
                                  <a:pt x="339128" y="50926"/>
                                </a:lnTo>
                                <a:lnTo>
                                  <a:pt x="342303" y="52450"/>
                                </a:lnTo>
                                <a:lnTo>
                                  <a:pt x="344716" y="53848"/>
                                </a:lnTo>
                                <a:lnTo>
                                  <a:pt x="346367" y="55372"/>
                                </a:lnTo>
                                <a:lnTo>
                                  <a:pt x="349923" y="58547"/>
                                </a:lnTo>
                                <a:lnTo>
                                  <a:pt x="353225" y="62611"/>
                                </a:lnTo>
                                <a:lnTo>
                                  <a:pt x="356400" y="67437"/>
                                </a:lnTo>
                                <a:lnTo>
                                  <a:pt x="372148" y="92075"/>
                                </a:lnTo>
                                <a:lnTo>
                                  <a:pt x="357035" y="92075"/>
                                </a:lnTo>
                                <a:lnTo>
                                  <a:pt x="345097" y="73278"/>
                                </a:lnTo>
                                <a:lnTo>
                                  <a:pt x="341541" y="67817"/>
                                </a:lnTo>
                                <a:lnTo>
                                  <a:pt x="330365" y="54737"/>
                                </a:lnTo>
                                <a:lnTo>
                                  <a:pt x="328587" y="53593"/>
                                </a:lnTo>
                                <a:lnTo>
                                  <a:pt x="326682" y="52704"/>
                                </a:lnTo>
                                <a:lnTo>
                                  <a:pt x="324904" y="52324"/>
                                </a:lnTo>
                                <a:lnTo>
                                  <a:pt x="323507" y="52069"/>
                                </a:lnTo>
                                <a:lnTo>
                                  <a:pt x="321221" y="51815"/>
                                </a:lnTo>
                                <a:lnTo>
                                  <a:pt x="318173" y="51815"/>
                                </a:lnTo>
                                <a:lnTo>
                                  <a:pt x="304330" y="51815"/>
                                </a:lnTo>
                                <a:lnTo>
                                  <a:pt x="304330" y="92075"/>
                                </a:lnTo>
                                <a:lnTo>
                                  <a:pt x="292265" y="92075"/>
                                </a:lnTo>
                                <a:lnTo>
                                  <a:pt x="292265" y="1524"/>
                                </a:lnTo>
                                <a:close/>
                              </a:path>
                              <a:path w="475615" h="93980">
                                <a:moveTo>
                                  <a:pt x="173266" y="1524"/>
                                </a:moveTo>
                                <a:lnTo>
                                  <a:pt x="207429" y="1524"/>
                                </a:lnTo>
                                <a:lnTo>
                                  <a:pt x="213398" y="1524"/>
                                </a:lnTo>
                                <a:lnTo>
                                  <a:pt x="217970" y="1777"/>
                                </a:lnTo>
                                <a:lnTo>
                                  <a:pt x="221145" y="2412"/>
                                </a:lnTo>
                                <a:lnTo>
                                  <a:pt x="225590" y="3175"/>
                                </a:lnTo>
                                <a:lnTo>
                                  <a:pt x="229400" y="4572"/>
                                </a:lnTo>
                                <a:lnTo>
                                  <a:pt x="232321" y="6603"/>
                                </a:lnTo>
                                <a:lnTo>
                                  <a:pt x="235369" y="8762"/>
                                </a:lnTo>
                                <a:lnTo>
                                  <a:pt x="237782" y="11556"/>
                                </a:lnTo>
                                <a:lnTo>
                                  <a:pt x="239560" y="15366"/>
                                </a:lnTo>
                                <a:lnTo>
                                  <a:pt x="241465" y="19050"/>
                                </a:lnTo>
                                <a:lnTo>
                                  <a:pt x="242354" y="23240"/>
                                </a:lnTo>
                                <a:lnTo>
                                  <a:pt x="242354" y="27686"/>
                                </a:lnTo>
                                <a:lnTo>
                                  <a:pt x="242354" y="35433"/>
                                </a:lnTo>
                                <a:lnTo>
                                  <a:pt x="208445" y="55244"/>
                                </a:lnTo>
                                <a:lnTo>
                                  <a:pt x="185204" y="55244"/>
                                </a:lnTo>
                                <a:lnTo>
                                  <a:pt x="185204" y="92075"/>
                                </a:lnTo>
                                <a:lnTo>
                                  <a:pt x="173266" y="92075"/>
                                </a:lnTo>
                                <a:lnTo>
                                  <a:pt x="173266" y="1524"/>
                                </a:lnTo>
                                <a:close/>
                              </a:path>
                              <a:path w="475615" h="93980">
                                <a:moveTo>
                                  <a:pt x="112687" y="1524"/>
                                </a:moveTo>
                                <a:lnTo>
                                  <a:pt x="125641" y="1524"/>
                                </a:lnTo>
                                <a:lnTo>
                                  <a:pt x="162725" y="92075"/>
                                </a:lnTo>
                                <a:lnTo>
                                  <a:pt x="149009" y="92075"/>
                                </a:lnTo>
                                <a:lnTo>
                                  <a:pt x="138468" y="64642"/>
                                </a:lnTo>
                                <a:lnTo>
                                  <a:pt x="100622" y="64642"/>
                                </a:lnTo>
                                <a:lnTo>
                                  <a:pt x="90678" y="92075"/>
                                </a:lnTo>
                                <a:lnTo>
                                  <a:pt x="77952" y="92075"/>
                                </a:lnTo>
                                <a:lnTo>
                                  <a:pt x="112687" y="1524"/>
                                </a:lnTo>
                                <a:close/>
                              </a:path>
                              <a:path w="475615" h="93980">
                                <a:moveTo>
                                  <a:pt x="444030" y="1142"/>
                                </a:moveTo>
                                <a:lnTo>
                                  <a:pt x="448983" y="1142"/>
                                </a:lnTo>
                                <a:lnTo>
                                  <a:pt x="453555" y="2159"/>
                                </a:lnTo>
                                <a:lnTo>
                                  <a:pt x="470573" y="20574"/>
                                </a:lnTo>
                                <a:lnTo>
                                  <a:pt x="470573" y="24637"/>
                                </a:lnTo>
                                <a:lnTo>
                                  <a:pt x="470573" y="28575"/>
                                </a:lnTo>
                                <a:lnTo>
                                  <a:pt x="458000" y="43052"/>
                                </a:lnTo>
                                <a:lnTo>
                                  <a:pt x="463461" y="44323"/>
                                </a:lnTo>
                                <a:lnTo>
                                  <a:pt x="467525" y="46862"/>
                                </a:lnTo>
                                <a:lnTo>
                                  <a:pt x="470573" y="50673"/>
                                </a:lnTo>
                                <a:lnTo>
                                  <a:pt x="473494" y="54610"/>
                                </a:lnTo>
                                <a:lnTo>
                                  <a:pt x="475018" y="59436"/>
                                </a:lnTo>
                                <a:lnTo>
                                  <a:pt x="475018" y="65277"/>
                                </a:lnTo>
                                <a:lnTo>
                                  <a:pt x="475018" y="73278"/>
                                </a:lnTo>
                                <a:lnTo>
                                  <a:pt x="472097" y="79883"/>
                                </a:lnTo>
                                <a:lnTo>
                                  <a:pt x="466382" y="85471"/>
                                </a:lnTo>
                                <a:lnTo>
                                  <a:pt x="460540" y="90931"/>
                                </a:lnTo>
                                <a:lnTo>
                                  <a:pt x="453301" y="93725"/>
                                </a:lnTo>
                                <a:lnTo>
                                  <a:pt x="444411" y="93725"/>
                                </a:lnTo>
                                <a:lnTo>
                                  <a:pt x="436537" y="93725"/>
                                </a:lnTo>
                                <a:lnTo>
                                  <a:pt x="415709" y="68199"/>
                                </a:lnTo>
                                <a:lnTo>
                                  <a:pt x="426758" y="66675"/>
                                </a:lnTo>
                                <a:lnTo>
                                  <a:pt x="428028" y="73025"/>
                                </a:lnTo>
                                <a:lnTo>
                                  <a:pt x="430314" y="77469"/>
                                </a:lnTo>
                                <a:lnTo>
                                  <a:pt x="433362" y="80263"/>
                                </a:lnTo>
                                <a:lnTo>
                                  <a:pt x="436410" y="83058"/>
                                </a:lnTo>
                                <a:lnTo>
                                  <a:pt x="440093" y="84454"/>
                                </a:lnTo>
                                <a:lnTo>
                                  <a:pt x="444538" y="84454"/>
                                </a:lnTo>
                                <a:lnTo>
                                  <a:pt x="449745" y="84454"/>
                                </a:lnTo>
                                <a:lnTo>
                                  <a:pt x="454190" y="82676"/>
                                </a:lnTo>
                                <a:lnTo>
                                  <a:pt x="457746" y="78993"/>
                                </a:lnTo>
                                <a:lnTo>
                                  <a:pt x="461429" y="75437"/>
                                </a:lnTo>
                                <a:lnTo>
                                  <a:pt x="463207" y="70992"/>
                                </a:lnTo>
                                <a:lnTo>
                                  <a:pt x="463207" y="65531"/>
                                </a:lnTo>
                                <a:lnTo>
                                  <a:pt x="463207" y="60451"/>
                                </a:lnTo>
                                <a:lnTo>
                                  <a:pt x="461556" y="56261"/>
                                </a:lnTo>
                                <a:lnTo>
                                  <a:pt x="458127" y="52959"/>
                                </a:lnTo>
                                <a:lnTo>
                                  <a:pt x="454825" y="49656"/>
                                </a:lnTo>
                                <a:lnTo>
                                  <a:pt x="450634" y="48005"/>
                                </a:lnTo>
                                <a:lnTo>
                                  <a:pt x="445427" y="48005"/>
                                </a:lnTo>
                                <a:lnTo>
                                  <a:pt x="443395" y="48005"/>
                                </a:lnTo>
                                <a:lnTo>
                                  <a:pt x="440728" y="48387"/>
                                </a:lnTo>
                                <a:lnTo>
                                  <a:pt x="437553" y="49149"/>
                                </a:lnTo>
                                <a:lnTo>
                                  <a:pt x="438823" y="39497"/>
                                </a:lnTo>
                                <a:lnTo>
                                  <a:pt x="439585" y="39497"/>
                                </a:lnTo>
                                <a:lnTo>
                                  <a:pt x="440220" y="39624"/>
                                </a:lnTo>
                                <a:lnTo>
                                  <a:pt x="440601" y="39624"/>
                                </a:lnTo>
                                <a:lnTo>
                                  <a:pt x="445427" y="39624"/>
                                </a:lnTo>
                                <a:lnTo>
                                  <a:pt x="449618" y="38353"/>
                                </a:lnTo>
                                <a:lnTo>
                                  <a:pt x="453428" y="35813"/>
                                </a:lnTo>
                                <a:lnTo>
                                  <a:pt x="457238" y="33400"/>
                                </a:lnTo>
                                <a:lnTo>
                                  <a:pt x="459143" y="29590"/>
                                </a:lnTo>
                                <a:lnTo>
                                  <a:pt x="459143" y="24384"/>
                                </a:lnTo>
                                <a:lnTo>
                                  <a:pt x="459143" y="20319"/>
                                </a:lnTo>
                                <a:lnTo>
                                  <a:pt x="457746" y="17017"/>
                                </a:lnTo>
                                <a:lnTo>
                                  <a:pt x="454952" y="14350"/>
                                </a:lnTo>
                                <a:lnTo>
                                  <a:pt x="452158" y="11684"/>
                                </a:lnTo>
                                <a:lnTo>
                                  <a:pt x="448602" y="10287"/>
                                </a:lnTo>
                                <a:lnTo>
                                  <a:pt x="444284" y="10287"/>
                                </a:lnTo>
                                <a:lnTo>
                                  <a:pt x="439966" y="10287"/>
                                </a:lnTo>
                                <a:lnTo>
                                  <a:pt x="427901" y="26542"/>
                                </a:lnTo>
                                <a:lnTo>
                                  <a:pt x="416852" y="24637"/>
                                </a:lnTo>
                                <a:lnTo>
                                  <a:pt x="418122" y="17144"/>
                                </a:lnTo>
                                <a:lnTo>
                                  <a:pt x="421297" y="11429"/>
                                </a:lnTo>
                                <a:lnTo>
                                  <a:pt x="426123" y="7365"/>
                                </a:lnTo>
                                <a:lnTo>
                                  <a:pt x="430822" y="3175"/>
                                </a:lnTo>
                                <a:lnTo>
                                  <a:pt x="436918" y="1142"/>
                                </a:lnTo>
                                <a:lnTo>
                                  <a:pt x="444030" y="1142"/>
                                </a:lnTo>
                                <a:close/>
                              </a:path>
                              <a:path w="475615" h="93980">
                                <a:moveTo>
                                  <a:pt x="400088" y="0"/>
                                </a:moveTo>
                                <a:lnTo>
                                  <a:pt x="408978" y="0"/>
                                </a:lnTo>
                                <a:lnTo>
                                  <a:pt x="382816" y="93599"/>
                                </a:lnTo>
                                <a:lnTo>
                                  <a:pt x="373799" y="93599"/>
                                </a:lnTo>
                                <a:lnTo>
                                  <a:pt x="400088" y="0"/>
                                </a:lnTo>
                                <a:close/>
                              </a:path>
                              <a:path w="475615" h="93980">
                                <a:moveTo>
                                  <a:pt x="35331" y="0"/>
                                </a:moveTo>
                                <a:lnTo>
                                  <a:pt x="42049" y="0"/>
                                </a:lnTo>
                                <a:lnTo>
                                  <a:pt x="47967" y="1015"/>
                                </a:lnTo>
                                <a:lnTo>
                                  <a:pt x="53085" y="3175"/>
                                </a:lnTo>
                                <a:lnTo>
                                  <a:pt x="58216" y="5334"/>
                                </a:lnTo>
                                <a:lnTo>
                                  <a:pt x="62166" y="8509"/>
                                </a:lnTo>
                                <a:lnTo>
                                  <a:pt x="64922" y="12826"/>
                                </a:lnTo>
                                <a:lnTo>
                                  <a:pt x="67678" y="17017"/>
                                </a:lnTo>
                                <a:lnTo>
                                  <a:pt x="69164" y="21716"/>
                                </a:lnTo>
                                <a:lnTo>
                                  <a:pt x="69367" y="27050"/>
                                </a:lnTo>
                                <a:lnTo>
                                  <a:pt x="57873" y="27939"/>
                                </a:lnTo>
                                <a:lnTo>
                                  <a:pt x="57264" y="22225"/>
                                </a:lnTo>
                                <a:lnTo>
                                  <a:pt x="55168" y="17906"/>
                                </a:lnTo>
                                <a:lnTo>
                                  <a:pt x="51612" y="14986"/>
                                </a:lnTo>
                                <a:lnTo>
                                  <a:pt x="48044" y="12064"/>
                                </a:lnTo>
                                <a:lnTo>
                                  <a:pt x="42786" y="10540"/>
                                </a:lnTo>
                                <a:lnTo>
                                  <a:pt x="35826" y="10540"/>
                                </a:lnTo>
                                <a:lnTo>
                                  <a:pt x="28575" y="10540"/>
                                </a:lnTo>
                                <a:lnTo>
                                  <a:pt x="23304" y="11937"/>
                                </a:lnTo>
                                <a:lnTo>
                                  <a:pt x="19989" y="14477"/>
                                </a:lnTo>
                                <a:lnTo>
                                  <a:pt x="16675" y="17144"/>
                                </a:lnTo>
                                <a:lnTo>
                                  <a:pt x="15011" y="20447"/>
                                </a:lnTo>
                                <a:lnTo>
                                  <a:pt x="15011" y="24129"/>
                                </a:lnTo>
                                <a:lnTo>
                                  <a:pt x="15011" y="27431"/>
                                </a:lnTo>
                                <a:lnTo>
                                  <a:pt x="16192" y="30099"/>
                                </a:lnTo>
                                <a:lnTo>
                                  <a:pt x="18529" y="32130"/>
                                </a:lnTo>
                                <a:lnTo>
                                  <a:pt x="20840" y="34289"/>
                                </a:lnTo>
                                <a:lnTo>
                                  <a:pt x="26860" y="36449"/>
                                </a:lnTo>
                                <a:lnTo>
                                  <a:pt x="36601" y="38608"/>
                                </a:lnTo>
                                <a:lnTo>
                                  <a:pt x="46342" y="40766"/>
                                </a:lnTo>
                                <a:lnTo>
                                  <a:pt x="53022" y="42799"/>
                                </a:lnTo>
                                <a:lnTo>
                                  <a:pt x="72085" y="61594"/>
                                </a:lnTo>
                                <a:lnTo>
                                  <a:pt x="72085" y="66548"/>
                                </a:lnTo>
                                <a:lnTo>
                                  <a:pt x="72085" y="71374"/>
                                </a:lnTo>
                                <a:lnTo>
                                  <a:pt x="56057" y="90042"/>
                                </a:lnTo>
                                <a:lnTo>
                                  <a:pt x="50888" y="92455"/>
                                </a:lnTo>
                                <a:lnTo>
                                  <a:pt x="45072" y="93599"/>
                                </a:lnTo>
                                <a:lnTo>
                                  <a:pt x="38607" y="93599"/>
                                </a:lnTo>
                                <a:lnTo>
                                  <a:pt x="30416" y="93599"/>
                                </a:lnTo>
                                <a:lnTo>
                                  <a:pt x="4978" y="79248"/>
                                </a:lnTo>
                                <a:lnTo>
                                  <a:pt x="1828" y="74422"/>
                                </a:lnTo>
                                <a:lnTo>
                                  <a:pt x="165" y="69087"/>
                                </a:lnTo>
                                <a:lnTo>
                                  <a:pt x="0" y="62991"/>
                                </a:lnTo>
                                <a:lnTo>
                                  <a:pt x="11303" y="61975"/>
                                </a:lnTo>
                                <a:lnTo>
                                  <a:pt x="11849" y="66548"/>
                                </a:lnTo>
                                <a:lnTo>
                                  <a:pt x="13093" y="70230"/>
                                </a:lnTo>
                                <a:lnTo>
                                  <a:pt x="15049" y="73151"/>
                                </a:lnTo>
                                <a:lnTo>
                                  <a:pt x="17005" y="76073"/>
                                </a:lnTo>
                                <a:lnTo>
                                  <a:pt x="20040" y="78359"/>
                                </a:lnTo>
                                <a:lnTo>
                                  <a:pt x="24155" y="80137"/>
                                </a:lnTo>
                                <a:lnTo>
                                  <a:pt x="28270" y="81914"/>
                                </a:lnTo>
                                <a:lnTo>
                                  <a:pt x="32905" y="82930"/>
                                </a:lnTo>
                                <a:lnTo>
                                  <a:pt x="38049" y="82930"/>
                                </a:lnTo>
                                <a:lnTo>
                                  <a:pt x="42621" y="82930"/>
                                </a:lnTo>
                                <a:lnTo>
                                  <a:pt x="46659" y="82168"/>
                                </a:lnTo>
                                <a:lnTo>
                                  <a:pt x="50152" y="80772"/>
                                </a:lnTo>
                                <a:lnTo>
                                  <a:pt x="53657" y="79501"/>
                                </a:lnTo>
                                <a:lnTo>
                                  <a:pt x="56260" y="77597"/>
                                </a:lnTo>
                                <a:lnTo>
                                  <a:pt x="57975" y="75184"/>
                                </a:lnTo>
                                <a:lnTo>
                                  <a:pt x="59677" y="72898"/>
                                </a:lnTo>
                                <a:lnTo>
                                  <a:pt x="60528" y="70230"/>
                                </a:lnTo>
                                <a:lnTo>
                                  <a:pt x="60528" y="67437"/>
                                </a:lnTo>
                                <a:lnTo>
                                  <a:pt x="60528" y="64642"/>
                                </a:lnTo>
                                <a:lnTo>
                                  <a:pt x="59715" y="62229"/>
                                </a:lnTo>
                                <a:lnTo>
                                  <a:pt x="58064" y="60071"/>
                                </a:lnTo>
                                <a:lnTo>
                                  <a:pt x="56413" y="57912"/>
                                </a:lnTo>
                                <a:lnTo>
                                  <a:pt x="53695" y="56134"/>
                                </a:lnTo>
                                <a:lnTo>
                                  <a:pt x="49910" y="54737"/>
                                </a:lnTo>
                                <a:lnTo>
                                  <a:pt x="47485" y="53721"/>
                                </a:lnTo>
                                <a:lnTo>
                                  <a:pt x="42113" y="52324"/>
                                </a:lnTo>
                                <a:lnTo>
                                  <a:pt x="33794" y="50291"/>
                                </a:lnTo>
                                <a:lnTo>
                                  <a:pt x="25476" y="48260"/>
                                </a:lnTo>
                                <a:lnTo>
                                  <a:pt x="19646" y="46354"/>
                                </a:lnTo>
                                <a:lnTo>
                                  <a:pt x="16306" y="44703"/>
                                </a:lnTo>
                                <a:lnTo>
                                  <a:pt x="11988" y="42417"/>
                                </a:lnTo>
                                <a:lnTo>
                                  <a:pt x="8762" y="39624"/>
                                </a:lnTo>
                                <a:lnTo>
                                  <a:pt x="6642" y="36194"/>
                                </a:lnTo>
                                <a:lnTo>
                                  <a:pt x="4521" y="32892"/>
                                </a:lnTo>
                                <a:lnTo>
                                  <a:pt x="3467" y="29083"/>
                                </a:lnTo>
                                <a:lnTo>
                                  <a:pt x="3467" y="24891"/>
                                </a:lnTo>
                                <a:lnTo>
                                  <a:pt x="3467" y="20319"/>
                                </a:lnTo>
                                <a:lnTo>
                                  <a:pt x="18719" y="3048"/>
                                </a:lnTo>
                                <a:lnTo>
                                  <a:pt x="23698" y="1015"/>
                                </a:lnTo>
                                <a:lnTo>
                                  <a:pt x="29235" y="0"/>
                                </a:lnTo>
                                <a:lnTo>
                                  <a:pt x="35331" y="0"/>
                                </a:lnTo>
                                <a:close/>
                              </a:path>
                            </a:pathLst>
                          </a:custGeom>
                          <a:ln w="9525">
                            <a:solidFill>
                              <a:srgbClr val="000000"/>
                            </a:solidFill>
                            <a:prstDash val="solid"/>
                          </a:ln>
                        </wps:spPr>
                        <wps:bodyPr wrap="square" lIns="0" tIns="0" rIns="0" bIns="0" rtlCol="0">
                          <a:prstTxWarp prst="textNoShape">
                            <a:avLst/>
                          </a:prstTxWarp>
                          <a:noAutofit/>
                        </wps:bodyPr>
                      </wps:wsp>
                      <wps:wsp>
                        <wps:cNvPr id="22" name="Graphic 22"/>
                        <wps:cNvSpPr/>
                        <wps:spPr>
                          <a:xfrm>
                            <a:off x="4531359" y="373761"/>
                            <a:ext cx="1417320" cy="3078480"/>
                          </a:xfrm>
                          <a:custGeom>
                            <a:avLst/>
                            <a:gdLst/>
                            <a:ahLst/>
                            <a:cxnLst/>
                            <a:rect l="l" t="t" r="r" b="b"/>
                            <a:pathLst>
                              <a:path w="1417320" h="3078480">
                                <a:moveTo>
                                  <a:pt x="1417320" y="0"/>
                                </a:moveTo>
                                <a:lnTo>
                                  <a:pt x="0" y="0"/>
                                </a:lnTo>
                                <a:lnTo>
                                  <a:pt x="0" y="3078480"/>
                                </a:lnTo>
                                <a:lnTo>
                                  <a:pt x="1417320" y="3078480"/>
                                </a:lnTo>
                                <a:lnTo>
                                  <a:pt x="1417320" y="0"/>
                                </a:lnTo>
                                <a:close/>
                              </a:path>
                            </a:pathLst>
                          </a:custGeom>
                          <a:solidFill>
                            <a:srgbClr val="FFDF92"/>
                          </a:solidFill>
                        </wps:spPr>
                        <wps:bodyPr wrap="square" lIns="0" tIns="0" rIns="0" bIns="0" rtlCol="0">
                          <a:prstTxWarp prst="textNoShape">
                            <a:avLst/>
                          </a:prstTxWarp>
                          <a:noAutofit/>
                        </wps:bodyPr>
                      </wps:wsp>
                      <wps:wsp>
                        <wps:cNvPr id="23" name="Graphic 23"/>
                        <wps:cNvSpPr/>
                        <wps:spPr>
                          <a:xfrm>
                            <a:off x="4531359" y="373761"/>
                            <a:ext cx="1417320" cy="3078480"/>
                          </a:xfrm>
                          <a:custGeom>
                            <a:avLst/>
                            <a:gdLst/>
                            <a:ahLst/>
                            <a:cxnLst/>
                            <a:rect l="l" t="t" r="r" b="b"/>
                            <a:pathLst>
                              <a:path w="1417320" h="3078480">
                                <a:moveTo>
                                  <a:pt x="0" y="3078480"/>
                                </a:moveTo>
                                <a:lnTo>
                                  <a:pt x="1417320" y="3078480"/>
                                </a:lnTo>
                                <a:lnTo>
                                  <a:pt x="1417320" y="0"/>
                                </a:lnTo>
                                <a:lnTo>
                                  <a:pt x="0" y="0"/>
                                </a:lnTo>
                                <a:lnTo>
                                  <a:pt x="0" y="3078480"/>
                                </a:lnTo>
                                <a:close/>
                              </a:path>
                            </a:pathLst>
                          </a:custGeom>
                          <a:ln w="25400">
                            <a:solidFill>
                              <a:srgbClr val="AF7C00"/>
                            </a:solidFill>
                            <a:prstDash val="solid"/>
                          </a:ln>
                        </wps:spPr>
                        <wps:bodyPr wrap="square" lIns="0" tIns="0" rIns="0" bIns="0" rtlCol="0">
                          <a:prstTxWarp prst="textNoShape">
                            <a:avLst/>
                          </a:prstTxWarp>
                          <a:noAutofit/>
                        </wps:bodyPr>
                      </wps:wsp>
                      <wps:wsp>
                        <wps:cNvPr id="24" name="Graphic 24"/>
                        <wps:cNvSpPr/>
                        <wps:spPr>
                          <a:xfrm>
                            <a:off x="2308860" y="1079246"/>
                            <a:ext cx="1036319" cy="1844039"/>
                          </a:xfrm>
                          <a:custGeom>
                            <a:avLst/>
                            <a:gdLst/>
                            <a:ahLst/>
                            <a:cxnLst/>
                            <a:rect l="l" t="t" r="r" b="b"/>
                            <a:pathLst>
                              <a:path w="1036319" h="1844039">
                                <a:moveTo>
                                  <a:pt x="0" y="1844040"/>
                                </a:moveTo>
                                <a:lnTo>
                                  <a:pt x="1036319" y="1844040"/>
                                </a:lnTo>
                                <a:lnTo>
                                  <a:pt x="1036319" y="0"/>
                                </a:lnTo>
                                <a:lnTo>
                                  <a:pt x="0" y="0"/>
                                </a:lnTo>
                                <a:lnTo>
                                  <a:pt x="0" y="1844040"/>
                                </a:lnTo>
                                <a:close/>
                              </a:path>
                            </a:pathLst>
                          </a:custGeom>
                          <a:ln w="6349">
                            <a:solidFill>
                              <a:srgbClr val="000000"/>
                            </a:solidFill>
                            <a:prstDash val="solid"/>
                          </a:ln>
                        </wps:spPr>
                        <wps:bodyPr wrap="square" lIns="0" tIns="0" rIns="0" bIns="0" rtlCol="0">
                          <a:prstTxWarp prst="textNoShape">
                            <a:avLst/>
                          </a:prstTxWarp>
                          <a:noAutofit/>
                        </wps:bodyPr>
                      </wps:wsp>
                      <wps:wsp>
                        <wps:cNvPr id="25" name="Graphic 25"/>
                        <wps:cNvSpPr/>
                        <wps:spPr>
                          <a:xfrm>
                            <a:off x="2501392" y="1157477"/>
                            <a:ext cx="655320" cy="92075"/>
                          </a:xfrm>
                          <a:custGeom>
                            <a:avLst/>
                            <a:gdLst/>
                            <a:ahLst/>
                            <a:cxnLst/>
                            <a:rect l="l" t="t" r="r" b="b"/>
                            <a:pathLst>
                              <a:path w="655320" h="92075">
                                <a:moveTo>
                                  <a:pt x="116966" y="32639"/>
                                </a:moveTo>
                                <a:lnTo>
                                  <a:pt x="111760" y="32639"/>
                                </a:lnTo>
                                <a:lnTo>
                                  <a:pt x="107568" y="34290"/>
                                </a:lnTo>
                                <a:lnTo>
                                  <a:pt x="104012" y="37719"/>
                                </a:lnTo>
                                <a:lnTo>
                                  <a:pt x="100584" y="41148"/>
                                </a:lnTo>
                                <a:lnTo>
                                  <a:pt x="98678" y="45720"/>
                                </a:lnTo>
                                <a:lnTo>
                                  <a:pt x="98298" y="51435"/>
                                </a:lnTo>
                                <a:lnTo>
                                  <a:pt x="134874" y="51435"/>
                                </a:lnTo>
                                <a:lnTo>
                                  <a:pt x="122554" y="32639"/>
                                </a:lnTo>
                                <a:lnTo>
                                  <a:pt x="116966" y="32639"/>
                                </a:lnTo>
                                <a:close/>
                              </a:path>
                              <a:path w="655320" h="92075">
                                <a:moveTo>
                                  <a:pt x="194817" y="25019"/>
                                </a:moveTo>
                                <a:lnTo>
                                  <a:pt x="205866" y="25019"/>
                                </a:lnTo>
                                <a:lnTo>
                                  <a:pt x="205866" y="61341"/>
                                </a:lnTo>
                                <a:lnTo>
                                  <a:pt x="205866" y="67183"/>
                                </a:lnTo>
                                <a:lnTo>
                                  <a:pt x="206121" y="70993"/>
                                </a:lnTo>
                                <a:lnTo>
                                  <a:pt x="206628" y="73025"/>
                                </a:lnTo>
                                <a:lnTo>
                                  <a:pt x="207263" y="75946"/>
                                </a:lnTo>
                                <a:lnTo>
                                  <a:pt x="208787" y="78232"/>
                                </a:lnTo>
                                <a:lnTo>
                                  <a:pt x="211074" y="80010"/>
                                </a:lnTo>
                                <a:lnTo>
                                  <a:pt x="213233" y="81661"/>
                                </a:lnTo>
                                <a:lnTo>
                                  <a:pt x="216026" y="82423"/>
                                </a:lnTo>
                                <a:lnTo>
                                  <a:pt x="219455" y="82423"/>
                                </a:lnTo>
                                <a:lnTo>
                                  <a:pt x="222758" y="82423"/>
                                </a:lnTo>
                                <a:lnTo>
                                  <a:pt x="225933" y="81661"/>
                                </a:lnTo>
                                <a:lnTo>
                                  <a:pt x="228853" y="79883"/>
                                </a:lnTo>
                                <a:lnTo>
                                  <a:pt x="231775" y="78232"/>
                                </a:lnTo>
                                <a:lnTo>
                                  <a:pt x="233807" y="75819"/>
                                </a:lnTo>
                                <a:lnTo>
                                  <a:pt x="235076" y="72898"/>
                                </a:lnTo>
                                <a:lnTo>
                                  <a:pt x="236220" y="69977"/>
                                </a:lnTo>
                                <a:lnTo>
                                  <a:pt x="236854" y="65659"/>
                                </a:lnTo>
                                <a:lnTo>
                                  <a:pt x="236854" y="60071"/>
                                </a:lnTo>
                                <a:lnTo>
                                  <a:pt x="236854" y="25019"/>
                                </a:lnTo>
                                <a:lnTo>
                                  <a:pt x="247903" y="25019"/>
                                </a:lnTo>
                                <a:lnTo>
                                  <a:pt x="247903" y="90551"/>
                                </a:lnTo>
                                <a:lnTo>
                                  <a:pt x="237998" y="90551"/>
                                </a:lnTo>
                                <a:lnTo>
                                  <a:pt x="237998" y="80899"/>
                                </a:lnTo>
                                <a:lnTo>
                                  <a:pt x="232917" y="88265"/>
                                </a:lnTo>
                                <a:lnTo>
                                  <a:pt x="225933" y="92075"/>
                                </a:lnTo>
                                <a:lnTo>
                                  <a:pt x="217170" y="92075"/>
                                </a:lnTo>
                                <a:lnTo>
                                  <a:pt x="213360" y="92075"/>
                                </a:lnTo>
                                <a:lnTo>
                                  <a:pt x="209676" y="91313"/>
                                </a:lnTo>
                                <a:lnTo>
                                  <a:pt x="206375" y="89789"/>
                                </a:lnTo>
                                <a:lnTo>
                                  <a:pt x="202946" y="88265"/>
                                </a:lnTo>
                                <a:lnTo>
                                  <a:pt x="200533" y="86487"/>
                                </a:lnTo>
                                <a:lnTo>
                                  <a:pt x="198882" y="84201"/>
                                </a:lnTo>
                                <a:lnTo>
                                  <a:pt x="197230" y="81915"/>
                                </a:lnTo>
                                <a:lnTo>
                                  <a:pt x="196087" y="79248"/>
                                </a:lnTo>
                                <a:lnTo>
                                  <a:pt x="195452" y="75946"/>
                                </a:lnTo>
                                <a:lnTo>
                                  <a:pt x="194945" y="73787"/>
                                </a:lnTo>
                                <a:lnTo>
                                  <a:pt x="194817" y="70358"/>
                                </a:lnTo>
                                <a:lnTo>
                                  <a:pt x="194817" y="65659"/>
                                </a:lnTo>
                                <a:lnTo>
                                  <a:pt x="194817" y="25019"/>
                                </a:lnTo>
                                <a:close/>
                              </a:path>
                              <a:path w="655320" h="92075">
                                <a:moveTo>
                                  <a:pt x="338709" y="23495"/>
                                </a:moveTo>
                                <a:lnTo>
                                  <a:pt x="342646" y="23495"/>
                                </a:lnTo>
                                <a:lnTo>
                                  <a:pt x="346328" y="24130"/>
                                </a:lnTo>
                                <a:lnTo>
                                  <a:pt x="349630" y="25654"/>
                                </a:lnTo>
                                <a:lnTo>
                                  <a:pt x="352933" y="27051"/>
                                </a:lnTo>
                                <a:lnTo>
                                  <a:pt x="355346" y="28829"/>
                                </a:lnTo>
                                <a:lnTo>
                                  <a:pt x="356997" y="31242"/>
                                </a:lnTo>
                                <a:lnTo>
                                  <a:pt x="358648" y="33528"/>
                                </a:lnTo>
                                <a:lnTo>
                                  <a:pt x="359790" y="36195"/>
                                </a:lnTo>
                                <a:lnTo>
                                  <a:pt x="360425" y="39370"/>
                                </a:lnTo>
                                <a:lnTo>
                                  <a:pt x="360934" y="41529"/>
                                </a:lnTo>
                                <a:lnTo>
                                  <a:pt x="361061" y="45085"/>
                                </a:lnTo>
                                <a:lnTo>
                                  <a:pt x="361061" y="50165"/>
                                </a:lnTo>
                                <a:lnTo>
                                  <a:pt x="361061" y="90551"/>
                                </a:lnTo>
                                <a:lnTo>
                                  <a:pt x="350012" y="90551"/>
                                </a:lnTo>
                                <a:lnTo>
                                  <a:pt x="350012" y="50673"/>
                                </a:lnTo>
                                <a:lnTo>
                                  <a:pt x="350012" y="46101"/>
                                </a:lnTo>
                                <a:lnTo>
                                  <a:pt x="344042" y="35179"/>
                                </a:lnTo>
                                <a:lnTo>
                                  <a:pt x="341884" y="33782"/>
                                </a:lnTo>
                                <a:lnTo>
                                  <a:pt x="339343" y="33147"/>
                                </a:lnTo>
                                <a:lnTo>
                                  <a:pt x="336296" y="33147"/>
                                </a:lnTo>
                                <a:lnTo>
                                  <a:pt x="331597" y="33147"/>
                                </a:lnTo>
                                <a:lnTo>
                                  <a:pt x="327533" y="34671"/>
                                </a:lnTo>
                                <a:lnTo>
                                  <a:pt x="324103" y="37592"/>
                                </a:lnTo>
                                <a:lnTo>
                                  <a:pt x="320675" y="40640"/>
                                </a:lnTo>
                                <a:lnTo>
                                  <a:pt x="318897" y="46355"/>
                                </a:lnTo>
                                <a:lnTo>
                                  <a:pt x="318897" y="54737"/>
                                </a:lnTo>
                                <a:lnTo>
                                  <a:pt x="318897" y="90551"/>
                                </a:lnTo>
                                <a:lnTo>
                                  <a:pt x="307848" y="90551"/>
                                </a:lnTo>
                                <a:lnTo>
                                  <a:pt x="307848" y="25019"/>
                                </a:lnTo>
                                <a:lnTo>
                                  <a:pt x="317753" y="25019"/>
                                </a:lnTo>
                                <a:lnTo>
                                  <a:pt x="317753" y="34290"/>
                                </a:lnTo>
                                <a:lnTo>
                                  <a:pt x="322579" y="27051"/>
                                </a:lnTo>
                                <a:lnTo>
                                  <a:pt x="329564" y="23495"/>
                                </a:lnTo>
                                <a:lnTo>
                                  <a:pt x="338709" y="23495"/>
                                </a:lnTo>
                                <a:close/>
                              </a:path>
                              <a:path w="655320" h="92075">
                                <a:moveTo>
                                  <a:pt x="289178" y="23495"/>
                                </a:moveTo>
                                <a:lnTo>
                                  <a:pt x="292988" y="23495"/>
                                </a:lnTo>
                                <a:lnTo>
                                  <a:pt x="296799" y="24638"/>
                                </a:lnTo>
                                <a:lnTo>
                                  <a:pt x="300609" y="27051"/>
                                </a:lnTo>
                                <a:lnTo>
                                  <a:pt x="296799" y="37338"/>
                                </a:lnTo>
                                <a:lnTo>
                                  <a:pt x="294132" y="35814"/>
                                </a:lnTo>
                                <a:lnTo>
                                  <a:pt x="291338" y="34925"/>
                                </a:lnTo>
                                <a:lnTo>
                                  <a:pt x="288671" y="34925"/>
                                </a:lnTo>
                                <a:lnTo>
                                  <a:pt x="286258" y="34925"/>
                                </a:lnTo>
                                <a:lnTo>
                                  <a:pt x="284099" y="35687"/>
                                </a:lnTo>
                                <a:lnTo>
                                  <a:pt x="282066" y="37211"/>
                                </a:lnTo>
                                <a:lnTo>
                                  <a:pt x="280162" y="38608"/>
                                </a:lnTo>
                                <a:lnTo>
                                  <a:pt x="278764" y="40640"/>
                                </a:lnTo>
                                <a:lnTo>
                                  <a:pt x="278002" y="43180"/>
                                </a:lnTo>
                                <a:lnTo>
                                  <a:pt x="276733" y="47244"/>
                                </a:lnTo>
                                <a:lnTo>
                                  <a:pt x="276098" y="51562"/>
                                </a:lnTo>
                                <a:lnTo>
                                  <a:pt x="276098" y="56261"/>
                                </a:lnTo>
                                <a:lnTo>
                                  <a:pt x="276098" y="90551"/>
                                </a:lnTo>
                                <a:lnTo>
                                  <a:pt x="265049" y="90551"/>
                                </a:lnTo>
                                <a:lnTo>
                                  <a:pt x="265049" y="25019"/>
                                </a:lnTo>
                                <a:lnTo>
                                  <a:pt x="274954" y="25019"/>
                                </a:lnTo>
                                <a:lnTo>
                                  <a:pt x="274954" y="34925"/>
                                </a:lnTo>
                                <a:lnTo>
                                  <a:pt x="277622" y="30226"/>
                                </a:lnTo>
                                <a:lnTo>
                                  <a:pt x="279908" y="27178"/>
                                </a:lnTo>
                                <a:lnTo>
                                  <a:pt x="282066" y="25654"/>
                                </a:lnTo>
                                <a:lnTo>
                                  <a:pt x="284225" y="24257"/>
                                </a:lnTo>
                                <a:lnTo>
                                  <a:pt x="286638" y="23495"/>
                                </a:lnTo>
                                <a:lnTo>
                                  <a:pt x="289178" y="23495"/>
                                </a:lnTo>
                                <a:close/>
                              </a:path>
                              <a:path w="655320" h="92075">
                                <a:moveTo>
                                  <a:pt x="116839" y="23495"/>
                                </a:moveTo>
                                <a:lnTo>
                                  <a:pt x="125602" y="23495"/>
                                </a:lnTo>
                                <a:lnTo>
                                  <a:pt x="132714" y="26416"/>
                                </a:lnTo>
                                <a:lnTo>
                                  <a:pt x="146685" y="57658"/>
                                </a:lnTo>
                                <a:lnTo>
                                  <a:pt x="146685" y="58293"/>
                                </a:lnTo>
                                <a:lnTo>
                                  <a:pt x="146558" y="59309"/>
                                </a:lnTo>
                                <a:lnTo>
                                  <a:pt x="146558" y="60579"/>
                                </a:lnTo>
                                <a:lnTo>
                                  <a:pt x="97662" y="60579"/>
                                </a:lnTo>
                                <a:lnTo>
                                  <a:pt x="98043" y="67818"/>
                                </a:lnTo>
                                <a:lnTo>
                                  <a:pt x="100075" y="73279"/>
                                </a:lnTo>
                                <a:lnTo>
                                  <a:pt x="103759" y="77089"/>
                                </a:lnTo>
                                <a:lnTo>
                                  <a:pt x="107441" y="81026"/>
                                </a:lnTo>
                                <a:lnTo>
                                  <a:pt x="112013" y="82931"/>
                                </a:lnTo>
                                <a:lnTo>
                                  <a:pt x="117475" y="82931"/>
                                </a:lnTo>
                                <a:lnTo>
                                  <a:pt x="121538" y="82931"/>
                                </a:lnTo>
                                <a:lnTo>
                                  <a:pt x="125095" y="81788"/>
                                </a:lnTo>
                                <a:lnTo>
                                  <a:pt x="127888" y="79629"/>
                                </a:lnTo>
                                <a:lnTo>
                                  <a:pt x="130810" y="77597"/>
                                </a:lnTo>
                                <a:lnTo>
                                  <a:pt x="133096" y="74168"/>
                                </a:lnTo>
                                <a:lnTo>
                                  <a:pt x="134747" y="69469"/>
                                </a:lnTo>
                                <a:lnTo>
                                  <a:pt x="146303" y="70866"/>
                                </a:lnTo>
                                <a:lnTo>
                                  <a:pt x="144399" y="77597"/>
                                </a:lnTo>
                                <a:lnTo>
                                  <a:pt x="141097" y="82804"/>
                                </a:lnTo>
                                <a:lnTo>
                                  <a:pt x="136143" y="86487"/>
                                </a:lnTo>
                                <a:lnTo>
                                  <a:pt x="131317" y="90170"/>
                                </a:lnTo>
                                <a:lnTo>
                                  <a:pt x="125095" y="92075"/>
                                </a:lnTo>
                                <a:lnTo>
                                  <a:pt x="117475" y="92075"/>
                                </a:lnTo>
                                <a:lnTo>
                                  <a:pt x="107823" y="92075"/>
                                </a:lnTo>
                                <a:lnTo>
                                  <a:pt x="86105" y="58293"/>
                                </a:lnTo>
                                <a:lnTo>
                                  <a:pt x="86651" y="50480"/>
                                </a:lnTo>
                                <a:lnTo>
                                  <a:pt x="107696" y="23495"/>
                                </a:lnTo>
                                <a:lnTo>
                                  <a:pt x="116839" y="23495"/>
                                </a:lnTo>
                                <a:close/>
                              </a:path>
                              <a:path w="655320" h="92075">
                                <a:moveTo>
                                  <a:pt x="519557" y="10033"/>
                                </a:moveTo>
                                <a:lnTo>
                                  <a:pt x="519557" y="40005"/>
                                </a:lnTo>
                                <a:lnTo>
                                  <a:pt x="545211" y="40005"/>
                                </a:lnTo>
                                <a:lnTo>
                                  <a:pt x="550799" y="40005"/>
                                </a:lnTo>
                                <a:lnTo>
                                  <a:pt x="567563" y="27686"/>
                                </a:lnTo>
                                <a:lnTo>
                                  <a:pt x="567563" y="24765"/>
                                </a:lnTo>
                                <a:lnTo>
                                  <a:pt x="567563" y="20447"/>
                                </a:lnTo>
                                <a:lnTo>
                                  <a:pt x="566038" y="16891"/>
                                </a:lnTo>
                                <a:lnTo>
                                  <a:pt x="562863" y="14097"/>
                                </a:lnTo>
                                <a:lnTo>
                                  <a:pt x="559815" y="11430"/>
                                </a:lnTo>
                                <a:lnTo>
                                  <a:pt x="554863" y="10033"/>
                                </a:lnTo>
                                <a:lnTo>
                                  <a:pt x="548132" y="10033"/>
                                </a:lnTo>
                                <a:lnTo>
                                  <a:pt x="519557" y="10033"/>
                                </a:lnTo>
                                <a:close/>
                              </a:path>
                              <a:path w="655320" h="92075">
                                <a:moveTo>
                                  <a:pt x="12064" y="10033"/>
                                </a:moveTo>
                                <a:lnTo>
                                  <a:pt x="12064" y="40005"/>
                                </a:lnTo>
                                <a:lnTo>
                                  <a:pt x="37718" y="40005"/>
                                </a:lnTo>
                                <a:lnTo>
                                  <a:pt x="43307" y="40005"/>
                                </a:lnTo>
                                <a:lnTo>
                                  <a:pt x="60071" y="27686"/>
                                </a:lnTo>
                                <a:lnTo>
                                  <a:pt x="60071" y="24765"/>
                                </a:lnTo>
                                <a:lnTo>
                                  <a:pt x="60071" y="20447"/>
                                </a:lnTo>
                                <a:lnTo>
                                  <a:pt x="58547" y="16891"/>
                                </a:lnTo>
                                <a:lnTo>
                                  <a:pt x="55372" y="14097"/>
                                </a:lnTo>
                                <a:lnTo>
                                  <a:pt x="52324" y="11430"/>
                                </a:lnTo>
                                <a:lnTo>
                                  <a:pt x="47371" y="10033"/>
                                </a:lnTo>
                                <a:lnTo>
                                  <a:pt x="40639" y="10033"/>
                                </a:lnTo>
                                <a:lnTo>
                                  <a:pt x="12064" y="10033"/>
                                </a:lnTo>
                                <a:close/>
                              </a:path>
                              <a:path w="655320" h="92075">
                                <a:moveTo>
                                  <a:pt x="173100" y="2032"/>
                                </a:moveTo>
                                <a:lnTo>
                                  <a:pt x="173100" y="25019"/>
                                </a:lnTo>
                                <a:lnTo>
                                  <a:pt x="184276" y="25019"/>
                                </a:lnTo>
                                <a:lnTo>
                                  <a:pt x="184276" y="33655"/>
                                </a:lnTo>
                                <a:lnTo>
                                  <a:pt x="173100" y="33655"/>
                                </a:lnTo>
                                <a:lnTo>
                                  <a:pt x="173100" y="72009"/>
                                </a:lnTo>
                                <a:lnTo>
                                  <a:pt x="173100" y="75184"/>
                                </a:lnTo>
                                <a:lnTo>
                                  <a:pt x="173227" y="77216"/>
                                </a:lnTo>
                                <a:lnTo>
                                  <a:pt x="173609" y="78105"/>
                                </a:lnTo>
                                <a:lnTo>
                                  <a:pt x="173989" y="78994"/>
                                </a:lnTo>
                                <a:lnTo>
                                  <a:pt x="174625" y="79756"/>
                                </a:lnTo>
                                <a:lnTo>
                                  <a:pt x="175513" y="80264"/>
                                </a:lnTo>
                                <a:lnTo>
                                  <a:pt x="176402" y="80772"/>
                                </a:lnTo>
                                <a:lnTo>
                                  <a:pt x="177673" y="81026"/>
                                </a:lnTo>
                                <a:lnTo>
                                  <a:pt x="179324" y="81026"/>
                                </a:lnTo>
                                <a:lnTo>
                                  <a:pt x="180593" y="81026"/>
                                </a:lnTo>
                                <a:lnTo>
                                  <a:pt x="182245" y="80899"/>
                                </a:lnTo>
                                <a:lnTo>
                                  <a:pt x="184276" y="80645"/>
                                </a:lnTo>
                                <a:lnTo>
                                  <a:pt x="185800" y="90424"/>
                                </a:lnTo>
                                <a:lnTo>
                                  <a:pt x="182752" y="91059"/>
                                </a:lnTo>
                                <a:lnTo>
                                  <a:pt x="179959" y="91440"/>
                                </a:lnTo>
                                <a:lnTo>
                                  <a:pt x="177418" y="91440"/>
                                </a:lnTo>
                                <a:lnTo>
                                  <a:pt x="173482" y="91440"/>
                                </a:lnTo>
                                <a:lnTo>
                                  <a:pt x="162051" y="77978"/>
                                </a:lnTo>
                                <a:lnTo>
                                  <a:pt x="162051" y="71374"/>
                                </a:lnTo>
                                <a:lnTo>
                                  <a:pt x="162051" y="33655"/>
                                </a:lnTo>
                                <a:lnTo>
                                  <a:pt x="153924" y="33655"/>
                                </a:lnTo>
                                <a:lnTo>
                                  <a:pt x="153924" y="25019"/>
                                </a:lnTo>
                                <a:lnTo>
                                  <a:pt x="162051" y="25019"/>
                                </a:lnTo>
                                <a:lnTo>
                                  <a:pt x="162051" y="8763"/>
                                </a:lnTo>
                                <a:lnTo>
                                  <a:pt x="173100" y="2032"/>
                                </a:lnTo>
                                <a:close/>
                              </a:path>
                              <a:path w="655320" h="92075">
                                <a:moveTo>
                                  <a:pt x="598297" y="0"/>
                                </a:moveTo>
                                <a:lnTo>
                                  <a:pt x="610235" y="0"/>
                                </a:lnTo>
                                <a:lnTo>
                                  <a:pt x="610235" y="79883"/>
                                </a:lnTo>
                                <a:lnTo>
                                  <a:pt x="654812" y="79883"/>
                                </a:lnTo>
                                <a:lnTo>
                                  <a:pt x="654812" y="90551"/>
                                </a:lnTo>
                                <a:lnTo>
                                  <a:pt x="598297" y="90551"/>
                                </a:lnTo>
                                <a:lnTo>
                                  <a:pt x="598297" y="0"/>
                                </a:lnTo>
                                <a:close/>
                              </a:path>
                              <a:path w="655320" h="92075">
                                <a:moveTo>
                                  <a:pt x="507491" y="0"/>
                                </a:moveTo>
                                <a:lnTo>
                                  <a:pt x="547624" y="0"/>
                                </a:lnTo>
                                <a:lnTo>
                                  <a:pt x="555751" y="0"/>
                                </a:lnTo>
                                <a:lnTo>
                                  <a:pt x="561848" y="762"/>
                                </a:lnTo>
                                <a:lnTo>
                                  <a:pt x="566038" y="2413"/>
                                </a:lnTo>
                                <a:lnTo>
                                  <a:pt x="570229" y="4064"/>
                                </a:lnTo>
                                <a:lnTo>
                                  <a:pt x="573659" y="6985"/>
                                </a:lnTo>
                                <a:lnTo>
                                  <a:pt x="576199" y="11049"/>
                                </a:lnTo>
                                <a:lnTo>
                                  <a:pt x="578612" y="15240"/>
                                </a:lnTo>
                                <a:lnTo>
                                  <a:pt x="579882" y="19685"/>
                                </a:lnTo>
                                <a:lnTo>
                                  <a:pt x="579882" y="24765"/>
                                </a:lnTo>
                                <a:lnTo>
                                  <a:pt x="579882" y="31115"/>
                                </a:lnTo>
                                <a:lnTo>
                                  <a:pt x="577850" y="36576"/>
                                </a:lnTo>
                                <a:lnTo>
                                  <a:pt x="573659" y="40894"/>
                                </a:lnTo>
                                <a:lnTo>
                                  <a:pt x="569467" y="45339"/>
                                </a:lnTo>
                                <a:lnTo>
                                  <a:pt x="563117" y="48133"/>
                                </a:lnTo>
                                <a:lnTo>
                                  <a:pt x="554354" y="49403"/>
                                </a:lnTo>
                                <a:lnTo>
                                  <a:pt x="557529" y="50927"/>
                                </a:lnTo>
                                <a:lnTo>
                                  <a:pt x="559942" y="52324"/>
                                </a:lnTo>
                                <a:lnTo>
                                  <a:pt x="561593" y="53848"/>
                                </a:lnTo>
                                <a:lnTo>
                                  <a:pt x="565150" y="57023"/>
                                </a:lnTo>
                                <a:lnTo>
                                  <a:pt x="568451" y="61087"/>
                                </a:lnTo>
                                <a:lnTo>
                                  <a:pt x="571626" y="65913"/>
                                </a:lnTo>
                                <a:lnTo>
                                  <a:pt x="587375" y="90551"/>
                                </a:lnTo>
                                <a:lnTo>
                                  <a:pt x="572262" y="90551"/>
                                </a:lnTo>
                                <a:lnTo>
                                  <a:pt x="560324" y="71755"/>
                                </a:lnTo>
                                <a:lnTo>
                                  <a:pt x="556767" y="66294"/>
                                </a:lnTo>
                                <a:lnTo>
                                  <a:pt x="545591" y="53213"/>
                                </a:lnTo>
                                <a:lnTo>
                                  <a:pt x="543813" y="52070"/>
                                </a:lnTo>
                                <a:lnTo>
                                  <a:pt x="541909" y="51181"/>
                                </a:lnTo>
                                <a:lnTo>
                                  <a:pt x="540130" y="50800"/>
                                </a:lnTo>
                                <a:lnTo>
                                  <a:pt x="538734" y="50546"/>
                                </a:lnTo>
                                <a:lnTo>
                                  <a:pt x="536448" y="50292"/>
                                </a:lnTo>
                                <a:lnTo>
                                  <a:pt x="533400" y="50292"/>
                                </a:lnTo>
                                <a:lnTo>
                                  <a:pt x="519557" y="50292"/>
                                </a:lnTo>
                                <a:lnTo>
                                  <a:pt x="519557" y="90551"/>
                                </a:lnTo>
                                <a:lnTo>
                                  <a:pt x="507491" y="90551"/>
                                </a:lnTo>
                                <a:lnTo>
                                  <a:pt x="507491" y="0"/>
                                </a:lnTo>
                                <a:close/>
                              </a:path>
                              <a:path w="655320" h="92075">
                                <a:moveTo>
                                  <a:pt x="414527" y="0"/>
                                </a:moveTo>
                                <a:lnTo>
                                  <a:pt x="426592" y="0"/>
                                </a:lnTo>
                                <a:lnTo>
                                  <a:pt x="426592" y="52197"/>
                                </a:lnTo>
                                <a:lnTo>
                                  <a:pt x="426592" y="60071"/>
                                </a:lnTo>
                                <a:lnTo>
                                  <a:pt x="427227" y="65913"/>
                                </a:lnTo>
                                <a:lnTo>
                                  <a:pt x="428751" y="69596"/>
                                </a:lnTo>
                                <a:lnTo>
                                  <a:pt x="430149" y="73406"/>
                                </a:lnTo>
                                <a:lnTo>
                                  <a:pt x="432688" y="76200"/>
                                </a:lnTo>
                                <a:lnTo>
                                  <a:pt x="436245" y="78232"/>
                                </a:lnTo>
                                <a:lnTo>
                                  <a:pt x="439800" y="80264"/>
                                </a:lnTo>
                                <a:lnTo>
                                  <a:pt x="444246" y="81280"/>
                                </a:lnTo>
                                <a:lnTo>
                                  <a:pt x="449325" y="81280"/>
                                </a:lnTo>
                                <a:lnTo>
                                  <a:pt x="458088" y="81280"/>
                                </a:lnTo>
                                <a:lnTo>
                                  <a:pt x="464438" y="79248"/>
                                </a:lnTo>
                                <a:lnTo>
                                  <a:pt x="468122" y="75311"/>
                                </a:lnTo>
                                <a:lnTo>
                                  <a:pt x="471932" y="71247"/>
                                </a:lnTo>
                                <a:lnTo>
                                  <a:pt x="473837" y="63627"/>
                                </a:lnTo>
                                <a:lnTo>
                                  <a:pt x="473837" y="52197"/>
                                </a:lnTo>
                                <a:lnTo>
                                  <a:pt x="473837" y="0"/>
                                </a:lnTo>
                                <a:lnTo>
                                  <a:pt x="485775" y="0"/>
                                </a:lnTo>
                                <a:lnTo>
                                  <a:pt x="485775" y="52324"/>
                                </a:lnTo>
                                <a:lnTo>
                                  <a:pt x="485775" y="61468"/>
                                </a:lnTo>
                                <a:lnTo>
                                  <a:pt x="484759" y="68707"/>
                                </a:lnTo>
                                <a:lnTo>
                                  <a:pt x="482726" y="74041"/>
                                </a:lnTo>
                                <a:lnTo>
                                  <a:pt x="480695" y="79375"/>
                                </a:lnTo>
                                <a:lnTo>
                                  <a:pt x="476885" y="83693"/>
                                </a:lnTo>
                                <a:lnTo>
                                  <a:pt x="471550" y="87122"/>
                                </a:lnTo>
                                <a:lnTo>
                                  <a:pt x="466216" y="90424"/>
                                </a:lnTo>
                                <a:lnTo>
                                  <a:pt x="459104" y="92075"/>
                                </a:lnTo>
                                <a:lnTo>
                                  <a:pt x="450341" y="92075"/>
                                </a:lnTo>
                                <a:lnTo>
                                  <a:pt x="441960" y="92075"/>
                                </a:lnTo>
                                <a:lnTo>
                                  <a:pt x="418084" y="75057"/>
                                </a:lnTo>
                                <a:lnTo>
                                  <a:pt x="415671" y="69469"/>
                                </a:lnTo>
                                <a:lnTo>
                                  <a:pt x="414527" y="61976"/>
                                </a:lnTo>
                                <a:lnTo>
                                  <a:pt x="414527" y="52324"/>
                                </a:lnTo>
                                <a:lnTo>
                                  <a:pt x="414527" y="0"/>
                                </a:lnTo>
                                <a:close/>
                              </a:path>
                              <a:path w="655320" h="92075">
                                <a:moveTo>
                                  <a:pt x="0" y="0"/>
                                </a:moveTo>
                                <a:lnTo>
                                  <a:pt x="40132" y="0"/>
                                </a:lnTo>
                                <a:lnTo>
                                  <a:pt x="48260" y="0"/>
                                </a:lnTo>
                                <a:lnTo>
                                  <a:pt x="54355" y="762"/>
                                </a:lnTo>
                                <a:lnTo>
                                  <a:pt x="72389" y="19685"/>
                                </a:lnTo>
                                <a:lnTo>
                                  <a:pt x="72389" y="24765"/>
                                </a:lnTo>
                                <a:lnTo>
                                  <a:pt x="72389" y="31115"/>
                                </a:lnTo>
                                <a:lnTo>
                                  <a:pt x="70358" y="36576"/>
                                </a:lnTo>
                                <a:lnTo>
                                  <a:pt x="66166" y="40894"/>
                                </a:lnTo>
                                <a:lnTo>
                                  <a:pt x="61975" y="45339"/>
                                </a:lnTo>
                                <a:lnTo>
                                  <a:pt x="55625" y="48133"/>
                                </a:lnTo>
                                <a:lnTo>
                                  <a:pt x="46862" y="49403"/>
                                </a:lnTo>
                                <a:lnTo>
                                  <a:pt x="50037" y="50927"/>
                                </a:lnTo>
                                <a:lnTo>
                                  <a:pt x="52450" y="52324"/>
                                </a:lnTo>
                                <a:lnTo>
                                  <a:pt x="54101" y="53848"/>
                                </a:lnTo>
                                <a:lnTo>
                                  <a:pt x="57658" y="57023"/>
                                </a:lnTo>
                                <a:lnTo>
                                  <a:pt x="60960" y="61087"/>
                                </a:lnTo>
                                <a:lnTo>
                                  <a:pt x="64135" y="65913"/>
                                </a:lnTo>
                                <a:lnTo>
                                  <a:pt x="79883" y="90551"/>
                                </a:lnTo>
                                <a:lnTo>
                                  <a:pt x="64770" y="90551"/>
                                </a:lnTo>
                                <a:lnTo>
                                  <a:pt x="52832" y="71755"/>
                                </a:lnTo>
                                <a:lnTo>
                                  <a:pt x="49275" y="66294"/>
                                </a:lnTo>
                                <a:lnTo>
                                  <a:pt x="38100" y="53213"/>
                                </a:lnTo>
                                <a:lnTo>
                                  <a:pt x="36322" y="52070"/>
                                </a:lnTo>
                                <a:lnTo>
                                  <a:pt x="34416" y="51181"/>
                                </a:lnTo>
                                <a:lnTo>
                                  <a:pt x="32638" y="50800"/>
                                </a:lnTo>
                                <a:lnTo>
                                  <a:pt x="31241" y="50546"/>
                                </a:lnTo>
                                <a:lnTo>
                                  <a:pt x="28955" y="50292"/>
                                </a:lnTo>
                                <a:lnTo>
                                  <a:pt x="25908" y="50292"/>
                                </a:lnTo>
                                <a:lnTo>
                                  <a:pt x="12064" y="50292"/>
                                </a:lnTo>
                                <a:lnTo>
                                  <a:pt x="12064" y="90551"/>
                                </a:lnTo>
                                <a:lnTo>
                                  <a:pt x="0" y="90551"/>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6" name="Graphic 26"/>
                        <wps:cNvSpPr/>
                        <wps:spPr>
                          <a:xfrm>
                            <a:off x="4665979" y="3175"/>
                            <a:ext cx="1036319" cy="312420"/>
                          </a:xfrm>
                          <a:custGeom>
                            <a:avLst/>
                            <a:gdLst/>
                            <a:ahLst/>
                            <a:cxnLst/>
                            <a:rect l="l" t="t" r="r" b="b"/>
                            <a:pathLst>
                              <a:path w="1036319" h="312420">
                                <a:moveTo>
                                  <a:pt x="0" y="312420"/>
                                </a:moveTo>
                                <a:lnTo>
                                  <a:pt x="1036320" y="312420"/>
                                </a:lnTo>
                                <a:lnTo>
                                  <a:pt x="1036320" y="0"/>
                                </a:lnTo>
                                <a:lnTo>
                                  <a:pt x="0" y="0"/>
                                </a:lnTo>
                                <a:lnTo>
                                  <a:pt x="0" y="312420"/>
                                </a:lnTo>
                                <a:close/>
                              </a:path>
                            </a:pathLst>
                          </a:custGeom>
                          <a:ln w="6350">
                            <a:solidFill>
                              <a:srgbClr val="000000"/>
                            </a:solidFill>
                            <a:prstDash val="solid"/>
                          </a:ln>
                        </wps:spPr>
                        <wps:bodyPr wrap="square" lIns="0" tIns="0" rIns="0" bIns="0" rtlCol="0">
                          <a:prstTxWarp prst="textNoShape">
                            <a:avLst/>
                          </a:prstTxWarp>
                          <a:noAutofit/>
                        </wps:bodyPr>
                      </wps:wsp>
                      <pic:pic>
                        <pic:nvPicPr>
                          <pic:cNvPr id="27" name="Image 27"/>
                          <pic:cNvPicPr/>
                        </pic:nvPicPr>
                        <pic:blipFill>
                          <a:blip r:embed="rId9" cstate="print"/>
                          <a:stretch>
                            <a:fillRect/>
                          </a:stretch>
                        </pic:blipFill>
                        <pic:spPr>
                          <a:xfrm>
                            <a:off x="222884" y="679576"/>
                            <a:ext cx="1042669" cy="478789"/>
                          </a:xfrm>
                          <a:prstGeom prst="rect">
                            <a:avLst/>
                          </a:prstGeom>
                        </pic:spPr>
                      </pic:pic>
                      <pic:pic>
                        <pic:nvPicPr>
                          <pic:cNvPr id="28" name="Image 28"/>
                          <pic:cNvPicPr/>
                        </pic:nvPicPr>
                        <pic:blipFill>
                          <a:blip r:embed="rId10" cstate="print"/>
                          <a:stretch>
                            <a:fillRect/>
                          </a:stretch>
                        </pic:blipFill>
                        <pic:spPr>
                          <a:xfrm>
                            <a:off x="4749165" y="414401"/>
                            <a:ext cx="1042669" cy="1103630"/>
                          </a:xfrm>
                          <a:prstGeom prst="rect">
                            <a:avLst/>
                          </a:prstGeom>
                        </pic:spPr>
                      </pic:pic>
                      <wps:wsp>
                        <wps:cNvPr id="29" name="Graphic 29"/>
                        <wps:cNvSpPr/>
                        <wps:spPr>
                          <a:xfrm>
                            <a:off x="1270000" y="805052"/>
                            <a:ext cx="3543300" cy="509905"/>
                          </a:xfrm>
                          <a:custGeom>
                            <a:avLst/>
                            <a:gdLst/>
                            <a:ahLst/>
                            <a:cxnLst/>
                            <a:rect l="l" t="t" r="r" b="b"/>
                            <a:pathLst>
                              <a:path w="3543300" h="509905">
                                <a:moveTo>
                                  <a:pt x="3512947" y="454660"/>
                                </a:moveTo>
                                <a:lnTo>
                                  <a:pt x="3512693" y="445135"/>
                                </a:lnTo>
                                <a:lnTo>
                                  <a:pt x="2141131" y="466788"/>
                                </a:lnTo>
                                <a:lnTo>
                                  <a:pt x="2140585" y="433451"/>
                                </a:lnTo>
                                <a:lnTo>
                                  <a:pt x="2065020" y="472821"/>
                                </a:lnTo>
                                <a:lnTo>
                                  <a:pt x="2141855" y="509651"/>
                                </a:lnTo>
                                <a:lnTo>
                                  <a:pt x="2141296" y="476504"/>
                                </a:lnTo>
                                <a:lnTo>
                                  <a:pt x="2141296" y="476313"/>
                                </a:lnTo>
                                <a:lnTo>
                                  <a:pt x="3512947" y="454660"/>
                                </a:lnTo>
                                <a:close/>
                              </a:path>
                              <a:path w="3543300" h="509905">
                                <a:moveTo>
                                  <a:pt x="3543300" y="37719"/>
                                </a:moveTo>
                                <a:lnTo>
                                  <a:pt x="3534448" y="33362"/>
                                </a:lnTo>
                                <a:lnTo>
                                  <a:pt x="3466846" y="0"/>
                                </a:lnTo>
                                <a:lnTo>
                                  <a:pt x="3467062" y="33362"/>
                                </a:lnTo>
                                <a:lnTo>
                                  <a:pt x="0" y="55753"/>
                                </a:lnTo>
                                <a:lnTo>
                                  <a:pt x="0" y="65278"/>
                                </a:lnTo>
                                <a:lnTo>
                                  <a:pt x="3467112" y="42900"/>
                                </a:lnTo>
                                <a:lnTo>
                                  <a:pt x="3467214" y="55753"/>
                                </a:lnTo>
                                <a:lnTo>
                                  <a:pt x="3467277" y="65278"/>
                                </a:lnTo>
                                <a:lnTo>
                                  <a:pt x="3467354" y="76200"/>
                                </a:lnTo>
                                <a:lnTo>
                                  <a:pt x="3533102" y="42887"/>
                                </a:lnTo>
                                <a:lnTo>
                                  <a:pt x="3543300" y="37719"/>
                                </a:lnTo>
                                <a:close/>
                              </a:path>
                            </a:pathLst>
                          </a:custGeom>
                          <a:solidFill>
                            <a:srgbClr val="EFAA00"/>
                          </a:solidFill>
                        </wps:spPr>
                        <wps:bodyPr wrap="square" lIns="0" tIns="0" rIns="0" bIns="0" rtlCol="0">
                          <a:prstTxWarp prst="textNoShape">
                            <a:avLst/>
                          </a:prstTxWarp>
                          <a:noAutofit/>
                        </wps:bodyPr>
                      </wps:wsp>
                      <pic:pic>
                        <pic:nvPicPr>
                          <pic:cNvPr id="30" name="Image 30"/>
                          <pic:cNvPicPr/>
                        </pic:nvPicPr>
                        <pic:blipFill>
                          <a:blip r:embed="rId11" cstate="print"/>
                          <a:stretch>
                            <a:fillRect/>
                          </a:stretch>
                        </pic:blipFill>
                        <pic:spPr>
                          <a:xfrm>
                            <a:off x="2366645" y="1508633"/>
                            <a:ext cx="3478530" cy="1355090"/>
                          </a:xfrm>
                          <a:prstGeom prst="rect">
                            <a:avLst/>
                          </a:prstGeom>
                        </pic:spPr>
                      </pic:pic>
                    </wpg:wgp>
                  </a:graphicData>
                </a:graphic>
              </wp:anchor>
            </w:drawing>
          </mc:Choice>
          <mc:Fallback>
            <w:pict>
              <v:group style="position:absolute;margin-left:64.099998pt;margin-top:18.298367pt;width:469.4pt;height:272.850pt;mso-position-horizontal-relative:page;mso-position-vertical-relative:paragraph;z-index:15731712" id="docshapegroup13" coordorigin="1282,366" coordsize="9388,5457">
                <v:rect style="position:absolute;left:1302;top:870;width:2232;height:4932" id="docshape14" filled="true" fillcolor="#737373" stroked="false">
                  <v:fill type="solid"/>
                </v:rect>
                <v:rect style="position:absolute;left:1302;top:870;width:2232;height:4932" id="docshape15" filled="false" stroked="true" strokeweight="2pt" strokecolor="#af7c00">
                  <v:stroke dashstyle="solid"/>
                </v:rect>
                <v:rect style="position:absolute;left:4626;top:1873;width:2160;height:3348" id="docshape16" filled="true" fillcolor="#b4ee97" stroked="false">
                  <v:fill type="solid"/>
                </v:rect>
                <v:rect style="position:absolute;left:4626;top:1873;width:2160;height:3348" id="docshape17" filled="false" stroked="true" strokeweight="2pt" strokecolor="#af7c00">
                  <v:stroke dashstyle="solid"/>
                </v:rect>
                <v:rect style="position:absolute;left:1414;top:389;width:1632;height:492" id="docshape18" filled="false" stroked="true" strokeweight=".5pt" strokecolor="#000000">
                  <v:stroke dashstyle="solid"/>
                </v:rect>
                <v:shape style="position:absolute;left:1854;top:506;width:749;height:148" id="docshape19" coordorigin="1855,506" coordsize="749,148" path="m2146,526l2146,577,2183,577,2195,577,2204,574,2209,570,2214,565,2217,559,2217,551,2217,545,2215,540,2212,535,2209,531,2205,528,2200,527,2197,526,2191,526,2183,526,2146,526xm2334,525l2334,572,2374,572,2383,572,2390,571,2395,569,2399,567,2403,564,2406,561,2408,557,2409,552,2409,548,2409,541,2407,535,2402,531,2397,527,2389,525,2379,525,2334,525xm2042,524l2040,533,2037,542,2034,551,2018,593,2067,593,2052,553,2047,541,2044,532,2042,524xm2315,509l2378,509,2391,509,2400,510,2407,513,2414,515,2419,520,2423,526,2427,533,2429,540,2429,548,2429,558,2426,566,2419,573,2412,580,2402,585,2389,587,2394,589,2397,591,2400,594,2406,599,2411,605,2416,613,2441,651,2417,651,2398,622,2392,613,2388,607,2384,602,2381,598,2378,594,2375,593,2372,591,2369,589,2366,589,2364,588,2360,588,2356,588,2334,588,2334,651,2315,651,2315,509xm2127,509l2181,509,2191,509,2198,509,2203,510,2210,511,2216,514,2220,517,2225,520,2229,525,2232,531,2235,536,2236,543,2236,550,2236,562,2232,572,2225,581,2218,586,2208,590,2197,593,2183,593,2146,593,2146,651,2127,651,2127,509xm2032,509l2052,509,2111,651,2089,651,2073,608,2013,608,1997,651,1977,651,2032,509xm2554,508l2562,508,2569,510,2575,513,2582,517,2587,521,2590,527,2594,533,2596,539,2596,545,2596,551,2594,557,2591,562,2587,567,2582,571,2576,574,2584,576,2591,580,2596,586,2600,592,2603,600,2603,609,2603,622,2598,632,2589,641,2580,650,2568,654,2554,654,2542,654,2532,650,2523,643,2515,635,2510,626,2509,614,2527,611,2529,621,2532,628,2537,633,2542,637,2548,639,2555,639,2563,639,2570,637,2575,631,2581,625,2584,618,2584,610,2584,602,2581,595,2576,590,2571,585,2564,582,2556,582,2553,582,2549,583,2544,584,2546,569,2547,569,2548,569,2548,569,2556,569,2563,567,2569,563,2575,559,2578,553,2578,545,2578,538,2575,533,2571,529,2567,525,2561,523,2554,523,2547,523,2542,525,2537,529,2533,533,2530,540,2528,548,2511,545,2513,533,2518,524,2526,518,2533,511,2543,508,2554,508xm2485,506l2499,506,2457,654,2443,654,2485,506xm1910,506l1921,506,1930,508,1938,511,1946,515,1952,520,1957,527,1961,533,1963,541,1964,549,1946,550,1945,541,1941,535,1936,530,1930,525,1922,523,1911,523,1900,523,1891,525,1886,529,1881,533,1878,539,1878,544,1878,550,1880,554,1884,557,1887,560,1897,564,1912,567,1928,571,1938,574,1944,576,1952,580,1958,585,1962,591,1966,597,1968,603,1968,611,1968,619,1966,626,1962,633,1957,639,1951,645,1943,648,1935,652,1926,654,1915,654,1902,654,1892,652,1883,648,1874,644,1867,639,1862,631,1857,624,1855,615,1855,606,1872,604,1873,611,1875,617,1878,622,1881,626,1886,630,1893,633,1899,635,1906,637,1914,637,1922,637,1928,636,1934,634,1939,632,1943,629,1946,625,1949,621,1950,617,1950,613,1950,608,1949,604,1946,601,1943,598,1939,595,1933,593,1929,591,1921,589,1908,586,1895,582,1885,579,1880,577,1873,573,1868,569,1865,563,1862,558,1860,552,1860,546,1860,538,1862,532,1866,525,1870,519,1876,514,1884,511,1892,508,1901,506,1910,506xe" filled="false" stroked="true" strokeweight=".75pt" strokecolor="#000000">
                  <v:path arrowok="t"/>
                  <v:stroke dashstyle="solid"/>
                </v:shape>
                <v:rect style="position:absolute;left:8418;top:954;width:2232;height:4848" id="docshape20" filled="true" fillcolor="#ffdf92" stroked="false">
                  <v:fill type="solid"/>
                </v:rect>
                <v:rect style="position:absolute;left:8418;top:954;width:2232;height:4848" id="docshape21" filled="false" stroked="true" strokeweight="2pt" strokecolor="#af7c00">
                  <v:stroke dashstyle="solid"/>
                </v:rect>
                <v:rect style="position:absolute;left:4918;top:2065;width:1632;height:2904" id="docshape22" filled="false" stroked="true" strokeweight=".5pt" strokecolor="#000000">
                  <v:stroke dashstyle="solid"/>
                </v:rect>
                <v:shape style="position:absolute;left:5221;top:2188;width:1032;height:145" id="docshape23" coordorigin="5221,2189" coordsize="1032,145" path="m5405,2240l5397,2240,5391,2243,5385,2248,5380,2254,5377,2261,5376,2270,5434,2270,5433,2261,5431,2255,5427,2250,5421,2244,5414,2240,5405,2240xm5528,2228l5545,2228,5545,2285,5545,2295,5546,2301,5547,2304,5548,2308,5550,2312,5554,2315,5557,2317,5561,2319,5567,2319,5572,2319,5577,2317,5582,2315,5586,2312,5589,2308,5591,2304,5593,2299,5594,2292,5594,2283,5594,2228,5612,2228,5612,2331,5596,2331,5596,2316,5588,2328,5577,2334,5563,2334,5557,2334,5551,2333,5546,2330,5541,2328,5537,2325,5534,2321,5532,2318,5530,2314,5529,2308,5528,2305,5528,2300,5528,2292,5528,2228xm5755,2226l5761,2226,5767,2227,5772,2229,5777,2231,5781,2234,5783,2238,5786,2242,5788,2246,5789,2251,5790,2254,5790,2260,5790,2268,5790,2331,5772,2331,5772,2269,5772,2261,5772,2256,5770,2253,5769,2249,5767,2246,5763,2244,5760,2242,5756,2241,5751,2241,5743,2241,5737,2243,5732,2248,5726,2253,5723,2262,5723,2275,5723,2331,5706,2331,5706,2228,5722,2228,5722,2243,5729,2231,5740,2226,5755,2226xm5677,2226l5683,2226,5689,2228,5695,2231,5689,2248,5684,2245,5680,2244,5676,2244,5672,2244,5669,2245,5665,2247,5662,2250,5660,2253,5659,2257,5657,2263,5656,2270,5656,2277,5656,2331,5639,2331,5639,2228,5654,2228,5654,2244,5658,2236,5662,2232,5665,2229,5669,2227,5673,2226,5677,2226xm5405,2226l5419,2226,5430,2230,5439,2240,5445,2248,5449,2257,5451,2267,5452,2280,5452,2281,5452,2282,5452,2284,5375,2284,5376,2296,5379,2304,5385,2310,5390,2316,5398,2319,5406,2319,5413,2319,5418,2318,5423,2314,5427,2311,5431,2306,5433,2298,5452,2300,5449,2311,5443,2319,5436,2325,5428,2331,5418,2334,5406,2334,5391,2334,5379,2329,5370,2320,5364,2312,5360,2303,5358,2292,5357,2281,5358,2268,5360,2257,5364,2248,5370,2240,5379,2231,5391,2226,5405,2226xm6039,2205l6039,2252,6080,2252,6089,2252,6095,2251,6100,2249,6105,2247,6109,2244,6111,2241,6114,2237,6115,2232,6115,2228,6115,2221,6113,2215,6108,2211,6103,2207,6095,2205,6084,2205,6039,2205xm5240,2205l5240,2252,5281,2252,5289,2252,5296,2251,5301,2249,5306,2247,5309,2244,5312,2241,5315,2237,5316,2232,5316,2228,5316,2221,5313,2215,5308,2211,5304,2207,5296,2205,5285,2205,5240,2205xm5494,2192l5494,2228,5511,2228,5511,2242,5494,2242,5494,2302,5494,2307,5494,2310,5495,2312,5495,2313,5496,2314,5498,2315,5499,2316,5501,2316,5504,2316,5506,2316,5508,2316,5511,2316,5514,2331,5509,2332,5505,2333,5501,2333,5494,2333,5489,2332,5486,2330,5482,2328,5480,2325,5478,2322,5477,2319,5476,2312,5476,2301,5476,2242,5464,2242,5464,2228,5476,2228,5476,2203,5494,2192xm6163,2189l6182,2189,6182,2315,6252,2315,6252,2331,6163,2331,6163,2189xm6020,2189l6084,2189,6096,2189,6106,2190,6113,2193,6119,2195,6125,2200,6129,2206,6132,2213,6134,2220,6134,2228,6134,2238,6131,2246,6125,2253,6118,2260,6108,2265,6094,2267,6099,2269,6103,2271,6106,2274,6111,2279,6116,2285,6121,2293,6146,2331,6122,2331,6104,2302,6098,2293,6093,2287,6090,2282,6086,2278,6083,2274,6080,2273,6078,2271,6075,2269,6072,2269,6070,2268,6066,2268,6061,2268,6039,2268,6039,2331,6020,2331,6020,2189xm5874,2189l5893,2189,5893,2271,5893,2283,5894,2293,5896,2298,5899,2304,5903,2309,5908,2312,5914,2315,5921,2317,5929,2317,5943,2317,5953,2314,5958,2307,5964,2301,5967,2289,5967,2271,5967,2189,5986,2189,5986,2271,5986,2286,5985,2297,5981,2305,5978,2314,5972,2321,5964,2326,5955,2331,5944,2334,5930,2334,5917,2334,5906,2332,5898,2327,5889,2322,5883,2316,5880,2307,5876,2298,5874,2286,5874,2271,5874,2189xm5221,2189l5284,2189,5297,2189,5307,2190,5313,2193,5320,2195,5325,2200,5329,2206,5333,2213,5335,2220,5335,2228,5335,2238,5332,2246,5325,2253,5319,2260,5309,2265,5295,2267,5300,2269,5304,2271,5306,2274,5312,2279,5317,2285,5322,2293,5347,2331,5323,2331,5304,2302,5299,2293,5294,2287,5291,2282,5287,2278,5284,2274,5281,2273,5278,2271,5275,2269,5273,2269,5270,2268,5267,2268,5262,2268,5240,2268,5240,2331,5221,2331,5221,2189xe" filled="false" stroked="true" strokeweight=".75pt" strokecolor="#000000">
                  <v:path arrowok="t"/>
                  <v:stroke dashstyle="solid"/>
                </v:shape>
                <v:rect style="position:absolute;left:8630;top:370;width:1632;height:492" id="docshape24" filled="false" stroked="true" strokeweight=".5pt" strokecolor="#000000">
                  <v:stroke dashstyle="solid"/>
                </v:rect>
                <v:shape style="position:absolute;left:1633;top:1436;width:1642;height:754" type="#_x0000_t75" id="docshape25" stroked="false">
                  <v:imagedata r:id="rId9" o:title=""/>
                </v:shape>
                <v:shape style="position:absolute;left:8761;top:1018;width:1642;height:1738" type="#_x0000_t75" id="docshape26" stroked="false">
                  <v:imagedata r:id="rId10" o:title=""/>
                </v:shape>
                <v:shape style="position:absolute;left:3282;top:1633;width:5580;height:803" id="docshape27" coordorigin="3282,1634" coordsize="5580,803" path="m8814,2350l8814,2335,6654,2369,6653,2316,6534,2378,6655,2436,6654,2384,6654,2384,8814,2350xm8862,1693l8848,1686,8742,1634,8742,1686,3282,1722,3282,1737,8742,1701,8742,1722,8742,1737,8742,1754,8846,1701,8862,1693xe" filled="true" fillcolor="#efaa00" stroked="false">
                  <v:path arrowok="t"/>
                  <v:fill type="solid"/>
                </v:shape>
                <v:shape style="position:absolute;left:5009;top:2741;width:5478;height:2134" type="#_x0000_t75" id="docshape28" stroked="false">
                  <v:imagedata r:id="rId11" o:title=""/>
                </v:shape>
                <w10:wrap type="none"/>
              </v:group>
            </w:pict>
          </mc:Fallback>
        </mc:AlternateContent>
      </w:r>
      <w:r>
        <w:rPr>
          <w:sz w:val="20"/>
        </w:rPr>
        <w:t>The</w:t>
      </w:r>
      <w:r>
        <w:rPr>
          <w:spacing w:val="-6"/>
          <w:sz w:val="20"/>
        </w:rPr>
        <w:t> </w:t>
      </w:r>
      <w:r>
        <w:rPr>
          <w:sz w:val="20"/>
        </w:rPr>
        <w:t>token</w:t>
      </w:r>
      <w:r>
        <w:rPr>
          <w:spacing w:val="-6"/>
          <w:sz w:val="20"/>
        </w:rPr>
        <w:t> </w:t>
      </w:r>
      <w:r>
        <w:rPr>
          <w:sz w:val="20"/>
        </w:rPr>
        <w:t>is</w:t>
      </w:r>
      <w:r>
        <w:rPr>
          <w:spacing w:val="-4"/>
          <w:sz w:val="20"/>
        </w:rPr>
        <w:t> </w:t>
      </w:r>
      <w:r>
        <w:rPr>
          <w:sz w:val="20"/>
        </w:rPr>
        <w:t>sent</w:t>
      </w:r>
      <w:r>
        <w:rPr>
          <w:spacing w:val="-5"/>
          <w:sz w:val="20"/>
        </w:rPr>
        <w:t> </w:t>
      </w:r>
      <w:r>
        <w:rPr>
          <w:sz w:val="20"/>
        </w:rPr>
        <w:t>back</w:t>
      </w:r>
      <w:r>
        <w:rPr>
          <w:spacing w:val="-1"/>
          <w:sz w:val="20"/>
        </w:rPr>
        <w:t> </w:t>
      </w:r>
      <w:r>
        <w:rPr>
          <w:sz w:val="20"/>
        </w:rPr>
        <w:t>to</w:t>
      </w:r>
      <w:r>
        <w:rPr>
          <w:spacing w:val="-3"/>
          <w:sz w:val="20"/>
        </w:rPr>
        <w:t> </w:t>
      </w:r>
      <w:r>
        <w:rPr>
          <w:sz w:val="20"/>
        </w:rPr>
        <w:t>SCI</w:t>
      </w:r>
      <w:r>
        <w:rPr>
          <w:spacing w:val="-5"/>
          <w:sz w:val="20"/>
        </w:rPr>
        <w:t> </w:t>
      </w:r>
      <w:r>
        <w:rPr>
          <w:sz w:val="20"/>
        </w:rPr>
        <w:t>and</w:t>
      </w:r>
      <w:r>
        <w:rPr>
          <w:spacing w:val="-5"/>
          <w:sz w:val="20"/>
        </w:rPr>
        <w:t> </w:t>
      </w:r>
      <w:r>
        <w:rPr>
          <w:sz w:val="20"/>
        </w:rPr>
        <w:t>held</w:t>
      </w:r>
      <w:r>
        <w:rPr>
          <w:spacing w:val="-3"/>
          <w:sz w:val="20"/>
        </w:rPr>
        <w:t> </w:t>
      </w:r>
      <w:r>
        <w:rPr>
          <w:spacing w:val="-2"/>
          <w:sz w:val="20"/>
        </w:rPr>
        <w:t>there.</w:t>
      </w:r>
    </w:p>
    <w:p>
      <w:pPr>
        <w:pStyle w:val="BodyText"/>
        <w:spacing w:before="7"/>
        <w:rPr>
          <w:sz w:val="9"/>
        </w:rPr>
      </w:pPr>
      <w:r>
        <w:rPr>
          <w:sz w:val="9"/>
        </w:rPr>
        <mc:AlternateContent>
          <mc:Choice Requires="wps">
            <w:drawing>
              <wp:anchor distT="0" distB="0" distL="0" distR="0" allowOverlap="1" layoutInCell="1" locked="0" behindDoc="1" simplePos="0" relativeHeight="487589376">
                <wp:simplePos x="0" y="0"/>
                <wp:positionH relativeFrom="page">
                  <wp:posOffset>3041014</wp:posOffset>
                </wp:positionH>
                <wp:positionV relativeFrom="paragraph">
                  <wp:posOffset>85691</wp:posOffset>
                </wp:positionV>
                <wp:extent cx="935990" cy="26543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935990" cy="265430"/>
                          <a:chExt cx="935990" cy="265430"/>
                        </a:xfrm>
                      </wpg:grpSpPr>
                      <wps:wsp>
                        <wps:cNvPr id="32" name="Graphic 32"/>
                        <wps:cNvSpPr/>
                        <wps:spPr>
                          <a:xfrm>
                            <a:off x="3175" y="3175"/>
                            <a:ext cx="929640" cy="259079"/>
                          </a:xfrm>
                          <a:custGeom>
                            <a:avLst/>
                            <a:gdLst/>
                            <a:ahLst/>
                            <a:cxnLst/>
                            <a:rect l="l" t="t" r="r" b="b"/>
                            <a:pathLst>
                              <a:path w="929640" h="259079">
                                <a:moveTo>
                                  <a:pt x="0" y="259079"/>
                                </a:moveTo>
                                <a:lnTo>
                                  <a:pt x="929639" y="259079"/>
                                </a:lnTo>
                                <a:lnTo>
                                  <a:pt x="929639" y="0"/>
                                </a:lnTo>
                                <a:lnTo>
                                  <a:pt x="0" y="0"/>
                                </a:lnTo>
                                <a:lnTo>
                                  <a:pt x="0" y="259079"/>
                                </a:lnTo>
                                <a:close/>
                              </a:path>
                            </a:pathLst>
                          </a:custGeom>
                          <a:ln w="6350">
                            <a:solidFill>
                              <a:srgbClr val="000000"/>
                            </a:solidFill>
                            <a:prstDash val="solid"/>
                          </a:ln>
                        </wps:spPr>
                        <wps:bodyPr wrap="square" lIns="0" tIns="0" rIns="0" bIns="0" rtlCol="0">
                          <a:prstTxWarp prst="textNoShape">
                            <a:avLst/>
                          </a:prstTxWarp>
                          <a:noAutofit/>
                        </wps:bodyPr>
                      </wps:wsp>
                      <pic:pic>
                        <pic:nvPicPr>
                          <pic:cNvPr id="33" name="Image 33"/>
                          <pic:cNvPicPr/>
                        </pic:nvPicPr>
                        <pic:blipFill>
                          <a:blip r:embed="rId12" cstate="print"/>
                          <a:stretch>
                            <a:fillRect/>
                          </a:stretch>
                        </pic:blipFill>
                        <pic:spPr>
                          <a:xfrm>
                            <a:off x="363029" y="72326"/>
                            <a:ext cx="202818" cy="103124"/>
                          </a:xfrm>
                          <a:prstGeom prst="rect">
                            <a:avLst/>
                          </a:prstGeom>
                        </pic:spPr>
                      </pic:pic>
                    </wpg:wgp>
                  </a:graphicData>
                </a:graphic>
              </wp:anchor>
            </w:drawing>
          </mc:Choice>
          <mc:Fallback>
            <w:pict>
              <v:group style="position:absolute;margin-left:239.449997pt;margin-top:6.74739pt;width:73.7pt;height:20.9pt;mso-position-horizontal-relative:page;mso-position-vertical-relative:paragraph;z-index:-15727104;mso-wrap-distance-left:0;mso-wrap-distance-right:0" id="docshapegroup29" coordorigin="4789,135" coordsize="1474,418">
                <v:rect style="position:absolute;left:4794;top:139;width:1464;height:408" id="docshape30" filled="false" stroked="true" strokeweight=".5pt" strokecolor="#000000">
                  <v:stroke dashstyle="solid"/>
                </v:rect>
                <v:shape style="position:absolute;left:5360;top:248;width:320;height:163" type="#_x0000_t75" id="docshape31" stroked="false">
                  <v:imagedata r:id="rId12" o:title=""/>
                </v:shape>
                <w10:wrap type="topAndBottom"/>
              </v:group>
            </w:pict>
          </mc:Fallback>
        </mc:AlternateContent>
      </w:r>
      <w:r>
        <w:rPr>
          <w:sz w:val="9"/>
        </w:rPr>
        <w:drawing>
          <wp:anchor distT="0" distB="0" distL="0" distR="0" allowOverlap="1" layoutInCell="1" locked="0" behindDoc="1" simplePos="0" relativeHeight="487589888">
            <wp:simplePos x="0" y="0"/>
            <wp:positionH relativeFrom="page">
              <wp:posOffset>5895784</wp:posOffset>
            </wp:positionH>
            <wp:positionV relativeFrom="paragraph">
              <wp:posOffset>139730</wp:posOffset>
            </wp:positionV>
            <wp:extent cx="208655" cy="100012"/>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3" cstate="print"/>
                    <a:stretch>
                      <a:fillRect/>
                    </a:stretch>
                  </pic:blipFill>
                  <pic:spPr>
                    <a:xfrm>
                      <a:off x="0" y="0"/>
                      <a:ext cx="208655" cy="100012"/>
                    </a:xfrm>
                    <a:prstGeom prst="rect">
                      <a:avLst/>
                    </a:prstGeom>
                  </pic:spPr>
                </pic:pic>
              </a:graphicData>
            </a:graphic>
          </wp:anchor>
        </w:drawing>
      </w:r>
      <w:r>
        <w:rPr>
          <w:sz w:val="9"/>
        </w:rPr>
        <mc:AlternateContent>
          <mc:Choice Requires="wps">
            <w:drawing>
              <wp:anchor distT="0" distB="0" distL="0" distR="0" allowOverlap="1" layoutInCell="1" locked="0" behindDoc="1" simplePos="0" relativeHeight="487590400">
                <wp:simplePos x="0" y="0"/>
                <wp:positionH relativeFrom="page">
                  <wp:posOffset>839469</wp:posOffset>
                </wp:positionH>
                <wp:positionV relativeFrom="paragraph">
                  <wp:posOffset>399127</wp:posOffset>
                </wp:positionV>
                <wp:extent cx="1391920" cy="3106420"/>
                <wp:effectExtent l="0" t="0" r="0" b="0"/>
                <wp:wrapTopAndBottom/>
                <wp:docPr id="35" name="Textbox 35"/>
                <wp:cNvGraphicFramePr>
                  <a:graphicFrameLocks/>
                </wp:cNvGraphicFramePr>
                <a:graphic>
                  <a:graphicData uri="http://schemas.microsoft.com/office/word/2010/wordprocessingShape">
                    <wps:wsp>
                      <wps:cNvPr id="35" name="Textbox 35"/>
                      <wps:cNvSpPr txBox="1"/>
                      <wps:spPr>
                        <a:xfrm>
                          <a:off x="0" y="0"/>
                          <a:ext cx="1391920" cy="3106420"/>
                        </a:xfrm>
                        <a:prstGeom prst="rect">
                          <a:avLst/>
                        </a:prstGeom>
                      </wps:spPr>
                      <wps:txbx>
                        <w:txbxContent>
                          <w:p>
                            <w:pPr>
                              <w:spacing w:before="7"/>
                              <w:ind w:left="171" w:right="0" w:firstLine="0"/>
                              <w:jc w:val="left"/>
                              <w:rPr>
                                <w:rFonts w:ascii="Symbol" w:hAnsi="Symbol"/>
                                <w:sz w:val="20"/>
                              </w:rPr>
                            </w:pPr>
                            <w:r>
                              <w:rPr>
                                <w:rFonts w:ascii="Symbol" w:hAnsi="Symbol"/>
                                <w:spacing w:val="-10"/>
                                <w:sz w:val="20"/>
                              </w:rPr>
                              <w:t></w:t>
                            </w:r>
                          </w:p>
                          <w:p>
                            <w:pPr>
                              <w:spacing w:before="19"/>
                              <w:ind w:left="171" w:right="0" w:firstLine="0"/>
                              <w:jc w:val="left"/>
                              <w:rPr>
                                <w:rFonts w:ascii="Symbol" w:hAnsi="Symbol"/>
                                <w:sz w:val="20"/>
                              </w:rPr>
                            </w:pPr>
                            <w:r>
                              <w:rPr>
                                <w:rFonts w:ascii="Symbol" w:hAnsi="Symbol"/>
                                <w:spacing w:val="-10"/>
                                <w:sz w:val="20"/>
                              </w:rPr>
                              <w:t></w:t>
                            </w:r>
                          </w:p>
                          <w:p>
                            <w:pPr>
                              <w:spacing w:before="17"/>
                              <w:ind w:left="171" w:right="0" w:firstLine="0"/>
                              <w:jc w:val="left"/>
                              <w:rPr>
                                <w:rFonts w:ascii="Symbol" w:hAnsi="Symbol"/>
                                <w:sz w:val="20"/>
                              </w:rPr>
                            </w:pPr>
                            <w:r>
                              <w:rPr>
                                <w:rFonts w:ascii="Symbol" w:hAnsi="Symbol"/>
                                <w:spacing w:val="-10"/>
                                <w:sz w:val="20"/>
                              </w:rPr>
                              <w:t></w:t>
                            </w:r>
                          </w:p>
                          <w:p>
                            <w:pPr>
                              <w:spacing w:before="19"/>
                              <w:ind w:left="171" w:right="0" w:firstLine="0"/>
                              <w:jc w:val="left"/>
                              <w:rPr>
                                <w:rFonts w:ascii="Symbol" w:hAnsi="Symbol"/>
                                <w:sz w:val="20"/>
                              </w:rPr>
                            </w:pPr>
                            <w:r>
                              <w:rPr>
                                <w:rFonts w:ascii="Symbol" w:hAnsi="Symbol"/>
                                <w:spacing w:val="-10"/>
                                <w:sz w:val="20"/>
                              </w:rPr>
                              <w:t></w:t>
                            </w:r>
                          </w:p>
                          <w:p>
                            <w:pPr>
                              <w:spacing w:before="16"/>
                              <w:ind w:left="171" w:right="0" w:firstLine="0"/>
                              <w:jc w:val="left"/>
                              <w:rPr>
                                <w:rFonts w:ascii="Symbol" w:hAnsi="Symbol"/>
                                <w:sz w:val="20"/>
                              </w:rPr>
                            </w:pPr>
                            <w:r>
                              <w:rPr>
                                <w:rFonts w:ascii="Symbol" w:hAnsi="Symbol"/>
                                <w:spacing w:val="-10"/>
                                <w:sz w:val="20"/>
                              </w:rPr>
                              <w:t></w:t>
                            </w:r>
                          </w:p>
                          <w:p>
                            <w:pPr>
                              <w:spacing w:before="19"/>
                              <w:ind w:left="171" w:right="0" w:firstLine="0"/>
                              <w:jc w:val="left"/>
                              <w:rPr>
                                <w:rFonts w:ascii="Symbol" w:hAnsi="Symbol"/>
                                <w:sz w:val="20"/>
                              </w:rPr>
                            </w:pPr>
                            <w:r>
                              <w:rPr>
                                <w:rFonts w:ascii="Symbol" w:hAnsi="Symbol"/>
                                <w:spacing w:val="-10"/>
                                <w:sz w:val="20"/>
                              </w:rPr>
                              <w:t></w:t>
                            </w:r>
                          </w:p>
                          <w:p>
                            <w:pPr>
                              <w:spacing w:before="17"/>
                              <w:ind w:left="171" w:right="0" w:firstLine="0"/>
                              <w:jc w:val="left"/>
                              <w:rPr>
                                <w:rFonts w:ascii="Symbol" w:hAnsi="Symbol"/>
                                <w:sz w:val="20"/>
                              </w:rPr>
                            </w:pPr>
                            <w:r>
                              <w:rPr>
                                <w:rFonts w:ascii="Symbol" w:hAnsi="Symbol"/>
                                <w:spacing w:val="-10"/>
                                <w:sz w:val="20"/>
                              </w:rPr>
                              <w:t></w:t>
                            </w:r>
                          </w:p>
                          <w:p>
                            <w:pPr>
                              <w:spacing w:before="19"/>
                              <w:ind w:left="171" w:right="0" w:firstLine="0"/>
                              <w:jc w:val="left"/>
                              <w:rPr>
                                <w:rFonts w:ascii="Symbol" w:hAnsi="Symbol"/>
                                <w:sz w:val="20"/>
                              </w:rPr>
                            </w:pPr>
                            <w:r>
                              <w:rPr>
                                <w:rFonts w:ascii="Symbol" w:hAnsi="Symbol"/>
                                <w:spacing w:val="-10"/>
                                <w:sz w:val="20"/>
                              </w:rPr>
                              <w:t></w:t>
                            </w:r>
                          </w:p>
                          <w:p>
                            <w:pPr>
                              <w:spacing w:before="17"/>
                              <w:ind w:left="171" w:right="0" w:firstLine="0"/>
                              <w:jc w:val="left"/>
                              <w:rPr>
                                <w:rFonts w:ascii="Symbol" w:hAnsi="Symbol"/>
                                <w:sz w:val="20"/>
                              </w:rPr>
                            </w:pPr>
                            <w:r>
                              <w:rPr>
                                <w:rFonts w:ascii="Symbol" w:hAnsi="Symbol"/>
                                <w:spacing w:val="-10"/>
                                <w:sz w:val="20"/>
                              </w:rPr>
                              <w:t></w:t>
                            </w:r>
                          </w:p>
                          <w:p>
                            <w:pPr>
                              <w:spacing w:before="19"/>
                              <w:ind w:left="171" w:right="0" w:firstLine="0"/>
                              <w:jc w:val="left"/>
                              <w:rPr>
                                <w:rFonts w:ascii="Symbol" w:hAnsi="Symbol"/>
                                <w:sz w:val="20"/>
                              </w:rPr>
                            </w:pPr>
                            <w:r>
                              <w:rPr>
                                <w:rFonts w:ascii="Symbol" w:hAnsi="Symbol"/>
                                <w:spacing w:val="-10"/>
                                <w:sz w:val="20"/>
                              </w:rPr>
                              <w:t></w:t>
                            </w:r>
                          </w:p>
                          <w:p>
                            <w:pPr>
                              <w:spacing w:before="17"/>
                              <w:ind w:left="171" w:right="0" w:firstLine="0"/>
                              <w:jc w:val="left"/>
                              <w:rPr>
                                <w:rFonts w:ascii="Symbol" w:hAnsi="Symbol"/>
                                <w:sz w:val="20"/>
                              </w:rPr>
                            </w:pPr>
                            <w:r>
                              <w:rPr>
                                <w:rFonts w:ascii="Symbol" w:hAnsi="Symbol"/>
                                <w:spacing w:val="-10"/>
                                <w:sz w:val="20"/>
                              </w:rPr>
                              <w:t></w:t>
                            </w:r>
                          </w:p>
                        </w:txbxContent>
                      </wps:txbx>
                      <wps:bodyPr wrap="square" lIns="0" tIns="0" rIns="0" bIns="0" rtlCol="0">
                        <a:noAutofit/>
                      </wps:bodyPr>
                    </wps:wsp>
                  </a:graphicData>
                </a:graphic>
              </wp:anchor>
            </w:drawing>
          </mc:Choice>
          <mc:Fallback>
            <w:pict>
              <v:shape style="position:absolute;margin-left:66.099998pt;margin-top:31.427391pt;width:109.6pt;height:244.6pt;mso-position-horizontal-relative:page;mso-position-vertical-relative:paragraph;z-index:-15726080;mso-wrap-distance-left:0;mso-wrap-distance-right:0" type="#_x0000_t202" id="docshape32" filled="false" stroked="false">
                <v:textbox inset="0,0,0,0">
                  <w:txbxContent>
                    <w:p>
                      <w:pPr>
                        <w:spacing w:before="7"/>
                        <w:ind w:left="171" w:right="0" w:firstLine="0"/>
                        <w:jc w:val="left"/>
                        <w:rPr>
                          <w:rFonts w:ascii="Symbol" w:hAnsi="Symbol"/>
                          <w:sz w:val="20"/>
                        </w:rPr>
                      </w:pPr>
                      <w:r>
                        <w:rPr>
                          <w:rFonts w:ascii="Symbol" w:hAnsi="Symbol"/>
                          <w:spacing w:val="-10"/>
                          <w:sz w:val="20"/>
                        </w:rPr>
                        <w:t></w:t>
                      </w:r>
                    </w:p>
                    <w:p>
                      <w:pPr>
                        <w:spacing w:before="19"/>
                        <w:ind w:left="171" w:right="0" w:firstLine="0"/>
                        <w:jc w:val="left"/>
                        <w:rPr>
                          <w:rFonts w:ascii="Symbol" w:hAnsi="Symbol"/>
                          <w:sz w:val="20"/>
                        </w:rPr>
                      </w:pPr>
                      <w:r>
                        <w:rPr>
                          <w:rFonts w:ascii="Symbol" w:hAnsi="Symbol"/>
                          <w:spacing w:val="-10"/>
                          <w:sz w:val="20"/>
                        </w:rPr>
                        <w:t></w:t>
                      </w:r>
                    </w:p>
                    <w:p>
                      <w:pPr>
                        <w:spacing w:before="17"/>
                        <w:ind w:left="171" w:right="0" w:firstLine="0"/>
                        <w:jc w:val="left"/>
                        <w:rPr>
                          <w:rFonts w:ascii="Symbol" w:hAnsi="Symbol"/>
                          <w:sz w:val="20"/>
                        </w:rPr>
                      </w:pPr>
                      <w:r>
                        <w:rPr>
                          <w:rFonts w:ascii="Symbol" w:hAnsi="Symbol"/>
                          <w:spacing w:val="-10"/>
                          <w:sz w:val="20"/>
                        </w:rPr>
                        <w:t></w:t>
                      </w:r>
                    </w:p>
                    <w:p>
                      <w:pPr>
                        <w:spacing w:before="19"/>
                        <w:ind w:left="171" w:right="0" w:firstLine="0"/>
                        <w:jc w:val="left"/>
                        <w:rPr>
                          <w:rFonts w:ascii="Symbol" w:hAnsi="Symbol"/>
                          <w:sz w:val="20"/>
                        </w:rPr>
                      </w:pPr>
                      <w:r>
                        <w:rPr>
                          <w:rFonts w:ascii="Symbol" w:hAnsi="Symbol"/>
                          <w:spacing w:val="-10"/>
                          <w:sz w:val="20"/>
                        </w:rPr>
                        <w:t></w:t>
                      </w:r>
                    </w:p>
                    <w:p>
                      <w:pPr>
                        <w:spacing w:before="16"/>
                        <w:ind w:left="171" w:right="0" w:firstLine="0"/>
                        <w:jc w:val="left"/>
                        <w:rPr>
                          <w:rFonts w:ascii="Symbol" w:hAnsi="Symbol"/>
                          <w:sz w:val="20"/>
                        </w:rPr>
                      </w:pPr>
                      <w:r>
                        <w:rPr>
                          <w:rFonts w:ascii="Symbol" w:hAnsi="Symbol"/>
                          <w:spacing w:val="-10"/>
                          <w:sz w:val="20"/>
                        </w:rPr>
                        <w:t></w:t>
                      </w:r>
                    </w:p>
                    <w:p>
                      <w:pPr>
                        <w:spacing w:before="19"/>
                        <w:ind w:left="171" w:right="0" w:firstLine="0"/>
                        <w:jc w:val="left"/>
                        <w:rPr>
                          <w:rFonts w:ascii="Symbol" w:hAnsi="Symbol"/>
                          <w:sz w:val="20"/>
                        </w:rPr>
                      </w:pPr>
                      <w:r>
                        <w:rPr>
                          <w:rFonts w:ascii="Symbol" w:hAnsi="Symbol"/>
                          <w:spacing w:val="-10"/>
                          <w:sz w:val="20"/>
                        </w:rPr>
                        <w:t></w:t>
                      </w:r>
                    </w:p>
                    <w:p>
                      <w:pPr>
                        <w:spacing w:before="17"/>
                        <w:ind w:left="171" w:right="0" w:firstLine="0"/>
                        <w:jc w:val="left"/>
                        <w:rPr>
                          <w:rFonts w:ascii="Symbol" w:hAnsi="Symbol"/>
                          <w:sz w:val="20"/>
                        </w:rPr>
                      </w:pPr>
                      <w:r>
                        <w:rPr>
                          <w:rFonts w:ascii="Symbol" w:hAnsi="Symbol"/>
                          <w:spacing w:val="-10"/>
                          <w:sz w:val="20"/>
                        </w:rPr>
                        <w:t></w:t>
                      </w:r>
                    </w:p>
                    <w:p>
                      <w:pPr>
                        <w:spacing w:before="19"/>
                        <w:ind w:left="171" w:right="0" w:firstLine="0"/>
                        <w:jc w:val="left"/>
                        <w:rPr>
                          <w:rFonts w:ascii="Symbol" w:hAnsi="Symbol"/>
                          <w:sz w:val="20"/>
                        </w:rPr>
                      </w:pPr>
                      <w:r>
                        <w:rPr>
                          <w:rFonts w:ascii="Symbol" w:hAnsi="Symbol"/>
                          <w:spacing w:val="-10"/>
                          <w:sz w:val="20"/>
                        </w:rPr>
                        <w:t></w:t>
                      </w:r>
                    </w:p>
                    <w:p>
                      <w:pPr>
                        <w:spacing w:before="17"/>
                        <w:ind w:left="171" w:right="0" w:firstLine="0"/>
                        <w:jc w:val="left"/>
                        <w:rPr>
                          <w:rFonts w:ascii="Symbol" w:hAnsi="Symbol"/>
                          <w:sz w:val="20"/>
                        </w:rPr>
                      </w:pPr>
                      <w:r>
                        <w:rPr>
                          <w:rFonts w:ascii="Symbol" w:hAnsi="Symbol"/>
                          <w:spacing w:val="-10"/>
                          <w:sz w:val="20"/>
                        </w:rPr>
                        <w:t></w:t>
                      </w:r>
                    </w:p>
                    <w:p>
                      <w:pPr>
                        <w:spacing w:before="19"/>
                        <w:ind w:left="171" w:right="0" w:firstLine="0"/>
                        <w:jc w:val="left"/>
                        <w:rPr>
                          <w:rFonts w:ascii="Symbol" w:hAnsi="Symbol"/>
                          <w:sz w:val="20"/>
                        </w:rPr>
                      </w:pPr>
                      <w:r>
                        <w:rPr>
                          <w:rFonts w:ascii="Symbol" w:hAnsi="Symbol"/>
                          <w:spacing w:val="-10"/>
                          <w:sz w:val="20"/>
                        </w:rPr>
                        <w:t></w:t>
                      </w:r>
                    </w:p>
                    <w:p>
                      <w:pPr>
                        <w:spacing w:before="17"/>
                        <w:ind w:left="171" w:right="0" w:firstLine="0"/>
                        <w:jc w:val="left"/>
                        <w:rPr>
                          <w:rFonts w:ascii="Symbol" w:hAnsi="Symbol"/>
                          <w:sz w:val="20"/>
                        </w:rPr>
                      </w:pPr>
                      <w:r>
                        <w:rPr>
                          <w:rFonts w:ascii="Symbol" w:hAnsi="Symbol"/>
                          <w:spacing w:val="-10"/>
                          <w:sz w:val="20"/>
                        </w:rPr>
                        <w:t></w:t>
                      </w:r>
                    </w:p>
                  </w:txbxContent>
                </v:textbox>
                <w10:wrap type="topAndBottom"/>
              </v:shape>
            </w:pict>
          </mc:Fallback>
        </mc:AlternateContent>
      </w:r>
    </w:p>
    <w:p>
      <w:pPr>
        <w:pStyle w:val="BodyText"/>
        <w:spacing w:before="5"/>
        <w:rPr>
          <w:sz w:val="4"/>
        </w:rPr>
      </w:pPr>
    </w:p>
    <w:p>
      <w:pPr>
        <w:pStyle w:val="BodyText"/>
        <w:spacing w:after="0"/>
        <w:rPr>
          <w:sz w:val="4"/>
        </w:rPr>
        <w:sectPr>
          <w:pgSz w:w="11910" w:h="16850"/>
          <w:pgMar w:header="849" w:footer="1351" w:top="1140" w:bottom="1560" w:left="992" w:right="708"/>
        </w:sectPr>
      </w:pPr>
    </w:p>
    <w:p>
      <w:pPr>
        <w:pStyle w:val="BodyText"/>
      </w:pPr>
    </w:p>
    <w:p>
      <w:pPr>
        <w:pStyle w:val="BodyText"/>
      </w:pPr>
    </w:p>
    <w:p>
      <w:pPr>
        <w:pStyle w:val="BodyText"/>
        <w:spacing w:before="154"/>
      </w:pPr>
    </w:p>
    <w:p>
      <w:pPr>
        <w:pStyle w:val="Heading4"/>
        <w:numPr>
          <w:ilvl w:val="2"/>
          <w:numId w:val="2"/>
        </w:numPr>
        <w:tabs>
          <w:tab w:pos="861" w:val="left" w:leader="none"/>
        </w:tabs>
        <w:spacing w:line="240" w:lineRule="auto" w:before="0" w:after="0"/>
        <w:ind w:left="861" w:right="0" w:hanging="721"/>
        <w:jc w:val="left"/>
      </w:pPr>
      <w:bookmarkStart w:name="2.2.2 Submitting Data" w:id="11"/>
      <w:bookmarkEnd w:id="11"/>
      <w:r>
        <w:rPr>
          <w:b w:val="0"/>
          <w:i w:val="0"/>
        </w:rPr>
      </w:r>
      <w:bookmarkStart w:name="_bookmark5" w:id="12"/>
      <w:bookmarkEnd w:id="12"/>
      <w:r>
        <w:rPr>
          <w:b w:val="0"/>
          <w:i w:val="0"/>
        </w:rPr>
      </w:r>
      <w:r>
        <w:rPr/>
        <w:t>Submitting</w:t>
      </w:r>
      <w:r>
        <w:rPr>
          <w:spacing w:val="-11"/>
        </w:rPr>
        <w:t> </w:t>
      </w:r>
      <w:r>
        <w:rPr>
          <w:spacing w:val="-4"/>
        </w:rPr>
        <w:t>Data</w:t>
      </w:r>
    </w:p>
    <w:p>
      <w:pPr>
        <w:pStyle w:val="BodyText"/>
        <w:rPr>
          <w:rFonts w:ascii="Arial"/>
          <w:b/>
          <w:i/>
        </w:rPr>
      </w:pPr>
    </w:p>
    <w:p>
      <w:pPr>
        <w:pStyle w:val="BodyText"/>
        <w:spacing w:before="1"/>
        <w:ind w:left="140" w:right="431"/>
      </w:pPr>
      <w:r>
        <w:rPr/>
        <w:t>A</w:t>
      </w:r>
      <w:r>
        <w:rPr>
          <w:spacing w:val="-2"/>
        </w:rPr>
        <w:t> </w:t>
      </w:r>
      <w:r>
        <w:rPr/>
        <w:t>valid</w:t>
      </w:r>
      <w:r>
        <w:rPr>
          <w:spacing w:val="-3"/>
        </w:rPr>
        <w:t> </w:t>
      </w:r>
      <w:r>
        <w:rPr/>
        <w:t>OAUTH</w:t>
      </w:r>
      <w:r>
        <w:rPr>
          <w:spacing w:val="-2"/>
        </w:rPr>
        <w:t> </w:t>
      </w:r>
      <w:r>
        <w:rPr/>
        <w:t>token</w:t>
      </w:r>
      <w:r>
        <w:rPr>
          <w:spacing w:val="-3"/>
        </w:rPr>
        <w:t> </w:t>
      </w:r>
      <w:r>
        <w:rPr/>
        <w:t>must</w:t>
      </w:r>
      <w:r>
        <w:rPr>
          <w:spacing w:val="-4"/>
        </w:rPr>
        <w:t> </w:t>
      </w:r>
      <w:r>
        <w:rPr/>
        <w:t>be</w:t>
      </w:r>
      <w:r>
        <w:rPr>
          <w:spacing w:val="-3"/>
        </w:rPr>
        <w:t> </w:t>
      </w:r>
      <w:r>
        <w:rPr/>
        <w:t>obtained</w:t>
      </w:r>
      <w:r>
        <w:rPr>
          <w:spacing w:val="-2"/>
        </w:rPr>
        <w:t> </w:t>
      </w:r>
      <w:r>
        <w:rPr/>
        <w:t>before</w:t>
      </w:r>
      <w:r>
        <w:rPr>
          <w:spacing w:val="-3"/>
        </w:rPr>
        <w:t> </w:t>
      </w:r>
      <w:r>
        <w:rPr/>
        <w:t>files</w:t>
      </w:r>
      <w:r>
        <w:rPr>
          <w:spacing w:val="-2"/>
        </w:rPr>
        <w:t> </w:t>
      </w:r>
      <w:r>
        <w:rPr/>
        <w:t>can</w:t>
      </w:r>
      <w:r>
        <w:rPr>
          <w:spacing w:val="-2"/>
        </w:rPr>
        <w:t> </w:t>
      </w:r>
      <w:r>
        <w:rPr/>
        <w:t>be</w:t>
      </w:r>
      <w:r>
        <w:rPr>
          <w:spacing w:val="-3"/>
        </w:rPr>
        <w:t> </w:t>
      </w:r>
      <w:r>
        <w:rPr/>
        <w:t>sent</w:t>
      </w:r>
      <w:r>
        <w:rPr>
          <w:spacing w:val="-2"/>
        </w:rPr>
        <w:t> </w:t>
      </w:r>
      <w:r>
        <w:rPr/>
        <w:t>to</w:t>
      </w:r>
      <w:r>
        <w:rPr>
          <w:spacing w:val="-3"/>
        </w:rPr>
        <w:t> </w:t>
      </w:r>
      <w:r>
        <w:rPr/>
        <w:t>Inland</w:t>
      </w:r>
      <w:r>
        <w:rPr>
          <w:spacing w:val="-2"/>
        </w:rPr>
        <w:t> </w:t>
      </w:r>
      <w:r>
        <w:rPr/>
        <w:t>Revenue</w:t>
      </w:r>
      <w:r>
        <w:rPr>
          <w:spacing w:val="-3"/>
        </w:rPr>
        <w:t> </w:t>
      </w:r>
      <w:r>
        <w:rPr/>
        <w:t>as</w:t>
      </w:r>
      <w:r>
        <w:rPr>
          <w:spacing w:val="-2"/>
        </w:rPr>
        <w:t> </w:t>
      </w:r>
      <w:r>
        <w:rPr/>
        <w:t>that</w:t>
      </w:r>
      <w:r>
        <w:rPr>
          <w:spacing w:val="-2"/>
        </w:rPr>
        <w:t> </w:t>
      </w:r>
      <w:r>
        <w:rPr/>
        <w:t>token</w:t>
      </w:r>
      <w:r>
        <w:rPr>
          <w:spacing w:val="-3"/>
        </w:rPr>
        <w:t> </w:t>
      </w:r>
      <w:r>
        <w:rPr/>
        <w:t>is</w:t>
      </w:r>
      <w:r>
        <w:rPr>
          <w:spacing w:val="-2"/>
        </w:rPr>
        <w:t> </w:t>
      </w:r>
      <w:r>
        <w:rPr/>
        <w:t>contained in the header information. The above process, therefore, acts as a prerequisite to this process. To submit </w:t>
      </w:r>
      <w:r>
        <w:rPr>
          <w:spacing w:val="-2"/>
        </w:rPr>
        <w:t>data:</w:t>
      </w:r>
    </w:p>
    <w:p>
      <w:pPr>
        <w:pStyle w:val="ListParagraph"/>
        <w:numPr>
          <w:ilvl w:val="3"/>
          <w:numId w:val="2"/>
        </w:numPr>
        <w:tabs>
          <w:tab w:pos="861" w:val="left" w:leader="none"/>
        </w:tabs>
        <w:spacing w:line="256" w:lineRule="auto" w:before="0" w:after="0"/>
        <w:ind w:left="861" w:right="514" w:hanging="360"/>
        <w:jc w:val="left"/>
        <w:rPr>
          <w:sz w:val="20"/>
        </w:rPr>
      </w:pPr>
      <w:r>
        <w:rPr>
          <w:sz w:val="20"/>
        </w:rPr>
        <w:t>A</w:t>
      </w:r>
      <w:r>
        <w:rPr>
          <w:spacing w:val="-3"/>
          <w:sz w:val="20"/>
        </w:rPr>
        <w:t> </w:t>
      </w:r>
      <w:r>
        <w:rPr>
          <w:sz w:val="20"/>
        </w:rPr>
        <w:t>user</w:t>
      </w:r>
      <w:r>
        <w:rPr>
          <w:spacing w:val="-3"/>
          <w:sz w:val="20"/>
        </w:rPr>
        <w:t> </w:t>
      </w:r>
      <w:r>
        <w:rPr>
          <w:sz w:val="20"/>
        </w:rPr>
        <w:t>runs</w:t>
      </w:r>
      <w:r>
        <w:rPr>
          <w:spacing w:val="-2"/>
          <w:sz w:val="20"/>
        </w:rPr>
        <w:t> </w:t>
      </w:r>
      <w:r>
        <w:rPr>
          <w:sz w:val="20"/>
        </w:rPr>
        <w:t>HCM</w:t>
      </w:r>
      <w:r>
        <w:rPr>
          <w:spacing w:val="-3"/>
          <w:sz w:val="20"/>
        </w:rPr>
        <w:t> </w:t>
      </w:r>
      <w:r>
        <w:rPr>
          <w:sz w:val="20"/>
        </w:rPr>
        <w:t>reports</w:t>
      </w:r>
      <w:r>
        <w:rPr>
          <w:spacing w:val="-2"/>
          <w:sz w:val="20"/>
        </w:rPr>
        <w:t> </w:t>
      </w:r>
      <w:r>
        <w:rPr>
          <w:sz w:val="20"/>
        </w:rPr>
        <w:t>to</w:t>
      </w:r>
      <w:r>
        <w:rPr>
          <w:spacing w:val="-1"/>
          <w:sz w:val="20"/>
        </w:rPr>
        <w:t> </w:t>
      </w:r>
      <w:r>
        <w:rPr>
          <w:sz w:val="20"/>
        </w:rPr>
        <w:t>extract relevant</w:t>
      </w:r>
      <w:r>
        <w:rPr>
          <w:spacing w:val="-3"/>
          <w:sz w:val="20"/>
        </w:rPr>
        <w:t> </w:t>
      </w:r>
      <w:r>
        <w:rPr>
          <w:sz w:val="20"/>
        </w:rPr>
        <w:t>data</w:t>
      </w:r>
      <w:r>
        <w:rPr>
          <w:spacing w:val="-2"/>
          <w:sz w:val="20"/>
        </w:rPr>
        <w:t> </w:t>
      </w:r>
      <w:r>
        <w:rPr>
          <w:sz w:val="20"/>
        </w:rPr>
        <w:t>and</w:t>
      </w:r>
      <w:r>
        <w:rPr>
          <w:spacing w:val="-1"/>
          <w:sz w:val="20"/>
        </w:rPr>
        <w:t> </w:t>
      </w:r>
      <w:r>
        <w:rPr>
          <w:sz w:val="20"/>
        </w:rPr>
        <w:t>create</w:t>
      </w:r>
      <w:r>
        <w:rPr>
          <w:spacing w:val="-4"/>
          <w:sz w:val="20"/>
        </w:rPr>
        <w:t> </w:t>
      </w:r>
      <w:r>
        <w:rPr>
          <w:sz w:val="20"/>
        </w:rPr>
        <w:t>the</w:t>
      </w:r>
      <w:r>
        <w:rPr>
          <w:spacing w:val="-4"/>
          <w:sz w:val="20"/>
        </w:rPr>
        <w:t> </w:t>
      </w:r>
      <w:r>
        <w:rPr>
          <w:sz w:val="20"/>
        </w:rPr>
        <w:t>necessary</w:t>
      </w:r>
      <w:r>
        <w:rPr>
          <w:spacing w:val="-6"/>
          <w:sz w:val="20"/>
        </w:rPr>
        <w:t> </w:t>
      </w:r>
      <w:r>
        <w:rPr>
          <w:sz w:val="20"/>
        </w:rPr>
        <w:t>files.</w:t>
      </w:r>
      <w:r>
        <w:rPr>
          <w:spacing w:val="40"/>
          <w:sz w:val="20"/>
        </w:rPr>
        <w:t> </w:t>
      </w:r>
      <w:r>
        <w:rPr>
          <w:sz w:val="20"/>
        </w:rPr>
        <w:t>These</w:t>
      </w:r>
      <w:r>
        <w:rPr>
          <w:spacing w:val="-3"/>
          <w:sz w:val="20"/>
        </w:rPr>
        <w:t> </w:t>
      </w:r>
      <w:r>
        <w:rPr>
          <w:sz w:val="20"/>
        </w:rPr>
        <w:t>files</w:t>
      </w:r>
      <w:r>
        <w:rPr>
          <w:spacing w:val="-2"/>
          <w:sz w:val="20"/>
        </w:rPr>
        <w:t> </w:t>
      </w:r>
      <w:r>
        <w:rPr>
          <w:sz w:val="20"/>
        </w:rPr>
        <w:t>are</w:t>
      </w:r>
      <w:r>
        <w:rPr>
          <w:spacing w:val="-3"/>
          <w:sz w:val="20"/>
        </w:rPr>
        <w:t> </w:t>
      </w:r>
      <w:r>
        <w:rPr>
          <w:sz w:val="20"/>
        </w:rPr>
        <w:t>per legal entity and are managed in the payroll system in the B2A Manager.</w:t>
      </w:r>
      <w:r>
        <w:rPr>
          <w:spacing w:val="40"/>
          <w:sz w:val="20"/>
        </w:rPr>
        <w:t> </w:t>
      </w:r>
      <w:r>
        <w:rPr>
          <w:sz w:val="20"/>
        </w:rPr>
        <w:t>(Within B2A Manager the user is able to view the data contained in the files in XML format.)</w:t>
      </w:r>
    </w:p>
    <w:p>
      <w:pPr>
        <w:pStyle w:val="ListParagraph"/>
        <w:numPr>
          <w:ilvl w:val="3"/>
          <w:numId w:val="2"/>
        </w:numPr>
        <w:tabs>
          <w:tab w:pos="861" w:val="left" w:leader="none"/>
        </w:tabs>
        <w:spacing w:line="240" w:lineRule="auto" w:before="1" w:after="0"/>
        <w:ind w:left="861" w:right="0" w:hanging="360"/>
        <w:jc w:val="left"/>
        <w:rPr>
          <w:sz w:val="20"/>
        </w:rPr>
      </w:pPr>
      <w:r>
        <w:rPr>
          <w:sz w:val="20"/>
        </w:rPr>
        <w:t>Within</w:t>
      </w:r>
      <w:r>
        <w:rPr>
          <w:spacing w:val="-6"/>
          <w:sz w:val="20"/>
        </w:rPr>
        <w:t> </w:t>
      </w:r>
      <w:r>
        <w:rPr>
          <w:sz w:val="20"/>
        </w:rPr>
        <w:t>B2A</w:t>
      </w:r>
      <w:r>
        <w:rPr>
          <w:spacing w:val="-5"/>
          <w:sz w:val="20"/>
        </w:rPr>
        <w:t> </w:t>
      </w:r>
      <w:r>
        <w:rPr>
          <w:sz w:val="20"/>
        </w:rPr>
        <w:t>Manager</w:t>
      </w:r>
      <w:r>
        <w:rPr>
          <w:spacing w:val="-6"/>
          <w:sz w:val="20"/>
        </w:rPr>
        <w:t> </w:t>
      </w:r>
      <w:r>
        <w:rPr>
          <w:sz w:val="20"/>
        </w:rPr>
        <w:t>the</w:t>
      </w:r>
      <w:r>
        <w:rPr>
          <w:spacing w:val="-4"/>
          <w:sz w:val="20"/>
        </w:rPr>
        <w:t> </w:t>
      </w:r>
      <w:r>
        <w:rPr>
          <w:sz w:val="20"/>
        </w:rPr>
        <w:t>user</w:t>
      </w:r>
      <w:r>
        <w:rPr>
          <w:spacing w:val="-6"/>
          <w:sz w:val="20"/>
        </w:rPr>
        <w:t> </w:t>
      </w:r>
      <w:r>
        <w:rPr>
          <w:sz w:val="20"/>
        </w:rPr>
        <w:t>selects</w:t>
      </w:r>
      <w:r>
        <w:rPr>
          <w:spacing w:val="-5"/>
          <w:sz w:val="20"/>
        </w:rPr>
        <w:t> </w:t>
      </w:r>
      <w:r>
        <w:rPr>
          <w:sz w:val="20"/>
        </w:rPr>
        <w:t>the</w:t>
      </w:r>
      <w:r>
        <w:rPr>
          <w:spacing w:val="-6"/>
          <w:sz w:val="20"/>
        </w:rPr>
        <w:t> </w:t>
      </w:r>
      <w:r>
        <w:rPr>
          <w:sz w:val="20"/>
        </w:rPr>
        <w:t>file(s)</w:t>
      </w:r>
      <w:r>
        <w:rPr>
          <w:spacing w:val="-5"/>
          <w:sz w:val="20"/>
        </w:rPr>
        <w:t> </w:t>
      </w:r>
      <w:r>
        <w:rPr>
          <w:sz w:val="20"/>
        </w:rPr>
        <w:t>to</w:t>
      </w:r>
      <w:r>
        <w:rPr>
          <w:spacing w:val="-5"/>
          <w:sz w:val="20"/>
        </w:rPr>
        <w:t> </w:t>
      </w:r>
      <w:r>
        <w:rPr>
          <w:sz w:val="20"/>
        </w:rPr>
        <w:t>be</w:t>
      </w:r>
      <w:r>
        <w:rPr>
          <w:spacing w:val="-7"/>
          <w:sz w:val="20"/>
        </w:rPr>
        <w:t> </w:t>
      </w:r>
      <w:r>
        <w:rPr>
          <w:sz w:val="20"/>
        </w:rPr>
        <w:t>sent</w:t>
      </w:r>
      <w:r>
        <w:rPr>
          <w:spacing w:val="-6"/>
          <w:sz w:val="20"/>
        </w:rPr>
        <w:t> </w:t>
      </w:r>
      <w:r>
        <w:rPr>
          <w:sz w:val="20"/>
        </w:rPr>
        <w:t>and</w:t>
      </w:r>
      <w:r>
        <w:rPr>
          <w:spacing w:val="-7"/>
          <w:sz w:val="20"/>
        </w:rPr>
        <w:t> </w:t>
      </w:r>
      <w:r>
        <w:rPr>
          <w:sz w:val="20"/>
        </w:rPr>
        <w:t>selects</w:t>
      </w:r>
      <w:r>
        <w:rPr>
          <w:spacing w:val="-5"/>
          <w:sz w:val="20"/>
        </w:rPr>
        <w:t> </w:t>
      </w:r>
      <w:r>
        <w:rPr>
          <w:spacing w:val="-2"/>
          <w:sz w:val="20"/>
        </w:rPr>
        <w:t>execute.</w:t>
      </w:r>
    </w:p>
    <w:p>
      <w:pPr>
        <w:pStyle w:val="ListParagraph"/>
        <w:numPr>
          <w:ilvl w:val="3"/>
          <w:numId w:val="2"/>
        </w:numPr>
        <w:tabs>
          <w:tab w:pos="861" w:val="left" w:leader="none"/>
        </w:tabs>
        <w:spacing w:line="254" w:lineRule="auto" w:before="17" w:after="0"/>
        <w:ind w:left="861" w:right="1011" w:hanging="360"/>
        <w:jc w:val="left"/>
        <w:rPr>
          <w:sz w:val="20"/>
        </w:rPr>
      </w:pPr>
      <w:r>
        <w:rPr>
          <w:sz w:val="20"/>
        </w:rPr>
        <w:t>B2A</w:t>
      </w:r>
      <w:r>
        <w:rPr>
          <w:spacing w:val="-3"/>
          <w:sz w:val="20"/>
        </w:rPr>
        <w:t> </w:t>
      </w:r>
      <w:r>
        <w:rPr>
          <w:sz w:val="20"/>
        </w:rPr>
        <w:t>Manager</w:t>
      </w:r>
      <w:r>
        <w:rPr>
          <w:spacing w:val="-3"/>
          <w:sz w:val="20"/>
        </w:rPr>
        <w:t> </w:t>
      </w:r>
      <w:r>
        <w:rPr>
          <w:sz w:val="20"/>
        </w:rPr>
        <w:t>sends</w:t>
      </w:r>
      <w:r>
        <w:rPr>
          <w:spacing w:val="-2"/>
          <w:sz w:val="20"/>
        </w:rPr>
        <w:t> </w:t>
      </w:r>
      <w:r>
        <w:rPr>
          <w:sz w:val="20"/>
        </w:rPr>
        <w:t>the</w:t>
      </w:r>
      <w:r>
        <w:rPr>
          <w:spacing w:val="-4"/>
          <w:sz w:val="20"/>
        </w:rPr>
        <w:t> </w:t>
      </w:r>
      <w:r>
        <w:rPr>
          <w:sz w:val="20"/>
        </w:rPr>
        <w:t>files</w:t>
      </w:r>
      <w:r>
        <w:rPr>
          <w:spacing w:val="-2"/>
          <w:sz w:val="20"/>
        </w:rPr>
        <w:t> </w:t>
      </w:r>
      <w:r>
        <w:rPr>
          <w:sz w:val="20"/>
        </w:rPr>
        <w:t>to</w:t>
      </w:r>
      <w:r>
        <w:rPr>
          <w:spacing w:val="-1"/>
          <w:sz w:val="20"/>
        </w:rPr>
        <w:t> </w:t>
      </w:r>
      <w:r>
        <w:rPr>
          <w:sz w:val="20"/>
        </w:rPr>
        <w:t>SCI where</w:t>
      </w:r>
      <w:r>
        <w:rPr>
          <w:spacing w:val="-3"/>
          <w:sz w:val="20"/>
        </w:rPr>
        <w:t> </w:t>
      </w:r>
      <w:r>
        <w:rPr>
          <w:sz w:val="20"/>
        </w:rPr>
        <w:t>the</w:t>
      </w:r>
      <w:r>
        <w:rPr>
          <w:spacing w:val="-4"/>
          <w:sz w:val="20"/>
        </w:rPr>
        <w:t> </w:t>
      </w:r>
      <w:r>
        <w:rPr>
          <w:sz w:val="20"/>
        </w:rPr>
        <w:t>XML</w:t>
      </w:r>
      <w:r>
        <w:rPr>
          <w:spacing w:val="-1"/>
          <w:sz w:val="20"/>
        </w:rPr>
        <w:t> </w:t>
      </w:r>
      <w:r>
        <w:rPr>
          <w:sz w:val="20"/>
        </w:rPr>
        <w:t>pay</w:t>
      </w:r>
      <w:r>
        <w:rPr>
          <w:spacing w:val="-4"/>
          <w:sz w:val="20"/>
        </w:rPr>
        <w:t> </w:t>
      </w:r>
      <w:r>
        <w:rPr>
          <w:sz w:val="20"/>
        </w:rPr>
        <w:t>load</w:t>
      </w:r>
      <w:r>
        <w:rPr>
          <w:spacing w:val="-3"/>
          <w:sz w:val="20"/>
        </w:rPr>
        <w:t> </w:t>
      </w:r>
      <w:r>
        <w:rPr>
          <w:sz w:val="20"/>
        </w:rPr>
        <w:t>is</w:t>
      </w:r>
      <w:r>
        <w:rPr>
          <w:spacing w:val="-2"/>
          <w:sz w:val="20"/>
        </w:rPr>
        <w:t> </w:t>
      </w:r>
      <w:r>
        <w:rPr>
          <w:sz w:val="20"/>
        </w:rPr>
        <w:t>formed</w:t>
      </w:r>
      <w:r>
        <w:rPr>
          <w:spacing w:val="-4"/>
          <w:sz w:val="20"/>
        </w:rPr>
        <w:t> </w:t>
      </w:r>
      <w:r>
        <w:rPr>
          <w:sz w:val="20"/>
        </w:rPr>
        <w:t>according</w:t>
      </w:r>
      <w:r>
        <w:rPr>
          <w:spacing w:val="-1"/>
          <w:sz w:val="20"/>
        </w:rPr>
        <w:t> </w:t>
      </w:r>
      <w:r>
        <w:rPr>
          <w:sz w:val="20"/>
        </w:rPr>
        <w:t>to</w:t>
      </w:r>
      <w:r>
        <w:rPr>
          <w:spacing w:val="-4"/>
          <w:sz w:val="20"/>
        </w:rPr>
        <w:t> </w:t>
      </w:r>
      <w:r>
        <w:rPr>
          <w:sz w:val="20"/>
        </w:rPr>
        <w:t>the</w:t>
      </w:r>
      <w:r>
        <w:rPr>
          <w:spacing w:val="-3"/>
          <w:sz w:val="20"/>
        </w:rPr>
        <w:t> </w:t>
      </w:r>
      <w:r>
        <w:rPr>
          <w:sz w:val="20"/>
        </w:rPr>
        <w:t>Inland Revenue requirements (including inserting the token into the header).</w:t>
      </w:r>
    </w:p>
    <w:p>
      <w:pPr>
        <w:pStyle w:val="ListParagraph"/>
        <w:numPr>
          <w:ilvl w:val="3"/>
          <w:numId w:val="2"/>
        </w:numPr>
        <w:tabs>
          <w:tab w:pos="861" w:val="left" w:leader="none"/>
        </w:tabs>
        <w:spacing w:line="240" w:lineRule="auto" w:before="7" w:after="0"/>
        <w:ind w:left="861" w:right="0" w:hanging="360"/>
        <w:jc w:val="left"/>
        <w:rPr>
          <w:sz w:val="20"/>
        </w:rPr>
      </w:pPr>
      <w:r>
        <w:rPr>
          <w:sz w:val="20"/>
        </w:rPr>
        <w:t>SCI</w:t>
      </w:r>
      <w:r>
        <w:rPr>
          <w:spacing w:val="-6"/>
          <w:sz w:val="20"/>
        </w:rPr>
        <w:t> </w:t>
      </w:r>
      <w:r>
        <w:rPr>
          <w:sz w:val="20"/>
        </w:rPr>
        <w:t>sends</w:t>
      </w:r>
      <w:r>
        <w:rPr>
          <w:spacing w:val="-5"/>
          <w:sz w:val="20"/>
        </w:rPr>
        <w:t> </w:t>
      </w:r>
      <w:r>
        <w:rPr>
          <w:sz w:val="20"/>
        </w:rPr>
        <w:t>the</w:t>
      </w:r>
      <w:r>
        <w:rPr>
          <w:spacing w:val="-3"/>
          <w:sz w:val="20"/>
        </w:rPr>
        <w:t> </w:t>
      </w:r>
      <w:r>
        <w:rPr>
          <w:sz w:val="20"/>
        </w:rPr>
        <w:t>data</w:t>
      </w:r>
      <w:r>
        <w:rPr>
          <w:spacing w:val="-6"/>
          <w:sz w:val="20"/>
        </w:rPr>
        <w:t> </w:t>
      </w:r>
      <w:r>
        <w:rPr>
          <w:sz w:val="20"/>
        </w:rPr>
        <w:t>to</w:t>
      </w:r>
      <w:r>
        <w:rPr>
          <w:spacing w:val="-3"/>
          <w:sz w:val="20"/>
        </w:rPr>
        <w:t> </w:t>
      </w:r>
      <w:r>
        <w:rPr>
          <w:sz w:val="20"/>
        </w:rPr>
        <w:t>Inland</w:t>
      </w:r>
      <w:r>
        <w:rPr>
          <w:spacing w:val="-6"/>
          <w:sz w:val="20"/>
        </w:rPr>
        <w:t> </w:t>
      </w:r>
      <w:r>
        <w:rPr>
          <w:spacing w:val="-2"/>
          <w:sz w:val="20"/>
        </w:rPr>
        <w:t>Revenue.</w:t>
      </w:r>
    </w:p>
    <w:p>
      <w:pPr>
        <w:pStyle w:val="ListParagraph"/>
        <w:numPr>
          <w:ilvl w:val="3"/>
          <w:numId w:val="2"/>
        </w:numPr>
        <w:tabs>
          <w:tab w:pos="861" w:val="left" w:leader="none"/>
        </w:tabs>
        <w:spacing w:line="254" w:lineRule="auto" w:before="18" w:after="0"/>
        <w:ind w:left="861" w:right="855" w:hanging="360"/>
        <w:jc w:val="left"/>
        <w:rPr>
          <w:sz w:val="20"/>
        </w:rPr>
      </w:pPr>
      <w:r>
        <w:rPr>
          <w:sz w:val="20"/>
        </w:rPr>
        <w:t>Inland</w:t>
      </w:r>
      <w:r>
        <w:rPr>
          <w:spacing w:val="-5"/>
          <w:sz w:val="20"/>
        </w:rPr>
        <w:t> </w:t>
      </w:r>
      <w:r>
        <w:rPr>
          <w:sz w:val="20"/>
        </w:rPr>
        <w:t>Revenue</w:t>
      </w:r>
      <w:r>
        <w:rPr>
          <w:spacing w:val="-4"/>
          <w:sz w:val="20"/>
        </w:rPr>
        <w:t> </w:t>
      </w:r>
      <w:r>
        <w:rPr>
          <w:sz w:val="20"/>
        </w:rPr>
        <w:t>sends</w:t>
      </w:r>
      <w:r>
        <w:rPr>
          <w:spacing w:val="-3"/>
          <w:sz w:val="20"/>
        </w:rPr>
        <w:t> </w:t>
      </w:r>
      <w:r>
        <w:rPr>
          <w:sz w:val="20"/>
        </w:rPr>
        <w:t>a</w:t>
      </w:r>
      <w:r>
        <w:rPr>
          <w:spacing w:val="-5"/>
          <w:sz w:val="20"/>
        </w:rPr>
        <w:t> </w:t>
      </w:r>
      <w:r>
        <w:rPr>
          <w:sz w:val="20"/>
        </w:rPr>
        <w:t>response</w:t>
      </w:r>
      <w:r>
        <w:rPr>
          <w:spacing w:val="-4"/>
          <w:sz w:val="20"/>
        </w:rPr>
        <w:t> </w:t>
      </w:r>
      <w:r>
        <w:rPr>
          <w:sz w:val="20"/>
        </w:rPr>
        <w:t>code</w:t>
      </w:r>
      <w:r>
        <w:rPr>
          <w:spacing w:val="-4"/>
          <w:sz w:val="20"/>
        </w:rPr>
        <w:t> </w:t>
      </w:r>
      <w:r>
        <w:rPr>
          <w:sz w:val="20"/>
        </w:rPr>
        <w:t>to SCI.</w:t>
      </w:r>
      <w:r>
        <w:rPr>
          <w:spacing w:val="40"/>
          <w:sz w:val="20"/>
        </w:rPr>
        <w:t> </w:t>
      </w:r>
      <w:r>
        <w:rPr>
          <w:sz w:val="20"/>
        </w:rPr>
        <w:t>This</w:t>
      </w:r>
      <w:r>
        <w:rPr>
          <w:spacing w:val="-3"/>
          <w:sz w:val="20"/>
        </w:rPr>
        <w:t> </w:t>
      </w:r>
      <w:r>
        <w:rPr>
          <w:sz w:val="20"/>
        </w:rPr>
        <w:t>shows</w:t>
      </w:r>
      <w:r>
        <w:rPr>
          <w:spacing w:val="-1"/>
          <w:sz w:val="20"/>
        </w:rPr>
        <w:t> </w:t>
      </w:r>
      <w:r>
        <w:rPr>
          <w:sz w:val="20"/>
        </w:rPr>
        <w:t>whether</w:t>
      </w:r>
      <w:r>
        <w:rPr>
          <w:spacing w:val="-1"/>
          <w:sz w:val="20"/>
        </w:rPr>
        <w:t> </w:t>
      </w:r>
      <w:r>
        <w:rPr>
          <w:sz w:val="20"/>
        </w:rPr>
        <w:t>the</w:t>
      </w:r>
      <w:r>
        <w:rPr>
          <w:spacing w:val="-5"/>
          <w:sz w:val="20"/>
        </w:rPr>
        <w:t> </w:t>
      </w:r>
      <w:r>
        <w:rPr>
          <w:sz w:val="20"/>
        </w:rPr>
        <w:t>file</w:t>
      </w:r>
      <w:r>
        <w:rPr>
          <w:spacing w:val="-2"/>
          <w:sz w:val="20"/>
        </w:rPr>
        <w:t> </w:t>
      </w:r>
      <w:r>
        <w:rPr>
          <w:sz w:val="20"/>
        </w:rPr>
        <w:t>was</w:t>
      </w:r>
      <w:r>
        <w:rPr>
          <w:spacing w:val="-3"/>
          <w:sz w:val="20"/>
        </w:rPr>
        <w:t> </w:t>
      </w:r>
      <w:r>
        <w:rPr>
          <w:sz w:val="20"/>
        </w:rPr>
        <w:t>successfully</w:t>
      </w:r>
      <w:r>
        <w:rPr>
          <w:spacing w:val="-7"/>
          <w:sz w:val="20"/>
        </w:rPr>
        <w:t> </w:t>
      </w:r>
      <w:r>
        <w:rPr>
          <w:sz w:val="20"/>
        </w:rPr>
        <w:t>or what type of error has occurred.</w:t>
      </w:r>
    </w:p>
    <w:p>
      <w:pPr>
        <w:pStyle w:val="ListParagraph"/>
        <w:numPr>
          <w:ilvl w:val="3"/>
          <w:numId w:val="2"/>
        </w:numPr>
        <w:tabs>
          <w:tab w:pos="861" w:val="left" w:leader="none"/>
        </w:tabs>
        <w:spacing w:line="254" w:lineRule="auto" w:before="5" w:after="0"/>
        <w:ind w:left="861" w:right="479" w:hanging="360"/>
        <w:jc w:val="left"/>
        <w:rPr>
          <w:sz w:val="20"/>
        </w:rPr>
      </w:pPr>
      <w:r>
        <w:rPr>
          <w:sz w:val="20"/>
        </w:rPr>
        <w:t>SCI</w:t>
      </w:r>
      <w:r>
        <w:rPr>
          <w:spacing w:val="-3"/>
          <w:sz w:val="20"/>
        </w:rPr>
        <w:t> </w:t>
      </w:r>
      <w:r>
        <w:rPr>
          <w:sz w:val="20"/>
        </w:rPr>
        <w:t>modifies</w:t>
      </w:r>
      <w:r>
        <w:rPr>
          <w:spacing w:val="-2"/>
          <w:sz w:val="20"/>
        </w:rPr>
        <w:t> </w:t>
      </w:r>
      <w:r>
        <w:rPr>
          <w:sz w:val="20"/>
        </w:rPr>
        <w:t>that</w:t>
      </w:r>
      <w:r>
        <w:rPr>
          <w:spacing w:val="-3"/>
          <w:sz w:val="20"/>
        </w:rPr>
        <w:t> </w:t>
      </w:r>
      <w:r>
        <w:rPr>
          <w:sz w:val="20"/>
        </w:rPr>
        <w:t>response</w:t>
      </w:r>
      <w:r>
        <w:rPr>
          <w:spacing w:val="-1"/>
          <w:sz w:val="20"/>
        </w:rPr>
        <w:t> </w:t>
      </w:r>
      <w:r>
        <w:rPr>
          <w:sz w:val="20"/>
        </w:rPr>
        <w:t>into</w:t>
      </w:r>
      <w:r>
        <w:rPr>
          <w:spacing w:val="-3"/>
          <w:sz w:val="20"/>
        </w:rPr>
        <w:t> </w:t>
      </w:r>
      <w:r>
        <w:rPr>
          <w:sz w:val="20"/>
        </w:rPr>
        <w:t>an</w:t>
      </w:r>
      <w:r>
        <w:rPr>
          <w:spacing w:val="-1"/>
          <w:sz w:val="20"/>
        </w:rPr>
        <w:t> </w:t>
      </w:r>
      <w:r>
        <w:rPr>
          <w:sz w:val="20"/>
        </w:rPr>
        <w:t>understandable</w:t>
      </w:r>
      <w:r>
        <w:rPr>
          <w:spacing w:val="-3"/>
          <w:sz w:val="20"/>
        </w:rPr>
        <w:t> </w:t>
      </w:r>
      <w:r>
        <w:rPr>
          <w:sz w:val="20"/>
        </w:rPr>
        <w:t>format</w:t>
      </w:r>
      <w:r>
        <w:rPr>
          <w:spacing w:val="-6"/>
          <w:sz w:val="20"/>
        </w:rPr>
        <w:t> </w:t>
      </w:r>
      <w:r>
        <w:rPr>
          <w:sz w:val="20"/>
        </w:rPr>
        <w:t>for</w:t>
      </w:r>
      <w:r>
        <w:rPr>
          <w:spacing w:val="-3"/>
          <w:sz w:val="20"/>
        </w:rPr>
        <w:t> </w:t>
      </w:r>
      <w:r>
        <w:rPr>
          <w:sz w:val="20"/>
        </w:rPr>
        <w:t>the</w:t>
      </w:r>
      <w:r>
        <w:rPr>
          <w:spacing w:val="-4"/>
          <w:sz w:val="20"/>
        </w:rPr>
        <w:t> </w:t>
      </w:r>
      <w:r>
        <w:rPr>
          <w:sz w:val="20"/>
        </w:rPr>
        <w:t>payroll</w:t>
      </w:r>
      <w:r>
        <w:rPr>
          <w:spacing w:val="-4"/>
          <w:sz w:val="20"/>
        </w:rPr>
        <w:t> </w:t>
      </w:r>
      <w:r>
        <w:rPr>
          <w:sz w:val="20"/>
        </w:rPr>
        <w:t>system</w:t>
      </w:r>
      <w:r>
        <w:rPr>
          <w:spacing w:val="-1"/>
          <w:sz w:val="20"/>
        </w:rPr>
        <w:t> </w:t>
      </w:r>
      <w:r>
        <w:rPr>
          <w:sz w:val="20"/>
        </w:rPr>
        <w:t>and</w:t>
      </w:r>
      <w:r>
        <w:rPr>
          <w:spacing w:val="-3"/>
          <w:sz w:val="20"/>
        </w:rPr>
        <w:t> </w:t>
      </w:r>
      <w:r>
        <w:rPr>
          <w:sz w:val="20"/>
        </w:rPr>
        <w:t>the</w:t>
      </w:r>
      <w:r>
        <w:rPr>
          <w:spacing w:val="-2"/>
          <w:sz w:val="20"/>
        </w:rPr>
        <w:t> </w:t>
      </w:r>
      <w:r>
        <w:rPr>
          <w:sz w:val="20"/>
        </w:rPr>
        <w:t>user</w:t>
      </w:r>
      <w:r>
        <w:rPr>
          <w:spacing w:val="-3"/>
          <w:sz w:val="20"/>
        </w:rPr>
        <w:t> </w:t>
      </w:r>
      <w:r>
        <w:rPr>
          <w:sz w:val="20"/>
        </w:rPr>
        <w:t>is</w:t>
      </w:r>
      <w:r>
        <w:rPr>
          <w:spacing w:val="-2"/>
          <w:sz w:val="20"/>
        </w:rPr>
        <w:t> </w:t>
      </w:r>
      <w:r>
        <w:rPr>
          <w:sz w:val="20"/>
        </w:rPr>
        <w:t>able to view the result in B2A Manager.</w:t>
      </w:r>
    </w:p>
    <w:p>
      <w:pPr>
        <w:pStyle w:val="BodyText"/>
        <w:spacing w:before="168"/>
      </w:pPr>
    </w:p>
    <w:p>
      <w:pPr>
        <w:pStyle w:val="BodyText"/>
        <w:ind w:left="140" w:right="535"/>
      </w:pPr>
      <w:r>
        <w:rPr/>
        <w:t>When the data is sent from the payroll system to SAP Cloud Integration. it is done through the SOAP channel created in SOAMANAGER.</w:t>
      </w:r>
      <w:r>
        <w:rPr>
          <w:spacing w:val="40"/>
        </w:rPr>
        <w:t> </w:t>
      </w:r>
      <w:r>
        <w:rPr/>
        <w:t>Each SOAP channel refers to the corresponding proxy (interfaces) created</w:t>
      </w:r>
      <w:r>
        <w:rPr>
          <w:spacing w:val="-2"/>
        </w:rPr>
        <w:t> </w:t>
      </w:r>
      <w:r>
        <w:rPr/>
        <w:t>in</w:t>
      </w:r>
      <w:r>
        <w:rPr>
          <w:spacing w:val="-1"/>
        </w:rPr>
        <w:t> </w:t>
      </w:r>
      <w:r>
        <w:rPr/>
        <w:t>SPROXY.</w:t>
      </w:r>
      <w:r>
        <w:rPr>
          <w:spacing w:val="40"/>
        </w:rPr>
        <w:t> </w:t>
      </w:r>
      <w:r>
        <w:rPr/>
        <w:t>The</w:t>
      </w:r>
      <w:r>
        <w:rPr>
          <w:spacing w:val="-4"/>
        </w:rPr>
        <w:t> </w:t>
      </w:r>
      <w:r>
        <w:rPr/>
        <w:t>proxies</w:t>
      </w:r>
      <w:r>
        <w:rPr>
          <w:spacing w:val="-2"/>
        </w:rPr>
        <w:t> </w:t>
      </w:r>
      <w:r>
        <w:rPr/>
        <w:t>also</w:t>
      </w:r>
      <w:r>
        <w:rPr>
          <w:spacing w:val="-1"/>
        </w:rPr>
        <w:t> </w:t>
      </w:r>
      <w:r>
        <w:rPr/>
        <w:t>have</w:t>
      </w:r>
      <w:r>
        <w:rPr>
          <w:spacing w:val="-1"/>
        </w:rPr>
        <w:t> </w:t>
      </w:r>
      <w:r>
        <w:rPr/>
        <w:t>the</w:t>
      </w:r>
      <w:r>
        <w:rPr>
          <w:spacing w:val="-4"/>
        </w:rPr>
        <w:t> </w:t>
      </w:r>
      <w:r>
        <w:rPr/>
        <w:t>response</w:t>
      </w:r>
      <w:r>
        <w:rPr>
          <w:spacing w:val="-3"/>
        </w:rPr>
        <w:t> </w:t>
      </w:r>
      <w:r>
        <w:rPr/>
        <w:t>structures</w:t>
      </w:r>
      <w:r>
        <w:rPr>
          <w:spacing w:val="-2"/>
        </w:rPr>
        <w:t> </w:t>
      </w:r>
      <w:r>
        <w:rPr/>
        <w:t>included</w:t>
      </w:r>
      <w:r>
        <w:rPr>
          <w:spacing w:val="-3"/>
        </w:rPr>
        <w:t> </w:t>
      </w:r>
      <w:r>
        <w:rPr/>
        <w:t>and</w:t>
      </w:r>
      <w:r>
        <w:rPr>
          <w:spacing w:val="-2"/>
        </w:rPr>
        <w:t> </w:t>
      </w:r>
      <w:r>
        <w:rPr/>
        <w:t>wait</w:t>
      </w:r>
      <w:r>
        <w:rPr>
          <w:spacing w:val="-3"/>
        </w:rPr>
        <w:t> </w:t>
      </w:r>
      <w:r>
        <w:rPr/>
        <w:t>for</w:t>
      </w:r>
      <w:r>
        <w:rPr>
          <w:spacing w:val="-3"/>
        </w:rPr>
        <w:t> </w:t>
      </w:r>
      <w:r>
        <w:rPr/>
        <w:t>the</w:t>
      </w:r>
      <w:r>
        <w:rPr>
          <w:spacing w:val="-3"/>
        </w:rPr>
        <w:t> </w:t>
      </w:r>
      <w:r>
        <w:rPr/>
        <w:t>response</w:t>
      </w:r>
      <w:r>
        <w:rPr>
          <w:spacing w:val="-3"/>
        </w:rPr>
        <w:t> </w:t>
      </w:r>
      <w:r>
        <w:rPr/>
        <w:t>to come from SCI after the data is sent.</w:t>
      </w:r>
    </w:p>
    <w:p>
      <w:pPr>
        <w:pStyle w:val="BodyText"/>
        <w:ind w:left="140" w:right="535"/>
      </w:pPr>
      <w:r>
        <w:rPr/>
        <w:t>The</w:t>
      </w:r>
      <w:r>
        <w:rPr>
          <w:spacing w:val="-5"/>
        </w:rPr>
        <w:t> </w:t>
      </w:r>
      <w:r>
        <w:rPr/>
        <w:t>communication</w:t>
      </w:r>
      <w:r>
        <w:rPr>
          <w:spacing w:val="-5"/>
        </w:rPr>
        <w:t> </w:t>
      </w:r>
      <w:r>
        <w:rPr/>
        <w:t>channel</w:t>
      </w:r>
      <w:r>
        <w:rPr>
          <w:spacing w:val="-5"/>
        </w:rPr>
        <w:t> </w:t>
      </w:r>
      <w:r>
        <w:rPr/>
        <w:t>from SCI</w:t>
      </w:r>
      <w:r>
        <w:rPr>
          <w:spacing w:val="-4"/>
        </w:rPr>
        <w:t> </w:t>
      </w:r>
      <w:r>
        <w:rPr/>
        <w:t>to</w:t>
      </w:r>
      <w:r>
        <w:rPr>
          <w:spacing w:val="-5"/>
        </w:rPr>
        <w:t> </w:t>
      </w:r>
      <w:r>
        <w:rPr/>
        <w:t>Inland</w:t>
      </w:r>
      <w:r>
        <w:rPr>
          <w:spacing w:val="-4"/>
        </w:rPr>
        <w:t> </w:t>
      </w:r>
      <w:r>
        <w:rPr/>
        <w:t>Revenue’s</w:t>
      </w:r>
      <w:r>
        <w:rPr>
          <w:spacing w:val="-3"/>
        </w:rPr>
        <w:t> </w:t>
      </w:r>
      <w:r>
        <w:rPr/>
        <w:t>Gateway</w:t>
      </w:r>
      <w:r>
        <w:rPr>
          <w:spacing w:val="-7"/>
        </w:rPr>
        <w:t> </w:t>
      </w:r>
      <w:r>
        <w:rPr/>
        <w:t>(and</w:t>
      </w:r>
      <w:r>
        <w:rPr>
          <w:spacing w:val="-2"/>
        </w:rPr>
        <w:t> </w:t>
      </w:r>
      <w:r>
        <w:rPr/>
        <w:t>the</w:t>
      </w:r>
      <w:r>
        <w:rPr>
          <w:spacing w:val="-5"/>
        </w:rPr>
        <w:t> </w:t>
      </w:r>
      <w:r>
        <w:rPr/>
        <w:t>return</w:t>
      </w:r>
      <w:r>
        <w:rPr>
          <w:spacing w:val="-4"/>
        </w:rPr>
        <w:t> </w:t>
      </w:r>
      <w:r>
        <w:rPr/>
        <w:t>response)</w:t>
      </w:r>
      <w:r>
        <w:rPr>
          <w:spacing w:val="-1"/>
        </w:rPr>
        <w:t> </w:t>
      </w:r>
      <w:r>
        <w:rPr/>
        <w:t>is</w:t>
      </w:r>
      <w:r>
        <w:rPr>
          <w:spacing w:val="-3"/>
        </w:rPr>
        <w:t> </w:t>
      </w:r>
      <w:r>
        <w:rPr/>
        <w:t>SOAP</w:t>
      </w:r>
      <w:r>
        <w:rPr>
          <w:spacing w:val="-2"/>
        </w:rPr>
        <w:t> </w:t>
      </w:r>
      <w:r>
        <w:rPr/>
        <w:t>1.2 which is configured as the receiver channel in the IFLOWS contained within SAP Cloud Integration.</w:t>
      </w:r>
      <w:r>
        <w:rPr>
          <w:spacing w:val="40"/>
        </w:rPr>
        <w:t> </w:t>
      </w:r>
      <w:r>
        <w:rPr/>
        <w:t>The authentication</w:t>
      </w:r>
      <w:r>
        <w:rPr>
          <w:spacing w:val="-4"/>
        </w:rPr>
        <w:t> </w:t>
      </w:r>
      <w:r>
        <w:rPr/>
        <w:t>at</w:t>
      </w:r>
      <w:r>
        <w:rPr>
          <w:spacing w:val="-3"/>
        </w:rPr>
        <w:t> </w:t>
      </w:r>
      <w:r>
        <w:rPr/>
        <w:t>Inland</w:t>
      </w:r>
      <w:r>
        <w:rPr>
          <w:spacing w:val="-3"/>
        </w:rPr>
        <w:t> </w:t>
      </w:r>
      <w:r>
        <w:rPr/>
        <w:t>Revenue</w:t>
      </w:r>
      <w:r>
        <w:rPr>
          <w:spacing w:val="-2"/>
        </w:rPr>
        <w:t> </w:t>
      </w:r>
      <w:r>
        <w:rPr/>
        <w:t>is</w:t>
      </w:r>
      <w:r>
        <w:rPr>
          <w:spacing w:val="-2"/>
        </w:rPr>
        <w:t> </w:t>
      </w:r>
      <w:r>
        <w:rPr/>
        <w:t>done</w:t>
      </w:r>
      <w:r>
        <w:rPr>
          <w:spacing w:val="-4"/>
        </w:rPr>
        <w:t> </w:t>
      </w:r>
      <w:r>
        <w:rPr/>
        <w:t>using</w:t>
      </w:r>
      <w:r>
        <w:rPr>
          <w:spacing w:val="-1"/>
        </w:rPr>
        <w:t> </w:t>
      </w:r>
      <w:r>
        <w:rPr/>
        <w:t>the</w:t>
      </w:r>
      <w:r>
        <w:rPr>
          <w:spacing w:val="-1"/>
        </w:rPr>
        <w:t> </w:t>
      </w:r>
      <w:r>
        <w:rPr/>
        <w:t>security</w:t>
      </w:r>
      <w:r>
        <w:rPr>
          <w:spacing w:val="-6"/>
        </w:rPr>
        <w:t> </w:t>
      </w:r>
      <w:r>
        <w:rPr/>
        <w:t>certificate</w:t>
      </w:r>
      <w:r>
        <w:rPr>
          <w:spacing w:val="-4"/>
        </w:rPr>
        <w:t> </w:t>
      </w:r>
      <w:r>
        <w:rPr/>
        <w:t>(MUTUAL TLS</w:t>
      </w:r>
      <w:r>
        <w:rPr>
          <w:spacing w:val="-6"/>
        </w:rPr>
        <w:t> </w:t>
      </w:r>
      <w:r>
        <w:rPr/>
        <w:t>method).</w:t>
      </w:r>
      <w:r>
        <w:rPr>
          <w:spacing w:val="40"/>
        </w:rPr>
        <w:t> </w:t>
      </w:r>
      <w:r>
        <w:rPr/>
        <w:t>The</w:t>
      </w:r>
      <w:r>
        <w:rPr>
          <w:spacing w:val="-4"/>
        </w:rPr>
        <w:t> </w:t>
      </w:r>
      <w:r>
        <w:rPr/>
        <w:t>private key</w:t>
      </w:r>
      <w:r>
        <w:rPr>
          <w:spacing w:val="-3"/>
        </w:rPr>
        <w:t> </w:t>
      </w:r>
      <w:r>
        <w:rPr/>
        <w:t>for this is stored in the key</w:t>
      </w:r>
      <w:r>
        <w:rPr>
          <w:spacing w:val="-3"/>
        </w:rPr>
        <w:t> </w:t>
      </w:r>
      <w:r>
        <w:rPr/>
        <w:t>store within SAP Cloud Integration and the public key</w:t>
      </w:r>
      <w:r>
        <w:rPr>
          <w:spacing w:val="-3"/>
        </w:rPr>
        <w:t> </w:t>
      </w:r>
      <w:r>
        <w:rPr/>
        <w:t>is given to Inland Revenue as part of the registration process.</w:t>
      </w:r>
      <w:r>
        <w:rPr>
          <w:spacing w:val="40"/>
        </w:rPr>
        <w:t> </w:t>
      </w:r>
      <w:r>
        <w:rPr/>
        <w:t>This public key is then used in the SOAP channel.</w:t>
      </w:r>
    </w:p>
    <w:p>
      <w:pPr>
        <w:pStyle w:val="BodyText"/>
        <w:spacing w:before="230"/>
        <w:ind w:left="140"/>
      </w:pPr>
      <w:r>
        <w:rPr/>
        <mc:AlternateContent>
          <mc:Choice Requires="wps">
            <w:drawing>
              <wp:anchor distT="0" distB="0" distL="0" distR="0" allowOverlap="1" layoutInCell="1" locked="0" behindDoc="1" simplePos="0" relativeHeight="486655488">
                <wp:simplePos x="0" y="0"/>
                <wp:positionH relativeFrom="page">
                  <wp:posOffset>1385569</wp:posOffset>
                </wp:positionH>
                <wp:positionV relativeFrom="paragraph">
                  <wp:posOffset>430709</wp:posOffset>
                </wp:positionV>
                <wp:extent cx="4582160" cy="239522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4582160" cy="2395220"/>
                          <a:chExt cx="4582160" cy="2395220"/>
                        </a:xfrm>
                      </wpg:grpSpPr>
                      <wps:wsp>
                        <wps:cNvPr id="45" name="Graphic 45"/>
                        <wps:cNvSpPr/>
                        <wps:spPr>
                          <a:xfrm>
                            <a:off x="2138679" y="987044"/>
                            <a:ext cx="1714500" cy="76200"/>
                          </a:xfrm>
                          <a:custGeom>
                            <a:avLst/>
                            <a:gdLst/>
                            <a:ahLst/>
                            <a:cxnLst/>
                            <a:rect l="l" t="t" r="r" b="b"/>
                            <a:pathLst>
                              <a:path w="1714500" h="76200">
                                <a:moveTo>
                                  <a:pt x="1638173" y="0"/>
                                </a:moveTo>
                                <a:lnTo>
                                  <a:pt x="1638284" y="33330"/>
                                </a:lnTo>
                                <a:lnTo>
                                  <a:pt x="1638308" y="40639"/>
                                </a:lnTo>
                                <a:lnTo>
                                  <a:pt x="1638427" y="76199"/>
                                </a:lnTo>
                                <a:lnTo>
                                  <a:pt x="1704345" y="42855"/>
                                </a:lnTo>
                                <a:lnTo>
                                  <a:pt x="1651000" y="42855"/>
                                </a:lnTo>
                                <a:lnTo>
                                  <a:pt x="1651000" y="33330"/>
                                </a:lnTo>
                                <a:lnTo>
                                  <a:pt x="1705620" y="33330"/>
                                </a:lnTo>
                                <a:lnTo>
                                  <a:pt x="1638173" y="0"/>
                                </a:lnTo>
                                <a:close/>
                              </a:path>
                              <a:path w="1714500" h="76200">
                                <a:moveTo>
                                  <a:pt x="1638284" y="33330"/>
                                </a:moveTo>
                                <a:lnTo>
                                  <a:pt x="0" y="40639"/>
                                </a:lnTo>
                                <a:lnTo>
                                  <a:pt x="0" y="50164"/>
                                </a:lnTo>
                                <a:lnTo>
                                  <a:pt x="1638315" y="42855"/>
                                </a:lnTo>
                                <a:lnTo>
                                  <a:pt x="1638284" y="33330"/>
                                </a:lnTo>
                                <a:close/>
                              </a:path>
                              <a:path w="1714500" h="76200">
                                <a:moveTo>
                                  <a:pt x="1705620" y="33330"/>
                                </a:moveTo>
                                <a:lnTo>
                                  <a:pt x="1651000" y="33330"/>
                                </a:lnTo>
                                <a:lnTo>
                                  <a:pt x="1651000" y="42855"/>
                                </a:lnTo>
                                <a:lnTo>
                                  <a:pt x="1704345" y="42855"/>
                                </a:lnTo>
                                <a:lnTo>
                                  <a:pt x="1714500" y="37718"/>
                                </a:lnTo>
                                <a:lnTo>
                                  <a:pt x="1705620" y="33330"/>
                                </a:lnTo>
                                <a:close/>
                              </a:path>
                            </a:pathLst>
                          </a:custGeom>
                          <a:solidFill>
                            <a:srgbClr val="EFAA00"/>
                          </a:solidFill>
                        </wps:spPr>
                        <wps:bodyPr wrap="square" lIns="0" tIns="0" rIns="0" bIns="0" rtlCol="0">
                          <a:prstTxWarp prst="textNoShape">
                            <a:avLst/>
                          </a:prstTxWarp>
                          <a:noAutofit/>
                        </wps:bodyPr>
                      </wps:wsp>
                      <wps:wsp>
                        <wps:cNvPr id="46" name="Textbox 46"/>
                        <wps:cNvSpPr txBox="1"/>
                        <wps:spPr>
                          <a:xfrm>
                            <a:off x="3837940" y="35559"/>
                            <a:ext cx="731520" cy="2331720"/>
                          </a:xfrm>
                          <a:prstGeom prst="rect">
                            <a:avLst/>
                          </a:prstGeom>
                          <a:solidFill>
                            <a:srgbClr val="DFDFDF"/>
                          </a:solidFill>
                          <a:ln w="25400">
                            <a:solidFill>
                              <a:srgbClr val="AF7C00"/>
                            </a:solidFill>
                            <a:prstDash val="solid"/>
                          </a:ln>
                        </wps:spPr>
                        <wps:txbx>
                          <w:txbxContent>
                            <w:p>
                              <w:pPr>
                                <w:spacing w:before="207"/>
                                <w:ind w:left="359" w:right="0" w:firstLine="0"/>
                                <w:jc w:val="left"/>
                                <w:rPr>
                                  <w:color w:val="000000"/>
                                  <w:sz w:val="20"/>
                                </w:rPr>
                              </w:pPr>
                              <w:r>
                                <w:rPr>
                                  <w:color w:val="000000"/>
                                  <w:spacing w:val="-5"/>
                                  <w:sz w:val="20"/>
                                </w:rPr>
                                <w:t>SCI</w:t>
                              </w:r>
                            </w:p>
                          </w:txbxContent>
                        </wps:txbx>
                        <wps:bodyPr wrap="square" lIns="0" tIns="0" rIns="0" bIns="0" rtlCol="0">
                          <a:noAutofit/>
                        </wps:bodyPr>
                      </wps:wsp>
                      <wps:wsp>
                        <wps:cNvPr id="47" name="Textbox 47"/>
                        <wps:cNvSpPr txBox="1"/>
                        <wps:spPr>
                          <a:xfrm>
                            <a:off x="12700" y="12700"/>
                            <a:ext cx="2118360" cy="2369820"/>
                          </a:xfrm>
                          <a:prstGeom prst="rect">
                            <a:avLst/>
                          </a:prstGeom>
                          <a:solidFill>
                            <a:srgbClr val="FFDF92"/>
                          </a:solidFill>
                          <a:ln w="25400">
                            <a:solidFill>
                              <a:srgbClr val="AF7C00"/>
                            </a:solidFill>
                            <a:prstDash val="solid"/>
                          </a:ln>
                        </wps:spPr>
                        <wps:txbx>
                          <w:txbxContent>
                            <w:p>
                              <w:pPr>
                                <w:spacing w:before="80"/>
                                <w:ind w:left="0" w:right="59" w:firstLine="0"/>
                                <w:jc w:val="center"/>
                                <w:rPr>
                                  <w:color w:val="000000"/>
                                  <w:sz w:val="20"/>
                                </w:rPr>
                              </w:pPr>
                              <w:r>
                                <w:rPr>
                                  <w:color w:val="000000"/>
                                  <w:sz w:val="20"/>
                                </w:rPr>
                                <w:t>SAP</w:t>
                              </w:r>
                              <w:r>
                                <w:rPr>
                                  <w:color w:val="000000"/>
                                  <w:spacing w:val="-7"/>
                                  <w:sz w:val="20"/>
                                </w:rPr>
                                <w:t> </w:t>
                              </w:r>
                              <w:r>
                                <w:rPr>
                                  <w:color w:val="000000"/>
                                  <w:spacing w:val="-5"/>
                                  <w:sz w:val="20"/>
                                </w:rPr>
                                <w:t>R/3</w:t>
                              </w:r>
                            </w:p>
                          </w:txbxContent>
                        </wps:txbx>
                        <wps:bodyPr wrap="square" lIns="0" tIns="0" rIns="0" bIns="0" rtlCol="0">
                          <a:noAutofit/>
                        </wps:bodyPr>
                      </wps:wsp>
                      <wps:wsp>
                        <wps:cNvPr id="48" name="Textbox 48"/>
                        <wps:cNvSpPr txBox="1"/>
                        <wps:spPr>
                          <a:xfrm>
                            <a:off x="127000" y="431800"/>
                            <a:ext cx="693420" cy="1653539"/>
                          </a:xfrm>
                          <a:prstGeom prst="rect">
                            <a:avLst/>
                          </a:prstGeom>
                          <a:solidFill>
                            <a:srgbClr val="FFFFFF"/>
                          </a:solidFill>
                          <a:ln w="6350">
                            <a:solidFill>
                              <a:srgbClr val="000000"/>
                            </a:solidFill>
                            <a:prstDash val="solid"/>
                          </a:ln>
                        </wps:spPr>
                        <wps:txbx>
                          <w:txbxContent>
                            <w:p>
                              <w:pPr>
                                <w:spacing w:line="237" w:lineRule="auto" w:before="75"/>
                                <w:ind w:left="145" w:right="193" w:firstLine="0"/>
                                <w:jc w:val="left"/>
                                <w:rPr>
                                  <w:color w:val="000000"/>
                                  <w:sz w:val="20"/>
                                </w:rPr>
                              </w:pPr>
                              <w:r>
                                <w:rPr>
                                  <w:color w:val="000000"/>
                                  <w:spacing w:val="-2"/>
                                  <w:sz w:val="20"/>
                                </w:rPr>
                                <w:t>Proxy(In terface) </w:t>
                              </w:r>
                              <w:r>
                                <w:rPr>
                                  <w:color w:val="000000"/>
                                  <w:sz w:val="20"/>
                                </w:rPr>
                                <w:t>for</w:t>
                              </w:r>
                              <w:r>
                                <w:rPr>
                                  <w:color w:val="000000"/>
                                  <w:spacing w:val="-14"/>
                                  <w:sz w:val="20"/>
                                </w:rPr>
                                <w:t> </w:t>
                              </w:r>
                              <w:r>
                                <w:rPr>
                                  <w:color w:val="000000"/>
                                  <w:sz w:val="20"/>
                                </w:rPr>
                                <w:t>each file type</w:t>
                              </w:r>
                            </w:p>
                          </w:txbxContent>
                        </wps:txbx>
                        <wps:bodyPr wrap="square" lIns="0" tIns="0" rIns="0" bIns="0" rtlCol="0">
                          <a:noAutofit/>
                        </wps:bodyPr>
                      </wps:wsp>
                      <wps:wsp>
                        <wps:cNvPr id="49" name="Textbox 49"/>
                        <wps:cNvSpPr txBox="1"/>
                        <wps:spPr>
                          <a:xfrm>
                            <a:off x="1102360" y="393700"/>
                            <a:ext cx="670560" cy="1676400"/>
                          </a:xfrm>
                          <a:prstGeom prst="rect">
                            <a:avLst/>
                          </a:prstGeom>
                          <a:solidFill>
                            <a:srgbClr val="FFFFFF"/>
                          </a:solidFill>
                          <a:ln w="6350">
                            <a:solidFill>
                              <a:srgbClr val="000000"/>
                            </a:solidFill>
                            <a:prstDash val="solid"/>
                          </a:ln>
                        </wps:spPr>
                        <wps:txbx>
                          <w:txbxContent>
                            <w:p>
                              <w:pPr>
                                <w:spacing w:line="229" w:lineRule="exact" w:before="74"/>
                                <w:ind w:left="145" w:right="0" w:firstLine="0"/>
                                <w:jc w:val="left"/>
                                <w:rPr>
                                  <w:color w:val="000000"/>
                                  <w:sz w:val="20"/>
                                </w:rPr>
                              </w:pPr>
                              <w:r>
                                <w:rPr>
                                  <w:color w:val="000000"/>
                                  <w:spacing w:val="-4"/>
                                  <w:sz w:val="20"/>
                                </w:rPr>
                                <w:t>SOAP</w:t>
                              </w:r>
                            </w:p>
                            <w:p>
                              <w:pPr>
                                <w:spacing w:before="0"/>
                                <w:ind w:left="145" w:right="149" w:firstLine="0"/>
                                <w:jc w:val="left"/>
                                <w:rPr>
                                  <w:color w:val="000000"/>
                                  <w:sz w:val="20"/>
                                </w:rPr>
                              </w:pPr>
                              <w:r>
                                <w:rPr>
                                  <w:color w:val="000000"/>
                                  <w:spacing w:val="-2"/>
                                  <w:sz w:val="20"/>
                                </w:rPr>
                                <w:t>Channel created </w:t>
                              </w:r>
                              <w:r>
                                <w:rPr>
                                  <w:color w:val="000000"/>
                                  <w:sz w:val="20"/>
                                </w:rPr>
                                <w:t>for</w:t>
                              </w:r>
                              <w:r>
                                <w:rPr>
                                  <w:color w:val="000000"/>
                                  <w:spacing w:val="-14"/>
                                  <w:sz w:val="20"/>
                                </w:rPr>
                                <w:t> </w:t>
                              </w:r>
                              <w:r>
                                <w:rPr>
                                  <w:color w:val="000000"/>
                                  <w:sz w:val="20"/>
                                </w:rPr>
                                <w:t>each proxy in </w:t>
                              </w:r>
                              <w:r>
                                <w:rPr>
                                  <w:color w:val="000000"/>
                                  <w:spacing w:val="-2"/>
                                  <w:sz w:val="20"/>
                                </w:rPr>
                                <w:t>SOAMA </w:t>
                              </w:r>
                              <w:r>
                                <w:rPr>
                                  <w:color w:val="000000"/>
                                  <w:spacing w:val="-4"/>
                                  <w:sz w:val="20"/>
                                </w:rPr>
                                <w:t>NGER</w:t>
                              </w:r>
                            </w:p>
                          </w:txbxContent>
                        </wps:txbx>
                        <wps:bodyPr wrap="square" lIns="0" tIns="0" rIns="0" bIns="0" rtlCol="0">
                          <a:noAutofit/>
                        </wps:bodyPr>
                      </wps:wsp>
                    </wpg:wgp>
                  </a:graphicData>
                </a:graphic>
              </wp:anchor>
            </w:drawing>
          </mc:Choice>
          <mc:Fallback>
            <w:pict>
              <v:group style="position:absolute;margin-left:109.099998pt;margin-top:33.914169pt;width:360.8pt;height:188.6pt;mso-position-horizontal-relative:page;mso-position-vertical-relative:paragraph;z-index:-16660992" id="docshapegroup41" coordorigin="2182,678" coordsize="7216,3772">
                <v:shape style="position:absolute;left:5550;top:2232;width:2700;height:120" id="docshape42" coordorigin="5550,2233" coordsize="2700,120" path="m8130,2233l8130,2285,8130,2297,8130,2353,8234,2300,8150,2300,8150,2285,8236,2285,8130,2233xm8130,2285l5550,2297,5550,2312,8130,2300,8130,2285xm8236,2285l8150,2285,8150,2300,8234,2300,8250,2292,8236,2285xe" filled="true" fillcolor="#efaa00" stroked="false">
                  <v:path arrowok="t"/>
                  <v:fill type="solid"/>
                </v:shape>
                <v:shape style="position:absolute;left:8226;top:734;width:1152;height:3672" type="#_x0000_t202" id="docshape43" filled="true" fillcolor="#dfdfdf" stroked="true" strokeweight="2pt" strokecolor="#af7c00">
                  <v:textbox inset="0,0,0,0">
                    <w:txbxContent>
                      <w:p>
                        <w:pPr>
                          <w:spacing w:before="207"/>
                          <w:ind w:left="359" w:right="0" w:firstLine="0"/>
                          <w:jc w:val="left"/>
                          <w:rPr>
                            <w:color w:val="000000"/>
                            <w:sz w:val="20"/>
                          </w:rPr>
                        </w:pPr>
                        <w:r>
                          <w:rPr>
                            <w:color w:val="000000"/>
                            <w:spacing w:val="-5"/>
                            <w:sz w:val="20"/>
                          </w:rPr>
                          <w:t>SCI</w:t>
                        </w:r>
                      </w:p>
                    </w:txbxContent>
                  </v:textbox>
                  <v:fill type="solid"/>
                  <v:stroke dashstyle="solid"/>
                  <w10:wrap type="none"/>
                </v:shape>
                <v:shape style="position:absolute;left:2202;top:698;width:3336;height:3732" type="#_x0000_t202" id="docshape44" filled="true" fillcolor="#ffdf92" stroked="true" strokeweight="2pt" strokecolor="#af7c00">
                  <v:textbox inset="0,0,0,0">
                    <w:txbxContent>
                      <w:p>
                        <w:pPr>
                          <w:spacing w:before="80"/>
                          <w:ind w:left="0" w:right="59" w:firstLine="0"/>
                          <w:jc w:val="center"/>
                          <w:rPr>
                            <w:color w:val="000000"/>
                            <w:sz w:val="20"/>
                          </w:rPr>
                        </w:pPr>
                        <w:r>
                          <w:rPr>
                            <w:color w:val="000000"/>
                            <w:sz w:val="20"/>
                          </w:rPr>
                          <w:t>SAP</w:t>
                        </w:r>
                        <w:r>
                          <w:rPr>
                            <w:color w:val="000000"/>
                            <w:spacing w:val="-7"/>
                            <w:sz w:val="20"/>
                          </w:rPr>
                          <w:t> </w:t>
                        </w:r>
                        <w:r>
                          <w:rPr>
                            <w:color w:val="000000"/>
                            <w:spacing w:val="-5"/>
                            <w:sz w:val="20"/>
                          </w:rPr>
                          <w:t>R/3</w:t>
                        </w:r>
                      </w:p>
                    </w:txbxContent>
                  </v:textbox>
                  <v:fill type="solid"/>
                  <v:stroke dashstyle="solid"/>
                  <w10:wrap type="none"/>
                </v:shape>
                <v:shape style="position:absolute;left:2382;top:1358;width:1092;height:2604" type="#_x0000_t202" id="docshape45" filled="true" fillcolor="#ffffff" stroked="true" strokeweight=".5pt" strokecolor="#000000">
                  <v:textbox inset="0,0,0,0">
                    <w:txbxContent>
                      <w:p>
                        <w:pPr>
                          <w:spacing w:line="237" w:lineRule="auto" w:before="75"/>
                          <w:ind w:left="145" w:right="193" w:firstLine="0"/>
                          <w:jc w:val="left"/>
                          <w:rPr>
                            <w:color w:val="000000"/>
                            <w:sz w:val="20"/>
                          </w:rPr>
                        </w:pPr>
                        <w:r>
                          <w:rPr>
                            <w:color w:val="000000"/>
                            <w:spacing w:val="-2"/>
                            <w:sz w:val="20"/>
                          </w:rPr>
                          <w:t>Proxy(In terface) </w:t>
                        </w:r>
                        <w:r>
                          <w:rPr>
                            <w:color w:val="000000"/>
                            <w:sz w:val="20"/>
                          </w:rPr>
                          <w:t>for</w:t>
                        </w:r>
                        <w:r>
                          <w:rPr>
                            <w:color w:val="000000"/>
                            <w:spacing w:val="-14"/>
                            <w:sz w:val="20"/>
                          </w:rPr>
                          <w:t> </w:t>
                        </w:r>
                        <w:r>
                          <w:rPr>
                            <w:color w:val="000000"/>
                            <w:sz w:val="20"/>
                          </w:rPr>
                          <w:t>each file type</w:t>
                        </w:r>
                      </w:p>
                    </w:txbxContent>
                  </v:textbox>
                  <v:fill type="solid"/>
                  <v:stroke dashstyle="solid"/>
                  <w10:wrap type="none"/>
                </v:shape>
                <v:shape style="position:absolute;left:3918;top:1298;width:1056;height:2640" type="#_x0000_t202" id="docshape46" filled="true" fillcolor="#ffffff" stroked="true" strokeweight=".5pt" strokecolor="#000000">
                  <v:textbox inset="0,0,0,0">
                    <w:txbxContent>
                      <w:p>
                        <w:pPr>
                          <w:spacing w:line="229" w:lineRule="exact" w:before="74"/>
                          <w:ind w:left="145" w:right="0" w:firstLine="0"/>
                          <w:jc w:val="left"/>
                          <w:rPr>
                            <w:color w:val="000000"/>
                            <w:sz w:val="20"/>
                          </w:rPr>
                        </w:pPr>
                        <w:r>
                          <w:rPr>
                            <w:color w:val="000000"/>
                            <w:spacing w:val="-4"/>
                            <w:sz w:val="20"/>
                          </w:rPr>
                          <w:t>SOAP</w:t>
                        </w:r>
                      </w:p>
                      <w:p>
                        <w:pPr>
                          <w:spacing w:before="0"/>
                          <w:ind w:left="145" w:right="149" w:firstLine="0"/>
                          <w:jc w:val="left"/>
                          <w:rPr>
                            <w:color w:val="000000"/>
                            <w:sz w:val="20"/>
                          </w:rPr>
                        </w:pPr>
                        <w:r>
                          <w:rPr>
                            <w:color w:val="000000"/>
                            <w:spacing w:val="-2"/>
                            <w:sz w:val="20"/>
                          </w:rPr>
                          <w:t>Channel created </w:t>
                        </w:r>
                        <w:r>
                          <w:rPr>
                            <w:color w:val="000000"/>
                            <w:sz w:val="20"/>
                          </w:rPr>
                          <w:t>for</w:t>
                        </w:r>
                        <w:r>
                          <w:rPr>
                            <w:color w:val="000000"/>
                            <w:spacing w:val="-14"/>
                            <w:sz w:val="20"/>
                          </w:rPr>
                          <w:t> </w:t>
                        </w:r>
                        <w:r>
                          <w:rPr>
                            <w:color w:val="000000"/>
                            <w:sz w:val="20"/>
                          </w:rPr>
                          <w:t>each proxy in </w:t>
                        </w:r>
                        <w:r>
                          <w:rPr>
                            <w:color w:val="000000"/>
                            <w:spacing w:val="-2"/>
                            <w:sz w:val="20"/>
                          </w:rPr>
                          <w:t>SOAMA </w:t>
                        </w:r>
                        <w:r>
                          <w:rPr>
                            <w:color w:val="000000"/>
                            <w:spacing w:val="-4"/>
                            <w:sz w:val="20"/>
                          </w:rPr>
                          <w:t>NGER</w:t>
                        </w:r>
                      </w:p>
                    </w:txbxContent>
                  </v:textbox>
                  <v:fill type="solid"/>
                  <v:stroke dashstyle="solid"/>
                  <w10:wrap type="none"/>
                </v:shape>
                <w10:wrap type="none"/>
              </v:group>
            </w:pict>
          </mc:Fallback>
        </mc:AlternateContent>
      </w:r>
      <w:r>
        <w:rPr/>
        <w:t>Diagrammatically</w:t>
      </w:r>
      <w:r>
        <w:rPr>
          <w:spacing w:val="-13"/>
        </w:rPr>
        <w:t> </w:t>
      </w:r>
      <w:r>
        <w:rPr/>
        <w:t>this</w:t>
      </w:r>
      <w:r>
        <w:rPr>
          <w:spacing w:val="-6"/>
        </w:rPr>
        <w:t> </w:t>
      </w:r>
      <w:r>
        <w:rPr/>
        <w:t>process</w:t>
      </w:r>
      <w:r>
        <w:rPr>
          <w:spacing w:val="-7"/>
        </w:rPr>
        <w:t> </w:t>
      </w:r>
      <w:r>
        <w:rPr/>
        <w:t>is</w:t>
      </w:r>
      <w:r>
        <w:rPr>
          <w:spacing w:val="-7"/>
        </w:rPr>
        <w:t> </w:t>
      </w:r>
      <w:r>
        <w:rPr/>
        <w:t>as</w:t>
      </w:r>
      <w:r>
        <w:rPr>
          <w:spacing w:val="-6"/>
        </w:rPr>
        <w:t> </w:t>
      </w:r>
      <w:r>
        <w:rPr>
          <w:spacing w:val="-2"/>
        </w:rPr>
        <w:t>follows:</w:t>
      </w:r>
    </w:p>
    <w:p>
      <w:pPr>
        <w:pStyle w:val="BodyText"/>
        <w:spacing w:before="216"/>
      </w:pPr>
      <w:r>
        <w:rPr/>
        <mc:AlternateContent>
          <mc:Choice Requires="wps">
            <w:drawing>
              <wp:anchor distT="0" distB="0" distL="0" distR="0" allowOverlap="1" layoutInCell="1" locked="0" behindDoc="1" simplePos="0" relativeHeight="487591424">
                <wp:simplePos x="0" y="0"/>
                <wp:positionH relativeFrom="page">
                  <wp:posOffset>3669029</wp:posOffset>
                </wp:positionH>
                <wp:positionV relativeFrom="paragraph">
                  <wp:posOffset>301817</wp:posOffset>
                </wp:positionV>
                <wp:extent cx="1348740" cy="784860"/>
                <wp:effectExtent l="0" t="0" r="0" b="0"/>
                <wp:wrapTopAndBottom/>
                <wp:docPr id="50" name="Textbox 50"/>
                <wp:cNvGraphicFramePr>
                  <a:graphicFrameLocks/>
                </wp:cNvGraphicFramePr>
                <a:graphic>
                  <a:graphicData uri="http://schemas.microsoft.com/office/word/2010/wordprocessingShape">
                    <wps:wsp>
                      <wps:cNvPr id="50" name="Textbox 50"/>
                      <wps:cNvSpPr txBox="1"/>
                      <wps:spPr>
                        <a:xfrm>
                          <a:off x="0" y="0"/>
                          <a:ext cx="1348740" cy="784860"/>
                        </a:xfrm>
                        <a:prstGeom prst="rect">
                          <a:avLst/>
                        </a:prstGeom>
                        <a:ln w="6350">
                          <a:solidFill>
                            <a:srgbClr val="000000"/>
                          </a:solidFill>
                          <a:prstDash val="solid"/>
                        </a:ln>
                      </wps:spPr>
                      <wps:txbx>
                        <w:txbxContent>
                          <w:p>
                            <w:pPr>
                              <w:pStyle w:val="BodyText"/>
                              <w:spacing w:before="72"/>
                              <w:ind w:left="146" w:right="289"/>
                            </w:pPr>
                            <w:r>
                              <w:rPr/>
                              <w:t>User</w:t>
                            </w:r>
                            <w:r>
                              <w:rPr>
                                <w:spacing w:val="-14"/>
                              </w:rPr>
                              <w:t> </w:t>
                            </w:r>
                            <w:r>
                              <w:rPr/>
                              <w:t>authenticated using security certificate: SOAP </w:t>
                            </w:r>
                            <w:r>
                              <w:rPr>
                                <w:spacing w:val="-2"/>
                              </w:rPr>
                              <w:t>channel</w:t>
                            </w:r>
                          </w:p>
                        </w:txbxContent>
                      </wps:txbx>
                      <wps:bodyPr wrap="square" lIns="0" tIns="0" rIns="0" bIns="0" rtlCol="0">
                        <a:noAutofit/>
                      </wps:bodyPr>
                    </wps:wsp>
                  </a:graphicData>
                </a:graphic>
              </wp:anchor>
            </w:drawing>
          </mc:Choice>
          <mc:Fallback>
            <w:pict>
              <v:shape style="position:absolute;margin-left:288.899994pt;margin-top:23.765146pt;width:106.2pt;height:61.8pt;mso-position-horizontal-relative:page;mso-position-vertical-relative:paragraph;z-index:-15725056;mso-wrap-distance-left:0;mso-wrap-distance-right:0" type="#_x0000_t202" id="docshape47" filled="false" stroked="true" strokeweight=".5pt" strokecolor="#000000">
                <v:textbox inset="0,0,0,0">
                  <w:txbxContent>
                    <w:p>
                      <w:pPr>
                        <w:pStyle w:val="BodyText"/>
                        <w:spacing w:before="72"/>
                        <w:ind w:left="146" w:right="289"/>
                      </w:pPr>
                      <w:r>
                        <w:rPr/>
                        <w:t>User</w:t>
                      </w:r>
                      <w:r>
                        <w:rPr>
                          <w:spacing w:val="-14"/>
                        </w:rPr>
                        <w:t> </w:t>
                      </w:r>
                      <w:r>
                        <w:rPr/>
                        <w:t>authenticated using security certificate: SOAP </w:t>
                      </w:r>
                      <w:r>
                        <w:rPr>
                          <w:spacing w:val="-2"/>
                        </w:rPr>
                        <w:t>channel</w:t>
                      </w:r>
                    </w:p>
                  </w:txbxContent>
                </v:textbox>
                <v:stroke dashstyle="solid"/>
                <w10:wrap type="topAndBottom"/>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0"/>
      </w:pPr>
    </w:p>
    <w:p>
      <w:pPr>
        <w:pStyle w:val="BodyText"/>
        <w:spacing w:after="0"/>
        <w:sectPr>
          <w:headerReference w:type="default" r:id="rId14"/>
          <w:footerReference w:type="default" r:id="rId15"/>
          <w:pgSz w:w="11910" w:h="16850"/>
          <w:pgMar w:header="849" w:footer="1095" w:top="1140" w:bottom="1280" w:left="992" w:right="708"/>
        </w:sectPr>
      </w:pPr>
    </w:p>
    <w:p>
      <w:pPr>
        <w:spacing w:line="223" w:lineRule="exact" w:before="93"/>
        <w:ind w:left="1792" w:right="0" w:firstLine="0"/>
        <w:jc w:val="left"/>
        <w:rPr>
          <w:rFonts w:ascii="Arial"/>
          <w:b/>
          <w:sz w:val="20"/>
        </w:rPr>
      </w:pPr>
      <w:r>
        <w:rPr>
          <w:rFonts w:ascii="Arial"/>
          <w:b/>
          <w:sz w:val="20"/>
        </w:rPr>
        <w:t>SAP</w:t>
      </w:r>
      <w:r>
        <w:rPr>
          <w:rFonts w:ascii="Arial"/>
          <w:b/>
          <w:spacing w:val="-6"/>
          <w:sz w:val="20"/>
        </w:rPr>
        <w:t> </w:t>
      </w:r>
      <w:r>
        <w:rPr>
          <w:rFonts w:ascii="Arial"/>
          <w:b/>
          <w:spacing w:val="-5"/>
          <w:sz w:val="20"/>
        </w:rPr>
        <w:t>R/3</w:t>
      </w:r>
    </w:p>
    <w:p>
      <w:pPr>
        <w:pStyle w:val="BodyText"/>
        <w:spacing w:line="222" w:lineRule="exact"/>
        <w:ind w:left="1855"/>
        <w:jc w:val="center"/>
      </w:pPr>
      <w:r>
        <w:rPr>
          <w:spacing w:val="-5"/>
        </w:rPr>
        <w:t>B2A</w:t>
      </w:r>
    </w:p>
    <w:p>
      <w:pPr>
        <w:pStyle w:val="BodyText"/>
        <w:spacing w:line="229" w:lineRule="exact"/>
        <w:ind w:left="1855" w:right="5"/>
        <w:jc w:val="center"/>
      </w:pPr>
      <w:r>
        <w:rPr>
          <w:spacing w:val="-2"/>
        </w:rPr>
        <w:t>Manager</w:t>
      </w:r>
    </w:p>
    <w:p>
      <w:pPr>
        <w:spacing w:before="196"/>
        <w:ind w:left="0" w:right="0" w:firstLine="0"/>
        <w:jc w:val="right"/>
        <w:rPr>
          <w:rFonts w:ascii="Arial"/>
          <w:b/>
          <w:sz w:val="20"/>
        </w:rPr>
      </w:pPr>
      <w:r>
        <w:rPr/>
        <w:br w:type="column"/>
      </w:r>
      <w:r>
        <w:rPr>
          <w:rFonts w:ascii="Arial"/>
          <w:b/>
          <w:spacing w:val="-5"/>
          <w:sz w:val="20"/>
        </w:rPr>
        <w:t>SCI</w:t>
      </w:r>
    </w:p>
    <w:p>
      <w:pPr>
        <w:pStyle w:val="BodyText"/>
        <w:spacing w:before="120"/>
        <w:ind w:left="989"/>
      </w:pPr>
      <w:r>
        <w:rPr/>
        <w:br w:type="column"/>
      </w:r>
      <w:r>
        <w:rPr/>
        <w:t>SOAP</w:t>
      </w:r>
      <w:r>
        <w:rPr>
          <w:spacing w:val="-7"/>
        </w:rPr>
        <w:t> </w:t>
      </w:r>
      <w:r>
        <w:rPr>
          <w:spacing w:val="-5"/>
        </w:rPr>
        <w:t>1.2</w:t>
      </w:r>
    </w:p>
    <w:p>
      <w:pPr>
        <w:pStyle w:val="BodyText"/>
        <w:ind w:left="989"/>
      </w:pPr>
      <w:r>
        <w:rPr/>
        <mc:AlternateContent>
          <mc:Choice Requires="wps">
            <w:drawing>
              <wp:anchor distT="0" distB="0" distL="0" distR="0" allowOverlap="1" layoutInCell="1" locked="0" behindDoc="1" simplePos="0" relativeHeight="486654464">
                <wp:simplePos x="0" y="0"/>
                <wp:positionH relativeFrom="page">
                  <wp:posOffset>6770878</wp:posOffset>
                </wp:positionH>
                <wp:positionV relativeFrom="paragraph">
                  <wp:posOffset>916383</wp:posOffset>
                </wp:positionV>
                <wp:extent cx="70485" cy="14160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70485" cy="141605"/>
                        </a:xfrm>
                        <a:prstGeom prst="rect">
                          <a:avLst/>
                        </a:prstGeom>
                      </wps:spPr>
                      <wps:txbx>
                        <w:txbxContent>
                          <w:p>
                            <w:pPr>
                              <w:pStyle w:val="BodyText"/>
                              <w:spacing w:line="223" w:lineRule="exact"/>
                            </w:pPr>
                            <w:r>
                              <w:rPr>
                                <w:spacing w:val="-12"/>
                              </w:rPr>
                              <w:t>6</w:t>
                            </w:r>
                          </w:p>
                        </w:txbxContent>
                      </wps:txbx>
                      <wps:bodyPr wrap="square" lIns="0" tIns="0" rIns="0" bIns="0" rtlCol="0">
                        <a:noAutofit/>
                      </wps:bodyPr>
                    </wps:wsp>
                  </a:graphicData>
                </a:graphic>
              </wp:anchor>
            </w:drawing>
          </mc:Choice>
          <mc:Fallback>
            <w:pict>
              <v:shape style="position:absolute;margin-left:533.140015pt;margin-top:72.156174pt;width:5.55pt;height:11.15pt;mso-position-horizontal-relative:page;mso-position-vertical-relative:paragraph;z-index:-16662016" type="#_x0000_t202" id="docshape48" filled="false" stroked="false">
                <v:textbox inset="0,0,0,0">
                  <w:txbxContent>
                    <w:p>
                      <w:pPr>
                        <w:pStyle w:val="BodyText"/>
                        <w:spacing w:line="223" w:lineRule="exact"/>
                      </w:pPr>
                      <w:r>
                        <w:rPr>
                          <w:spacing w:val="-12"/>
                        </w:rPr>
                        <w:t>6</w:t>
                      </w:r>
                    </w:p>
                  </w:txbxContent>
                </v:textbox>
                <w10:wrap type="none"/>
              </v:shape>
            </w:pict>
          </mc:Fallback>
        </mc:AlternateContent>
      </w:r>
      <w:r>
        <w:rPr/>
        <mc:AlternateContent>
          <mc:Choice Requires="wps">
            <w:drawing>
              <wp:anchor distT="0" distB="0" distL="0" distR="0" allowOverlap="1" layoutInCell="1" locked="0" behindDoc="1" simplePos="0" relativeHeight="486654976">
                <wp:simplePos x="0" y="0"/>
                <wp:positionH relativeFrom="page">
                  <wp:posOffset>3459735</wp:posOffset>
                </wp:positionH>
                <wp:positionV relativeFrom="paragraph">
                  <wp:posOffset>1084655</wp:posOffset>
                </wp:positionV>
                <wp:extent cx="412115" cy="1270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412115" cy="127000"/>
                        </a:xfrm>
                        <a:prstGeom prst="rect">
                          <a:avLst/>
                        </a:prstGeom>
                      </wps:spPr>
                      <wps:txbx>
                        <w:txbxContent>
                          <w:p>
                            <w:pPr>
                              <w:pStyle w:val="BodyText"/>
                              <w:spacing w:line="199" w:lineRule="exact"/>
                              <w:rPr>
                                <w:rFonts w:ascii="Corbel"/>
                              </w:rPr>
                            </w:pPr>
                            <w:r>
                              <w:rPr>
                                <w:rFonts w:ascii="Corbel"/>
                                <w:color w:val="313639"/>
                              </w:rPr>
                              <w:t>ersion</w:t>
                            </w:r>
                            <w:r>
                              <w:rPr>
                                <w:rFonts w:ascii="Corbel"/>
                                <w:color w:val="313639"/>
                                <w:spacing w:val="-7"/>
                              </w:rPr>
                              <w:t> </w:t>
                            </w:r>
                            <w:r>
                              <w:rPr>
                                <w:rFonts w:ascii="Corbel"/>
                                <w:color w:val="313639"/>
                                <w:spacing w:val="-10"/>
                              </w:rPr>
                              <w:t>2</w:t>
                            </w:r>
                          </w:p>
                        </w:txbxContent>
                      </wps:txbx>
                      <wps:bodyPr wrap="square" lIns="0" tIns="0" rIns="0" bIns="0" rtlCol="0">
                        <a:noAutofit/>
                      </wps:bodyPr>
                    </wps:wsp>
                  </a:graphicData>
                </a:graphic>
              </wp:anchor>
            </w:drawing>
          </mc:Choice>
          <mc:Fallback>
            <w:pict>
              <v:shape style="position:absolute;margin-left:272.420135pt;margin-top:85.405914pt;width:32.4500pt;height:10pt;mso-position-horizontal-relative:page;mso-position-vertical-relative:paragraph;z-index:-16661504" type="#_x0000_t202" id="docshape49" filled="false" stroked="false">
                <v:textbox inset="0,0,0,0">
                  <w:txbxContent>
                    <w:p>
                      <w:pPr>
                        <w:pStyle w:val="BodyText"/>
                        <w:spacing w:line="199" w:lineRule="exact"/>
                        <w:rPr>
                          <w:rFonts w:ascii="Corbel"/>
                        </w:rPr>
                      </w:pPr>
                      <w:r>
                        <w:rPr>
                          <w:rFonts w:ascii="Corbel"/>
                          <w:color w:val="313639"/>
                        </w:rPr>
                        <w:t>ersion</w:t>
                      </w:r>
                      <w:r>
                        <w:rPr>
                          <w:rFonts w:ascii="Corbel"/>
                          <w:color w:val="313639"/>
                          <w:spacing w:val="-7"/>
                        </w:rPr>
                        <w:t> </w:t>
                      </w:r>
                      <w:r>
                        <w:rPr>
                          <w:rFonts w:ascii="Corbel"/>
                          <w:color w:val="313639"/>
                          <w:spacing w:val="-10"/>
                        </w:rPr>
                        <w:t>2</w:t>
                      </w:r>
                    </w:p>
                  </w:txbxContent>
                </v:textbox>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1626870</wp:posOffset>
                </wp:positionH>
                <wp:positionV relativeFrom="paragraph">
                  <wp:posOffset>671102</wp:posOffset>
                </wp:positionV>
                <wp:extent cx="769620" cy="41148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769620" cy="411480"/>
                        </a:xfrm>
                        <a:prstGeom prst="rect">
                          <a:avLst/>
                        </a:prstGeom>
                        <a:solidFill>
                          <a:srgbClr val="FFFFFF"/>
                        </a:solidFill>
                        <a:ln w="6350">
                          <a:solidFill>
                            <a:srgbClr val="000000"/>
                          </a:solidFill>
                          <a:prstDash val="solid"/>
                        </a:ln>
                      </wps:spPr>
                      <wps:txbx>
                        <w:txbxContent>
                          <w:p>
                            <w:pPr>
                              <w:pStyle w:val="BodyText"/>
                              <w:spacing w:before="71"/>
                              <w:ind w:left="335"/>
                              <w:rPr>
                                <w:color w:val="000000"/>
                              </w:rPr>
                            </w:pPr>
                            <w:r>
                              <w:rPr>
                                <w:color w:val="000000"/>
                                <w:spacing w:val="-4"/>
                              </w:rPr>
                              <w:t>DATA</w:t>
                            </w:r>
                          </w:p>
                        </w:txbxContent>
                      </wps:txbx>
                      <wps:bodyPr wrap="square" lIns="0" tIns="0" rIns="0" bIns="0" rtlCol="0">
                        <a:noAutofit/>
                      </wps:bodyPr>
                    </wps:wsp>
                  </a:graphicData>
                </a:graphic>
              </wp:anchor>
            </w:drawing>
          </mc:Choice>
          <mc:Fallback>
            <w:pict>
              <v:shape style="position:absolute;margin-left:128.100006pt;margin-top:52.842697pt;width:60.6pt;height:32.4pt;mso-position-horizontal-relative:page;mso-position-vertical-relative:paragraph;z-index:15735808" type="#_x0000_t202" id="docshape50" filled="true" fillcolor="#ffffff" stroked="true" strokeweight=".5pt" strokecolor="#000000">
                <v:textbox inset="0,0,0,0">
                  <w:txbxContent>
                    <w:p>
                      <w:pPr>
                        <w:pStyle w:val="BodyText"/>
                        <w:spacing w:before="71"/>
                        <w:ind w:left="335"/>
                        <w:rPr>
                          <w:color w:val="000000"/>
                        </w:rPr>
                      </w:pPr>
                      <w:r>
                        <w:rPr>
                          <w:color w:val="000000"/>
                          <w:spacing w:val="-4"/>
                        </w:rPr>
                        <w:t>DATA</w:t>
                      </w:r>
                    </w:p>
                  </w:txbxContent>
                </v:textbox>
                <v:fill type="solid"/>
                <v:stroke dashstyle="solid"/>
                <w10:wrap type="none"/>
              </v:shape>
            </w:pict>
          </mc:Fallback>
        </mc:AlternateContent>
      </w:r>
      <w:r>
        <w:rPr/>
        <w:t>channel.</w:t>
      </w:r>
      <w:r>
        <w:rPr>
          <w:spacing w:val="16"/>
        </w:rPr>
        <w:t> </w:t>
      </w:r>
      <w:r>
        <w:rPr/>
        <w:t>Data </w:t>
      </w:r>
      <w:r>
        <w:rPr>
          <w:spacing w:val="-2"/>
        </w:rPr>
        <w:t>authenticated </w:t>
      </w:r>
      <w:r>
        <w:rPr/>
        <w:t>using security </w:t>
      </w:r>
      <w:r>
        <w:rPr>
          <w:spacing w:val="-2"/>
        </w:rPr>
        <w:t>certificate</w:t>
      </w:r>
    </w:p>
    <w:p>
      <w:pPr>
        <w:spacing w:before="225"/>
        <w:ind w:left="0" w:right="37" w:firstLine="0"/>
        <w:jc w:val="center"/>
        <w:rPr>
          <w:rFonts w:ascii="Arial"/>
          <w:b/>
          <w:sz w:val="20"/>
        </w:rPr>
      </w:pPr>
      <w:r>
        <w:rPr/>
        <w:br w:type="column"/>
      </w:r>
      <w:r>
        <w:rPr>
          <w:rFonts w:ascii="Arial"/>
          <w:b/>
          <w:spacing w:val="-5"/>
          <w:sz w:val="20"/>
        </w:rPr>
        <w:t>IRD</w:t>
      </w:r>
    </w:p>
    <w:p>
      <w:pPr>
        <w:spacing w:after="0"/>
        <w:jc w:val="center"/>
        <w:rPr>
          <w:rFonts w:ascii="Arial"/>
          <w:b/>
          <w:sz w:val="20"/>
        </w:rPr>
        <w:sectPr>
          <w:type w:val="continuous"/>
          <w:pgSz w:w="11910" w:h="16850"/>
          <w:pgMar w:header="849" w:footer="1095" w:top="1140" w:bottom="280" w:left="992" w:right="708"/>
          <w:cols w:num="4" w:equalWidth="0">
            <w:col w:w="2717" w:space="598"/>
            <w:col w:w="2124" w:space="40"/>
            <w:col w:w="2277" w:space="39"/>
            <w:col w:w="2415"/>
          </w:cols>
        </w:sectPr>
      </w:pPr>
    </w:p>
    <w:p>
      <w:pPr>
        <w:rPr>
          <w:sz w:val="2"/>
          <w:szCs w:val="2"/>
        </w:rPr>
      </w:pPr>
      <w:r>
        <w:rPr>
          <w:sz w:val="2"/>
          <w:szCs w:val="2"/>
        </w:rPr>
        <mc:AlternateContent>
          <mc:Choice Requires="wps">
            <w:drawing>
              <wp:anchor distT="0" distB="0" distL="0" distR="0" allowOverlap="1" layoutInCell="1" locked="0" behindDoc="1" simplePos="0" relativeHeight="486656000">
                <wp:simplePos x="0" y="0"/>
                <wp:positionH relativeFrom="page">
                  <wp:posOffset>1187450</wp:posOffset>
                </wp:positionH>
                <wp:positionV relativeFrom="page">
                  <wp:posOffset>8533269</wp:posOffset>
                </wp:positionV>
                <wp:extent cx="5748020" cy="217360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5748020" cy="2173605"/>
                          <a:chExt cx="5748020" cy="2173605"/>
                        </a:xfrm>
                      </wpg:grpSpPr>
                      <wps:wsp>
                        <wps:cNvPr id="55" name="Graphic 55"/>
                        <wps:cNvSpPr/>
                        <wps:spPr>
                          <a:xfrm>
                            <a:off x="12700" y="12700"/>
                            <a:ext cx="1691639" cy="2148205"/>
                          </a:xfrm>
                          <a:custGeom>
                            <a:avLst/>
                            <a:gdLst/>
                            <a:ahLst/>
                            <a:cxnLst/>
                            <a:rect l="l" t="t" r="r" b="b"/>
                            <a:pathLst>
                              <a:path w="1691639" h="2148205">
                                <a:moveTo>
                                  <a:pt x="1691639" y="0"/>
                                </a:moveTo>
                                <a:lnTo>
                                  <a:pt x="0" y="0"/>
                                </a:lnTo>
                                <a:lnTo>
                                  <a:pt x="0" y="2147938"/>
                                </a:lnTo>
                                <a:lnTo>
                                  <a:pt x="1691639" y="2147938"/>
                                </a:lnTo>
                                <a:lnTo>
                                  <a:pt x="1691639" y="0"/>
                                </a:lnTo>
                                <a:close/>
                              </a:path>
                            </a:pathLst>
                          </a:custGeom>
                          <a:solidFill>
                            <a:srgbClr val="898989"/>
                          </a:solidFill>
                        </wps:spPr>
                        <wps:bodyPr wrap="square" lIns="0" tIns="0" rIns="0" bIns="0" rtlCol="0">
                          <a:prstTxWarp prst="textNoShape">
                            <a:avLst/>
                          </a:prstTxWarp>
                          <a:noAutofit/>
                        </wps:bodyPr>
                      </wps:wsp>
                      <wps:wsp>
                        <wps:cNvPr id="56" name="Graphic 56"/>
                        <wps:cNvSpPr/>
                        <wps:spPr>
                          <a:xfrm>
                            <a:off x="12700" y="12700"/>
                            <a:ext cx="3335654" cy="2148205"/>
                          </a:xfrm>
                          <a:custGeom>
                            <a:avLst/>
                            <a:gdLst/>
                            <a:ahLst/>
                            <a:cxnLst/>
                            <a:rect l="l" t="t" r="r" b="b"/>
                            <a:pathLst>
                              <a:path w="3335654" h="2148205">
                                <a:moveTo>
                                  <a:pt x="1691639" y="2147938"/>
                                </a:moveTo>
                                <a:lnTo>
                                  <a:pt x="1691639" y="0"/>
                                </a:lnTo>
                                <a:lnTo>
                                  <a:pt x="0" y="0"/>
                                </a:lnTo>
                                <a:lnTo>
                                  <a:pt x="0" y="2147938"/>
                                </a:lnTo>
                              </a:path>
                              <a:path w="3335654" h="2148205">
                                <a:moveTo>
                                  <a:pt x="3335654" y="2147938"/>
                                </a:moveTo>
                                <a:lnTo>
                                  <a:pt x="3335654" y="7620"/>
                                </a:lnTo>
                                <a:lnTo>
                                  <a:pt x="2185035" y="7620"/>
                                </a:lnTo>
                                <a:lnTo>
                                  <a:pt x="2185035" y="2147938"/>
                                </a:lnTo>
                              </a:path>
                            </a:pathLst>
                          </a:custGeom>
                          <a:ln w="25400">
                            <a:solidFill>
                              <a:srgbClr val="AF7C00"/>
                            </a:solidFill>
                            <a:prstDash val="solid"/>
                          </a:ln>
                        </wps:spPr>
                        <wps:bodyPr wrap="square" lIns="0" tIns="0" rIns="0" bIns="0" rtlCol="0">
                          <a:prstTxWarp prst="textNoShape">
                            <a:avLst/>
                          </a:prstTxWarp>
                          <a:noAutofit/>
                        </wps:bodyPr>
                      </wps:wsp>
                      <wps:wsp>
                        <wps:cNvPr id="57" name="Graphic 57"/>
                        <wps:cNvSpPr/>
                        <wps:spPr>
                          <a:xfrm>
                            <a:off x="4584700" y="27952"/>
                            <a:ext cx="1150620" cy="2132965"/>
                          </a:xfrm>
                          <a:custGeom>
                            <a:avLst/>
                            <a:gdLst/>
                            <a:ahLst/>
                            <a:cxnLst/>
                            <a:rect l="l" t="t" r="r" b="b"/>
                            <a:pathLst>
                              <a:path w="1150620" h="2132965">
                                <a:moveTo>
                                  <a:pt x="1150620" y="0"/>
                                </a:moveTo>
                                <a:lnTo>
                                  <a:pt x="0" y="0"/>
                                </a:lnTo>
                                <a:lnTo>
                                  <a:pt x="0" y="2132685"/>
                                </a:lnTo>
                                <a:lnTo>
                                  <a:pt x="1150620" y="2132685"/>
                                </a:lnTo>
                                <a:lnTo>
                                  <a:pt x="1150620" y="0"/>
                                </a:lnTo>
                                <a:close/>
                              </a:path>
                            </a:pathLst>
                          </a:custGeom>
                          <a:solidFill>
                            <a:srgbClr val="DFDFDF"/>
                          </a:solidFill>
                        </wps:spPr>
                        <wps:bodyPr wrap="square" lIns="0" tIns="0" rIns="0" bIns="0" rtlCol="0">
                          <a:prstTxWarp prst="textNoShape">
                            <a:avLst/>
                          </a:prstTxWarp>
                          <a:noAutofit/>
                        </wps:bodyPr>
                      </wps:wsp>
                      <wps:wsp>
                        <wps:cNvPr id="58" name="Graphic 58"/>
                        <wps:cNvSpPr/>
                        <wps:spPr>
                          <a:xfrm>
                            <a:off x="4584700" y="27952"/>
                            <a:ext cx="1150620" cy="2132965"/>
                          </a:xfrm>
                          <a:custGeom>
                            <a:avLst/>
                            <a:gdLst/>
                            <a:ahLst/>
                            <a:cxnLst/>
                            <a:rect l="l" t="t" r="r" b="b"/>
                            <a:pathLst>
                              <a:path w="1150620" h="2132965">
                                <a:moveTo>
                                  <a:pt x="1150620" y="2132685"/>
                                </a:moveTo>
                                <a:lnTo>
                                  <a:pt x="1150620" y="0"/>
                                </a:lnTo>
                                <a:lnTo>
                                  <a:pt x="0" y="0"/>
                                </a:lnTo>
                                <a:lnTo>
                                  <a:pt x="0" y="2132685"/>
                                </a:lnTo>
                              </a:path>
                            </a:pathLst>
                          </a:custGeom>
                          <a:ln w="25400">
                            <a:solidFill>
                              <a:srgbClr val="AF7C00"/>
                            </a:solidFill>
                            <a:prstDash val="solid"/>
                          </a:ln>
                        </wps:spPr>
                        <wps:bodyPr wrap="square" lIns="0" tIns="0" rIns="0" bIns="0" rtlCol="0">
                          <a:prstTxWarp prst="textNoShape">
                            <a:avLst/>
                          </a:prstTxWarp>
                          <a:noAutofit/>
                        </wps:bodyPr>
                      </wps:wsp>
                      <wps:wsp>
                        <wps:cNvPr id="59" name="Graphic 59"/>
                        <wps:cNvSpPr/>
                        <wps:spPr>
                          <a:xfrm>
                            <a:off x="2301239" y="553707"/>
                            <a:ext cx="940435" cy="1417320"/>
                          </a:xfrm>
                          <a:custGeom>
                            <a:avLst/>
                            <a:gdLst/>
                            <a:ahLst/>
                            <a:cxnLst/>
                            <a:rect l="l" t="t" r="r" b="b"/>
                            <a:pathLst>
                              <a:path w="940435" h="1417320">
                                <a:moveTo>
                                  <a:pt x="940435" y="0"/>
                                </a:moveTo>
                                <a:lnTo>
                                  <a:pt x="0" y="0"/>
                                </a:lnTo>
                                <a:lnTo>
                                  <a:pt x="0" y="1417319"/>
                                </a:lnTo>
                                <a:lnTo>
                                  <a:pt x="940435" y="1417319"/>
                                </a:lnTo>
                                <a:lnTo>
                                  <a:pt x="940435"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2374900" y="581647"/>
                            <a:ext cx="3238500" cy="1579245"/>
                          </a:xfrm>
                          <a:custGeom>
                            <a:avLst/>
                            <a:gdLst/>
                            <a:ahLst/>
                            <a:cxnLst/>
                            <a:rect l="l" t="t" r="r" b="b"/>
                            <a:pathLst>
                              <a:path w="3238500" h="1579245">
                                <a:moveTo>
                                  <a:pt x="3238500" y="1578991"/>
                                </a:moveTo>
                                <a:lnTo>
                                  <a:pt x="3238500" y="0"/>
                                </a:lnTo>
                                <a:lnTo>
                                  <a:pt x="2453640" y="0"/>
                                </a:lnTo>
                                <a:lnTo>
                                  <a:pt x="2453640" y="1578991"/>
                                </a:lnTo>
                              </a:path>
                              <a:path w="3238500" h="1579245">
                                <a:moveTo>
                                  <a:pt x="853439" y="1578991"/>
                                </a:moveTo>
                                <a:lnTo>
                                  <a:pt x="853439" y="1508760"/>
                                </a:lnTo>
                                <a:lnTo>
                                  <a:pt x="0" y="1508760"/>
                                </a:lnTo>
                                <a:lnTo>
                                  <a:pt x="0" y="1578991"/>
                                </a:lnTo>
                              </a:path>
                            </a:pathLst>
                          </a:custGeom>
                          <a:ln w="6350">
                            <a:solidFill>
                              <a:srgbClr val="000000"/>
                            </a:solidFill>
                            <a:prstDash val="solid"/>
                          </a:ln>
                        </wps:spPr>
                        <wps:bodyPr wrap="square" lIns="0" tIns="0" rIns="0" bIns="0" rtlCol="0">
                          <a:prstTxWarp prst="textNoShape">
                            <a:avLst/>
                          </a:prstTxWarp>
                          <a:noAutofit/>
                        </wps:bodyPr>
                      </wps:wsp>
                      <wps:wsp>
                        <wps:cNvPr id="61" name="Graphic 61"/>
                        <wps:cNvSpPr/>
                        <wps:spPr>
                          <a:xfrm>
                            <a:off x="447040" y="2128507"/>
                            <a:ext cx="769620" cy="32384"/>
                          </a:xfrm>
                          <a:custGeom>
                            <a:avLst/>
                            <a:gdLst/>
                            <a:ahLst/>
                            <a:cxnLst/>
                            <a:rect l="l" t="t" r="r" b="b"/>
                            <a:pathLst>
                              <a:path w="769620" h="32384">
                                <a:moveTo>
                                  <a:pt x="769619" y="0"/>
                                </a:moveTo>
                                <a:lnTo>
                                  <a:pt x="0" y="0"/>
                                </a:lnTo>
                                <a:lnTo>
                                  <a:pt x="0" y="32130"/>
                                </a:lnTo>
                                <a:lnTo>
                                  <a:pt x="769619" y="32130"/>
                                </a:lnTo>
                                <a:lnTo>
                                  <a:pt x="769619"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447040" y="2128507"/>
                            <a:ext cx="769620" cy="32384"/>
                          </a:xfrm>
                          <a:custGeom>
                            <a:avLst/>
                            <a:gdLst/>
                            <a:ahLst/>
                            <a:cxnLst/>
                            <a:rect l="l" t="t" r="r" b="b"/>
                            <a:pathLst>
                              <a:path w="769620" h="32384">
                                <a:moveTo>
                                  <a:pt x="769619" y="32130"/>
                                </a:moveTo>
                                <a:lnTo>
                                  <a:pt x="769619" y="0"/>
                                </a:lnTo>
                                <a:lnTo>
                                  <a:pt x="0" y="0"/>
                                </a:lnTo>
                                <a:lnTo>
                                  <a:pt x="0" y="32130"/>
                                </a:lnTo>
                              </a:path>
                            </a:pathLst>
                          </a:custGeom>
                          <a:ln w="6350">
                            <a:solidFill>
                              <a:srgbClr val="000000"/>
                            </a:solidFill>
                            <a:prstDash val="solid"/>
                          </a:ln>
                        </wps:spPr>
                        <wps:bodyPr wrap="square" lIns="0" tIns="0" rIns="0" bIns="0" rtlCol="0">
                          <a:prstTxWarp prst="textNoShape">
                            <a:avLst/>
                          </a:prstTxWarp>
                          <a:noAutofit/>
                        </wps:bodyPr>
                      </wps:wsp>
                      <wps:wsp>
                        <wps:cNvPr id="63" name="Graphic 63"/>
                        <wps:cNvSpPr/>
                        <wps:spPr>
                          <a:xfrm>
                            <a:off x="281940" y="553059"/>
                            <a:ext cx="1234440" cy="1607820"/>
                          </a:xfrm>
                          <a:custGeom>
                            <a:avLst/>
                            <a:gdLst/>
                            <a:ahLst/>
                            <a:cxnLst/>
                            <a:rect l="l" t="t" r="r" b="b"/>
                            <a:pathLst>
                              <a:path w="1234440" h="1607820">
                                <a:moveTo>
                                  <a:pt x="1234440" y="1607578"/>
                                </a:moveTo>
                                <a:lnTo>
                                  <a:pt x="1234440" y="0"/>
                                </a:lnTo>
                                <a:lnTo>
                                  <a:pt x="0" y="0"/>
                                </a:lnTo>
                                <a:lnTo>
                                  <a:pt x="0" y="1607578"/>
                                </a:lnTo>
                              </a:path>
                            </a:pathLst>
                          </a:custGeom>
                          <a:ln w="25400">
                            <a:solidFill>
                              <a:srgbClr val="AF7C00"/>
                            </a:solidFill>
                            <a:prstDash val="solid"/>
                          </a:ln>
                        </wps:spPr>
                        <wps:bodyPr wrap="square" lIns="0" tIns="0" rIns="0" bIns="0" rtlCol="0">
                          <a:prstTxWarp prst="textNoShape">
                            <a:avLst/>
                          </a:prstTxWarp>
                          <a:noAutofit/>
                        </wps:bodyPr>
                      </wps:wsp>
                      <wps:wsp>
                        <wps:cNvPr id="64" name="Graphic 64"/>
                        <wps:cNvSpPr/>
                        <wps:spPr>
                          <a:xfrm>
                            <a:off x="3455034" y="58407"/>
                            <a:ext cx="1076960" cy="968375"/>
                          </a:xfrm>
                          <a:custGeom>
                            <a:avLst/>
                            <a:gdLst/>
                            <a:ahLst/>
                            <a:cxnLst/>
                            <a:rect l="l" t="t" r="r" b="b"/>
                            <a:pathLst>
                              <a:path w="1076960" h="968375">
                                <a:moveTo>
                                  <a:pt x="0" y="968374"/>
                                </a:moveTo>
                                <a:lnTo>
                                  <a:pt x="1076960" y="968374"/>
                                </a:lnTo>
                                <a:lnTo>
                                  <a:pt x="1076960" y="0"/>
                                </a:lnTo>
                                <a:lnTo>
                                  <a:pt x="0" y="0"/>
                                </a:lnTo>
                                <a:lnTo>
                                  <a:pt x="0" y="968374"/>
                                </a:lnTo>
                                <a:close/>
                              </a:path>
                            </a:pathLst>
                          </a:custGeom>
                          <a:ln w="6350">
                            <a:solidFill>
                              <a:srgbClr val="000000"/>
                            </a:solidFill>
                            <a:prstDash val="solid"/>
                          </a:ln>
                        </wps:spPr>
                        <wps:bodyPr wrap="square" lIns="0" tIns="0" rIns="0" bIns="0" rtlCol="0">
                          <a:prstTxWarp prst="textNoShape">
                            <a:avLst/>
                          </a:prstTxWarp>
                          <a:noAutofit/>
                        </wps:bodyPr>
                      </wps:wsp>
                      <wps:wsp>
                        <wps:cNvPr id="65" name="Graphic 65"/>
                        <wps:cNvSpPr/>
                        <wps:spPr>
                          <a:xfrm>
                            <a:off x="1206500" y="1041971"/>
                            <a:ext cx="3619500" cy="76835"/>
                          </a:xfrm>
                          <a:custGeom>
                            <a:avLst/>
                            <a:gdLst/>
                            <a:ahLst/>
                            <a:cxnLst/>
                            <a:rect l="l" t="t" r="r" b="b"/>
                            <a:pathLst>
                              <a:path w="3619500" h="76835">
                                <a:moveTo>
                                  <a:pt x="1123315" y="38112"/>
                                </a:moveTo>
                                <a:lnTo>
                                  <a:pt x="1113764" y="33337"/>
                                </a:lnTo>
                                <a:lnTo>
                                  <a:pt x="1047115" y="0"/>
                                </a:lnTo>
                                <a:lnTo>
                                  <a:pt x="1047115" y="33337"/>
                                </a:lnTo>
                                <a:lnTo>
                                  <a:pt x="0" y="33337"/>
                                </a:lnTo>
                                <a:lnTo>
                                  <a:pt x="0" y="42862"/>
                                </a:lnTo>
                                <a:lnTo>
                                  <a:pt x="1047115" y="42862"/>
                                </a:lnTo>
                                <a:lnTo>
                                  <a:pt x="1047115" y="76200"/>
                                </a:lnTo>
                                <a:lnTo>
                                  <a:pt x="1113802" y="42862"/>
                                </a:lnTo>
                                <a:lnTo>
                                  <a:pt x="1123315" y="38112"/>
                                </a:lnTo>
                                <a:close/>
                              </a:path>
                              <a:path w="3619500" h="76835">
                                <a:moveTo>
                                  <a:pt x="3619500" y="38747"/>
                                </a:moveTo>
                                <a:lnTo>
                                  <a:pt x="3609949" y="33972"/>
                                </a:lnTo>
                                <a:lnTo>
                                  <a:pt x="3543300" y="635"/>
                                </a:lnTo>
                                <a:lnTo>
                                  <a:pt x="3543300" y="33972"/>
                                </a:lnTo>
                                <a:lnTo>
                                  <a:pt x="2035175" y="33972"/>
                                </a:lnTo>
                                <a:lnTo>
                                  <a:pt x="2035175" y="43497"/>
                                </a:lnTo>
                                <a:lnTo>
                                  <a:pt x="3543300" y="43497"/>
                                </a:lnTo>
                                <a:lnTo>
                                  <a:pt x="3543300" y="76835"/>
                                </a:lnTo>
                                <a:lnTo>
                                  <a:pt x="3609987" y="43497"/>
                                </a:lnTo>
                                <a:lnTo>
                                  <a:pt x="3619500" y="38747"/>
                                </a:lnTo>
                                <a:close/>
                              </a:path>
                            </a:pathLst>
                          </a:custGeom>
                          <a:solidFill>
                            <a:srgbClr val="EFAA00"/>
                          </a:solidFill>
                        </wps:spPr>
                        <wps:bodyPr wrap="square" lIns="0" tIns="0" rIns="0" bIns="0" rtlCol="0">
                          <a:prstTxWarp prst="textNoShape">
                            <a:avLst/>
                          </a:prstTxWarp>
                          <a:noAutofit/>
                        </wps:bodyPr>
                      </wps:wsp>
                    </wpg:wgp>
                  </a:graphicData>
                </a:graphic>
              </wp:anchor>
            </w:drawing>
          </mc:Choice>
          <mc:Fallback>
            <w:pict>
              <v:group style="position:absolute;margin-left:93.5pt;margin-top:671.91095pt;width:452.6pt;height:171.15pt;mso-position-horizontal-relative:page;mso-position-vertical-relative:page;z-index:-16660480" id="docshapegroup51" coordorigin="1870,13438" coordsize="9052,3423">
                <v:rect style="position:absolute;left:1890;top:13458;width:2664;height:3383" id="docshape52" filled="true" fillcolor="#898989" stroked="false">
                  <v:fill type="solid"/>
                </v:rect>
                <v:shape style="position:absolute;left:1890;top:13458;width:5253;height:3383" id="docshape53" coordorigin="1890,13458" coordsize="5253,3383" path="m4554,16841l4554,13458,1890,13458,1890,16841m7143,16841l7143,13470,5331,13470,5331,16841e" filled="false" stroked="true" strokeweight="2pt" strokecolor="#af7c00">
                  <v:path arrowok="t"/>
                  <v:stroke dashstyle="solid"/>
                </v:shape>
                <v:rect style="position:absolute;left:9090;top:13482;width:1812;height:3359" id="docshape54" filled="true" fillcolor="#dfdfdf" stroked="false">
                  <v:fill type="solid"/>
                </v:rect>
                <v:shape style="position:absolute;left:9090;top:13482;width:1812;height:3359" id="docshape55" coordorigin="9090,13482" coordsize="1812,3359" path="m10902,16841l10902,13482,9090,13482,9090,16841e" filled="false" stroked="true" strokeweight="2pt" strokecolor="#af7c00">
                  <v:path arrowok="t"/>
                  <v:stroke dashstyle="solid"/>
                </v:shape>
                <v:rect style="position:absolute;left:5494;top:14310;width:1481;height:2232" id="docshape56" filled="true" fillcolor="#ffffff" stroked="false">
                  <v:fill type="solid"/>
                </v:rect>
                <v:shape style="position:absolute;left:5610;top:14354;width:5100;height:2487" id="docshape57" coordorigin="5610,14354" coordsize="5100,2487" path="m10710,16841l10710,14354,9474,14354,9474,16841m6954,16841l6954,16730,5610,16730,5610,16841e" filled="false" stroked="true" strokeweight=".5pt" strokecolor="#000000">
                  <v:path arrowok="t"/>
                  <v:stroke dashstyle="solid"/>
                </v:shape>
                <v:rect style="position:absolute;left:2574;top:16790;width:1212;height:51" id="docshape58" filled="true" fillcolor="#ffffff" stroked="false">
                  <v:fill type="solid"/>
                </v:rect>
                <v:shape style="position:absolute;left:2574;top:16790;width:1212;height:51" id="docshape59" coordorigin="2574,16790" coordsize="1212,51" path="m3786,16841l3786,16790,2574,16790,2574,16841e" filled="false" stroked="true" strokeweight=".5pt" strokecolor="#000000">
                  <v:path arrowok="t"/>
                  <v:stroke dashstyle="solid"/>
                </v:shape>
                <v:shape style="position:absolute;left:2314;top:14309;width:1944;height:2532" id="docshape60" coordorigin="2314,14309" coordsize="1944,2532" path="m4258,16841l4258,14309,2314,14309,2314,16841e" filled="false" stroked="true" strokeweight="2pt" strokecolor="#af7c00">
                  <v:path arrowok="t"/>
                  <v:stroke dashstyle="solid"/>
                </v:shape>
                <v:rect style="position:absolute;left:7311;top:13530;width:1696;height:1525" id="docshape61" filled="false" stroked="true" strokeweight=".5pt" strokecolor="#000000">
                  <v:stroke dashstyle="solid"/>
                </v:rect>
                <v:shape style="position:absolute;left:3770;top:15079;width:5700;height:121" id="docshape62" coordorigin="3770,15079" coordsize="5700,121" path="m5539,15139l5524,15132,5419,15079,5419,15132,3770,15132,3770,15147,5419,15147,5419,15199,5524,15147,5539,15139xm9470,15140l9455,15133,9350,15080,9350,15133,6975,15133,6975,15148,9350,15148,9350,15200,9455,15148,9470,15140xe" filled="true" fillcolor="#efaa00" stroked="false">
                  <v:path arrowok="t"/>
                  <v:fill type="solid"/>
                </v:shape>
                <w10:wrap type="none"/>
              </v:group>
            </w:pict>
          </mc:Fallback>
        </mc:AlternateContent>
      </w:r>
      <w:r>
        <w:rPr>
          <w:sz w:val="2"/>
          <w:szCs w:val="2"/>
        </w:rPr>
        <mc:AlternateContent>
          <mc:Choice Requires="wps">
            <w:drawing>
              <wp:anchor distT="0" distB="0" distL="0" distR="0" allowOverlap="1" layoutInCell="1" locked="0" behindDoc="0" simplePos="0" relativeHeight="15734784">
                <wp:simplePos x="0" y="0"/>
                <wp:positionH relativeFrom="page">
                  <wp:posOffset>6019165</wp:posOffset>
                </wp:positionH>
                <wp:positionV relativeFrom="page">
                  <wp:posOffset>9118091</wp:posOffset>
                </wp:positionV>
                <wp:extent cx="778510" cy="157607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778510" cy="1576070"/>
                        </a:xfrm>
                        <a:prstGeom prst="rect">
                          <a:avLst/>
                        </a:prstGeom>
                        <a:solidFill>
                          <a:srgbClr val="DFDFDF"/>
                        </a:solidFill>
                      </wps:spPr>
                      <wps:txbx>
                        <w:txbxContent>
                          <w:p>
                            <w:pPr>
                              <w:pStyle w:val="BodyText"/>
                              <w:spacing w:before="73"/>
                              <w:ind w:left="298" w:right="294" w:firstLine="28"/>
                              <w:rPr>
                                <w:color w:val="000000"/>
                              </w:rPr>
                            </w:pPr>
                            <w:r>
                              <w:rPr>
                                <w:color w:val="000000"/>
                              </w:rPr>
                              <w:t>IR</w:t>
                            </w:r>
                            <w:r>
                              <w:rPr>
                                <w:color w:val="000000"/>
                                <w:spacing w:val="-13"/>
                              </w:rPr>
                              <w:t> </w:t>
                            </w:r>
                            <w:r>
                              <w:rPr>
                                <w:color w:val="000000"/>
                              </w:rPr>
                              <w:t>File </w:t>
                            </w:r>
                            <w:r>
                              <w:rPr>
                                <w:color w:val="000000"/>
                                <w:spacing w:val="-2"/>
                              </w:rPr>
                              <w:t>service</w:t>
                            </w:r>
                          </w:p>
                        </w:txbxContent>
                      </wps:txbx>
                      <wps:bodyPr wrap="square" lIns="0" tIns="0" rIns="0" bIns="0" rtlCol="0">
                        <a:noAutofit/>
                      </wps:bodyPr>
                    </wps:wsp>
                  </a:graphicData>
                </a:graphic>
              </wp:anchor>
            </w:drawing>
          </mc:Choice>
          <mc:Fallback>
            <w:pict>
              <v:shape style="position:absolute;margin-left:473.950012pt;margin-top:717.959961pt;width:61.3pt;height:124.1pt;mso-position-horizontal-relative:page;mso-position-vertical-relative:page;z-index:15734784" type="#_x0000_t202" id="docshape63" filled="true" fillcolor="#dfdfdf" stroked="false">
                <v:textbox inset="0,0,0,0">
                  <w:txbxContent>
                    <w:p>
                      <w:pPr>
                        <w:pStyle w:val="BodyText"/>
                        <w:spacing w:before="73"/>
                        <w:ind w:left="298" w:right="294" w:firstLine="28"/>
                        <w:rPr>
                          <w:color w:val="000000"/>
                        </w:rPr>
                      </w:pPr>
                      <w:r>
                        <w:rPr>
                          <w:color w:val="000000"/>
                        </w:rPr>
                        <w:t>IR</w:t>
                      </w:r>
                      <w:r>
                        <w:rPr>
                          <w:color w:val="000000"/>
                          <w:spacing w:val="-13"/>
                        </w:rPr>
                        <w:t> </w:t>
                      </w:r>
                      <w:r>
                        <w:rPr>
                          <w:color w:val="000000"/>
                        </w:rPr>
                        <w:t>File </w:t>
                      </w:r>
                      <w:r>
                        <w:rPr>
                          <w:color w:val="000000"/>
                          <w:spacing w:val="-2"/>
                        </w:rPr>
                        <w:t>service</w:t>
                      </w:r>
                    </w:p>
                  </w:txbxContent>
                </v:textbox>
                <v:fill type="solid"/>
                <w10:wrap type="none"/>
              </v:shape>
            </w:pict>
          </mc:Fallback>
        </mc:AlternateContent>
      </w:r>
      <w:r>
        <w:rPr>
          <w:sz w:val="2"/>
          <w:szCs w:val="2"/>
        </w:rPr>
        <mc:AlternateContent>
          <mc:Choice Requires="wps">
            <w:drawing>
              <wp:anchor distT="0" distB="0" distL="0" distR="0" allowOverlap="1" layoutInCell="1" locked="0" behindDoc="0" simplePos="0" relativeHeight="15735296">
                <wp:simplePos x="0" y="0"/>
                <wp:positionH relativeFrom="page">
                  <wp:posOffset>3488690</wp:posOffset>
                </wp:positionH>
                <wp:positionV relativeFrom="page">
                  <wp:posOffset>9086976</wp:posOffset>
                </wp:positionV>
                <wp:extent cx="940435" cy="141732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940435" cy="1417320"/>
                        </a:xfrm>
                        <a:prstGeom prst="rect">
                          <a:avLst/>
                        </a:prstGeom>
                        <a:ln w="6350">
                          <a:solidFill>
                            <a:srgbClr val="000000"/>
                          </a:solidFill>
                          <a:prstDash val="solid"/>
                        </a:ln>
                      </wps:spPr>
                      <wps:txbx>
                        <w:txbxContent>
                          <w:p>
                            <w:pPr>
                              <w:pStyle w:val="BodyText"/>
                              <w:spacing w:before="72"/>
                              <w:ind w:left="144"/>
                            </w:pPr>
                            <w:r>
                              <w:rPr/>
                              <w:t>XML</w:t>
                            </w:r>
                            <w:r>
                              <w:rPr>
                                <w:spacing w:val="-5"/>
                              </w:rPr>
                              <w:t> </w:t>
                            </w:r>
                            <w:r>
                              <w:rPr/>
                              <w:t>DATA</w:t>
                            </w:r>
                            <w:r>
                              <w:rPr>
                                <w:spacing w:val="-3"/>
                              </w:rPr>
                              <w:t> </w:t>
                            </w:r>
                            <w:r>
                              <w:rPr>
                                <w:spacing w:val="-10"/>
                              </w:rPr>
                              <w:t>+</w:t>
                            </w:r>
                          </w:p>
                          <w:p>
                            <w:pPr>
                              <w:pStyle w:val="BodyText"/>
                              <w:ind w:left="144"/>
                            </w:pPr>
                            <w:r>
                              <w:rPr>
                                <w:spacing w:val="-2"/>
                              </w:rPr>
                              <w:t>Header containing Authorisation</w:t>
                            </w:r>
                          </w:p>
                        </w:txbxContent>
                      </wps:txbx>
                      <wps:bodyPr wrap="square" lIns="0" tIns="0" rIns="0" bIns="0" rtlCol="0">
                        <a:noAutofit/>
                      </wps:bodyPr>
                    </wps:wsp>
                  </a:graphicData>
                </a:graphic>
              </wp:anchor>
            </w:drawing>
          </mc:Choice>
          <mc:Fallback>
            <w:pict>
              <v:shape style="position:absolute;margin-left:274.700012pt;margin-top:715.509949pt;width:74.05pt;height:111.6pt;mso-position-horizontal-relative:page;mso-position-vertical-relative:page;z-index:15735296" type="#_x0000_t202" id="docshape64" filled="false" stroked="true" strokeweight=".5pt" strokecolor="#000000">
                <v:textbox inset="0,0,0,0">
                  <w:txbxContent>
                    <w:p>
                      <w:pPr>
                        <w:pStyle w:val="BodyText"/>
                        <w:spacing w:before="72"/>
                        <w:ind w:left="144"/>
                      </w:pPr>
                      <w:r>
                        <w:rPr/>
                        <w:t>XML</w:t>
                      </w:r>
                      <w:r>
                        <w:rPr>
                          <w:spacing w:val="-5"/>
                        </w:rPr>
                        <w:t> </w:t>
                      </w:r>
                      <w:r>
                        <w:rPr/>
                        <w:t>DATA</w:t>
                      </w:r>
                      <w:r>
                        <w:rPr>
                          <w:spacing w:val="-3"/>
                        </w:rPr>
                        <w:t> </w:t>
                      </w:r>
                      <w:r>
                        <w:rPr>
                          <w:spacing w:val="-10"/>
                        </w:rPr>
                        <w:t>+</w:t>
                      </w:r>
                    </w:p>
                    <w:p>
                      <w:pPr>
                        <w:pStyle w:val="BodyText"/>
                        <w:ind w:left="144"/>
                      </w:pPr>
                      <w:r>
                        <w:rPr>
                          <w:spacing w:val="-2"/>
                        </w:rPr>
                        <w:t>Header containing Authorisation</w:t>
                      </w:r>
                    </w:p>
                  </w:txbxContent>
                </v:textbox>
                <v:stroke dashstyle="solid"/>
                <w10:wrap type="none"/>
              </v:shape>
            </w:pict>
          </mc:Fallback>
        </mc:AlternateContent>
      </w:r>
    </w:p>
    <w:p>
      <w:pPr>
        <w:spacing w:after="0"/>
        <w:rPr>
          <w:sz w:val="2"/>
          <w:szCs w:val="2"/>
        </w:rPr>
        <w:sectPr>
          <w:type w:val="continuous"/>
          <w:pgSz w:w="11910" w:h="16850"/>
          <w:pgMar w:header="849" w:footer="1095" w:top="1140" w:bottom="280" w:left="992" w:right="708"/>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79"/>
        <w:rPr>
          <w:rFonts w:ascii="Arial"/>
          <w:b/>
        </w:rPr>
      </w:pPr>
    </w:p>
    <w:p>
      <w:pPr>
        <w:tabs>
          <w:tab w:pos="5956" w:val="left" w:leader="none"/>
        </w:tabs>
        <w:spacing w:line="120" w:lineRule="exact"/>
        <w:ind w:left="2774" w:right="0" w:firstLine="0"/>
        <w:rPr>
          <w:rFonts w:ascii="Arial"/>
          <w:position w:val="-1"/>
          <w:sz w:val="12"/>
        </w:rPr>
      </w:pPr>
      <w:r>
        <w:rPr>
          <w:rFonts w:ascii="Arial"/>
          <w:position w:val="-1"/>
          <w:sz w:val="12"/>
        </w:rPr>
        <mc:AlternateContent>
          <mc:Choice Requires="wps">
            <w:drawing>
              <wp:inline distT="0" distB="0" distL="0" distR="0">
                <wp:extent cx="1167130" cy="76200"/>
                <wp:effectExtent l="0" t="0" r="0" b="0"/>
                <wp:docPr id="75" name="Group 75"/>
                <wp:cNvGraphicFramePr>
                  <a:graphicFrameLocks/>
                </wp:cNvGraphicFramePr>
                <a:graphic>
                  <a:graphicData uri="http://schemas.microsoft.com/office/word/2010/wordprocessingGroup">
                    <wpg:wgp>
                      <wpg:cNvPr id="75" name="Group 75"/>
                      <wpg:cNvGrpSpPr/>
                      <wpg:grpSpPr>
                        <a:xfrm>
                          <a:off x="0" y="0"/>
                          <a:ext cx="1167130" cy="76200"/>
                          <a:chExt cx="1167130" cy="76200"/>
                        </a:xfrm>
                      </wpg:grpSpPr>
                      <wps:wsp>
                        <wps:cNvPr id="76" name="Graphic 76"/>
                        <wps:cNvSpPr/>
                        <wps:spPr>
                          <a:xfrm>
                            <a:off x="0" y="0"/>
                            <a:ext cx="1167130" cy="76200"/>
                          </a:xfrm>
                          <a:custGeom>
                            <a:avLst/>
                            <a:gdLst/>
                            <a:ahLst/>
                            <a:cxnLst/>
                            <a:rect l="l" t="t" r="r" b="b"/>
                            <a:pathLst>
                              <a:path w="1167130" h="76200">
                                <a:moveTo>
                                  <a:pt x="76200" y="0"/>
                                </a:moveTo>
                                <a:lnTo>
                                  <a:pt x="0" y="38100"/>
                                </a:lnTo>
                                <a:lnTo>
                                  <a:pt x="76200" y="76200"/>
                                </a:lnTo>
                                <a:lnTo>
                                  <a:pt x="76200" y="42925"/>
                                </a:lnTo>
                                <a:lnTo>
                                  <a:pt x="63500" y="42925"/>
                                </a:lnTo>
                                <a:lnTo>
                                  <a:pt x="63500" y="33400"/>
                                </a:lnTo>
                                <a:lnTo>
                                  <a:pt x="76200" y="33400"/>
                                </a:lnTo>
                                <a:lnTo>
                                  <a:pt x="76200" y="0"/>
                                </a:lnTo>
                                <a:close/>
                              </a:path>
                              <a:path w="1167130" h="76200">
                                <a:moveTo>
                                  <a:pt x="76200" y="33400"/>
                                </a:moveTo>
                                <a:lnTo>
                                  <a:pt x="63500" y="33400"/>
                                </a:lnTo>
                                <a:lnTo>
                                  <a:pt x="63500" y="42925"/>
                                </a:lnTo>
                                <a:lnTo>
                                  <a:pt x="76200" y="42925"/>
                                </a:lnTo>
                                <a:lnTo>
                                  <a:pt x="76200" y="33400"/>
                                </a:lnTo>
                                <a:close/>
                              </a:path>
                              <a:path w="1167130" h="76200">
                                <a:moveTo>
                                  <a:pt x="1167129" y="33400"/>
                                </a:moveTo>
                                <a:lnTo>
                                  <a:pt x="76200" y="33400"/>
                                </a:lnTo>
                                <a:lnTo>
                                  <a:pt x="76200" y="42925"/>
                                </a:lnTo>
                                <a:lnTo>
                                  <a:pt x="1167129" y="42925"/>
                                </a:lnTo>
                                <a:lnTo>
                                  <a:pt x="1167129" y="33400"/>
                                </a:lnTo>
                                <a:close/>
                              </a:path>
                            </a:pathLst>
                          </a:custGeom>
                          <a:solidFill>
                            <a:srgbClr val="EFAA00"/>
                          </a:solidFill>
                        </wps:spPr>
                        <wps:bodyPr wrap="square" lIns="0" tIns="0" rIns="0" bIns="0" rtlCol="0">
                          <a:prstTxWarp prst="textNoShape">
                            <a:avLst/>
                          </a:prstTxWarp>
                          <a:noAutofit/>
                        </wps:bodyPr>
                      </wps:wsp>
                    </wpg:wgp>
                  </a:graphicData>
                </a:graphic>
              </wp:inline>
            </w:drawing>
          </mc:Choice>
          <mc:Fallback>
            <w:pict>
              <v:group style="width:91.9pt;height:6pt;mso-position-horizontal-relative:char;mso-position-vertical-relative:line" id="docshapegroup72" coordorigin="0,0" coordsize="1838,120">
                <v:shape style="position:absolute;left:0;top:0;width:1838;height:120" id="docshape73" coordorigin="0,0" coordsize="1838,120" path="m120,0l0,60,120,120,120,68,100,68,100,53,120,53,120,0xm120,53l100,53,100,68,120,68,120,53xm1838,53l120,53,120,68,1838,68,1838,53xe" filled="true" fillcolor="#efaa00" stroked="false">
                  <v:path arrowok="t"/>
                  <v:fill type="solid"/>
                </v:shape>
              </v:group>
            </w:pict>
          </mc:Fallback>
        </mc:AlternateContent>
      </w:r>
      <w:r>
        <w:rPr>
          <w:rFonts w:ascii="Arial"/>
          <w:position w:val="-1"/>
          <w:sz w:val="12"/>
        </w:rPr>
      </w:r>
      <w:r>
        <w:rPr>
          <w:rFonts w:ascii="Arial"/>
          <w:position w:val="-1"/>
          <w:sz w:val="12"/>
        </w:rPr>
        <w:tab/>
      </w:r>
      <w:r>
        <w:rPr>
          <w:rFonts w:ascii="Arial"/>
          <w:position w:val="-1"/>
          <w:sz w:val="12"/>
        </w:rPr>
        <mc:AlternateContent>
          <mc:Choice Requires="wps">
            <w:drawing>
              <wp:inline distT="0" distB="0" distL="0" distR="0">
                <wp:extent cx="1600835" cy="76200"/>
                <wp:effectExtent l="0" t="0" r="0" b="0"/>
                <wp:docPr id="77" name="Group 77"/>
                <wp:cNvGraphicFramePr>
                  <a:graphicFrameLocks/>
                </wp:cNvGraphicFramePr>
                <a:graphic>
                  <a:graphicData uri="http://schemas.microsoft.com/office/word/2010/wordprocessingGroup">
                    <wpg:wgp>
                      <wpg:cNvPr id="77" name="Group 77"/>
                      <wpg:cNvGrpSpPr/>
                      <wpg:grpSpPr>
                        <a:xfrm>
                          <a:off x="0" y="0"/>
                          <a:ext cx="1600835" cy="76200"/>
                          <a:chExt cx="1600835" cy="76200"/>
                        </a:xfrm>
                      </wpg:grpSpPr>
                      <wps:wsp>
                        <wps:cNvPr id="78" name="Graphic 78"/>
                        <wps:cNvSpPr/>
                        <wps:spPr>
                          <a:xfrm>
                            <a:off x="0" y="0"/>
                            <a:ext cx="1600835" cy="76200"/>
                          </a:xfrm>
                          <a:custGeom>
                            <a:avLst/>
                            <a:gdLst/>
                            <a:ahLst/>
                            <a:cxnLst/>
                            <a:rect l="l" t="t" r="r" b="b"/>
                            <a:pathLst>
                              <a:path w="1600835" h="76200">
                                <a:moveTo>
                                  <a:pt x="76200" y="0"/>
                                </a:moveTo>
                                <a:lnTo>
                                  <a:pt x="0" y="38100"/>
                                </a:lnTo>
                                <a:lnTo>
                                  <a:pt x="76200" y="76200"/>
                                </a:lnTo>
                                <a:lnTo>
                                  <a:pt x="76200" y="42925"/>
                                </a:lnTo>
                                <a:lnTo>
                                  <a:pt x="63500" y="42925"/>
                                </a:lnTo>
                                <a:lnTo>
                                  <a:pt x="63500" y="33400"/>
                                </a:lnTo>
                                <a:lnTo>
                                  <a:pt x="76200" y="33400"/>
                                </a:lnTo>
                                <a:lnTo>
                                  <a:pt x="76200" y="0"/>
                                </a:lnTo>
                                <a:close/>
                              </a:path>
                              <a:path w="1600835" h="76200">
                                <a:moveTo>
                                  <a:pt x="76200" y="33400"/>
                                </a:moveTo>
                                <a:lnTo>
                                  <a:pt x="63500" y="33400"/>
                                </a:lnTo>
                                <a:lnTo>
                                  <a:pt x="63500" y="42925"/>
                                </a:lnTo>
                                <a:lnTo>
                                  <a:pt x="76200" y="42925"/>
                                </a:lnTo>
                                <a:lnTo>
                                  <a:pt x="76200" y="33400"/>
                                </a:lnTo>
                                <a:close/>
                              </a:path>
                              <a:path w="1600835" h="76200">
                                <a:moveTo>
                                  <a:pt x="1600835" y="33400"/>
                                </a:moveTo>
                                <a:lnTo>
                                  <a:pt x="76200" y="33400"/>
                                </a:lnTo>
                                <a:lnTo>
                                  <a:pt x="76200" y="42925"/>
                                </a:lnTo>
                                <a:lnTo>
                                  <a:pt x="1600835" y="42925"/>
                                </a:lnTo>
                                <a:lnTo>
                                  <a:pt x="1600835" y="33400"/>
                                </a:lnTo>
                                <a:close/>
                              </a:path>
                            </a:pathLst>
                          </a:custGeom>
                          <a:solidFill>
                            <a:srgbClr val="EFAA00"/>
                          </a:solidFill>
                        </wps:spPr>
                        <wps:bodyPr wrap="square" lIns="0" tIns="0" rIns="0" bIns="0" rtlCol="0">
                          <a:prstTxWarp prst="textNoShape">
                            <a:avLst/>
                          </a:prstTxWarp>
                          <a:noAutofit/>
                        </wps:bodyPr>
                      </wps:wsp>
                    </wpg:wgp>
                  </a:graphicData>
                </a:graphic>
              </wp:inline>
            </w:drawing>
          </mc:Choice>
          <mc:Fallback>
            <w:pict>
              <v:group style="width:126.05pt;height:6pt;mso-position-horizontal-relative:char;mso-position-vertical-relative:line" id="docshapegroup74" coordorigin="0,0" coordsize="2521,120">
                <v:shape style="position:absolute;left:0;top:0;width:2521;height:120" id="docshape75" coordorigin="0,0" coordsize="2521,120" path="m120,0l0,60,120,120,120,68,100,68,100,53,120,53,120,0xm120,53l100,53,100,68,120,68,120,53xm2521,53l120,53,120,68,2521,68,2521,53xe" filled="true" fillcolor="#efaa00" stroked="false">
                  <v:path arrowok="t"/>
                  <v:fill type="solid"/>
                </v:shape>
              </v:group>
            </w:pict>
          </mc:Fallback>
        </mc:AlternateContent>
      </w:r>
      <w:r>
        <w:rPr>
          <w:rFonts w:ascii="Arial"/>
          <w:position w:val="-1"/>
          <w:sz w:val="12"/>
        </w:rPr>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96"/>
        <w:rPr>
          <w:rFonts w:ascii="Arial"/>
          <w:b/>
          <w:sz w:val="22"/>
        </w:rPr>
      </w:pPr>
    </w:p>
    <w:p>
      <w:pPr>
        <w:pStyle w:val="Heading2"/>
        <w:numPr>
          <w:ilvl w:val="0"/>
          <w:numId w:val="2"/>
        </w:numPr>
        <w:tabs>
          <w:tab w:pos="501" w:val="left" w:leader="none"/>
        </w:tabs>
        <w:spacing w:line="240" w:lineRule="auto" w:before="0" w:after="0"/>
        <w:ind w:left="501" w:right="0" w:hanging="361"/>
        <w:jc w:val="left"/>
      </w:pPr>
      <w:bookmarkStart w:name="3 Solution Instruction" w:id="13"/>
      <w:bookmarkEnd w:id="13"/>
      <w:r>
        <w:rPr>
          <w:b w:val="0"/>
        </w:rPr>
      </w:r>
      <w:bookmarkStart w:name="_bookmark6" w:id="14"/>
      <w:bookmarkEnd w:id="14"/>
      <w:r>
        <w:rPr>
          <w:b w:val="0"/>
        </w:rPr>
      </w:r>
      <w:r>
        <w:rPr/>
        <w:t>SOLUTION</w:t>
      </w:r>
      <w:r>
        <w:rPr>
          <w:spacing w:val="-6"/>
        </w:rPr>
        <w:t> </w:t>
      </w:r>
      <w:r>
        <w:rPr>
          <w:spacing w:val="-2"/>
        </w:rPr>
        <w:t>INSTRUCTION</w:t>
      </w:r>
    </w:p>
    <w:p>
      <w:pPr>
        <w:pStyle w:val="BodyText"/>
        <w:spacing w:before="234"/>
        <w:ind w:left="140" w:right="562"/>
      </w:pPr>
      <w:r>
        <w:rPr/>
        <w:t>Inland Revenue introduced a version 2 of both Pay Day files with a mandatory date of 01 April 2021. Version</w:t>
      </w:r>
      <w:r>
        <w:rPr>
          <w:spacing w:val="-2"/>
        </w:rPr>
        <w:t> </w:t>
      </w:r>
      <w:r>
        <w:rPr/>
        <w:t>2</w:t>
      </w:r>
      <w:r>
        <w:rPr>
          <w:spacing w:val="-2"/>
        </w:rPr>
        <w:t> </w:t>
      </w:r>
      <w:r>
        <w:rPr/>
        <w:t>can</w:t>
      </w:r>
      <w:r>
        <w:rPr>
          <w:spacing w:val="-2"/>
        </w:rPr>
        <w:t> </w:t>
      </w:r>
      <w:r>
        <w:rPr/>
        <w:t>be used</w:t>
      </w:r>
      <w:r>
        <w:rPr>
          <w:spacing w:val="-1"/>
        </w:rPr>
        <w:t> </w:t>
      </w:r>
      <w:r>
        <w:rPr/>
        <w:t>earlier</w:t>
      </w:r>
      <w:r>
        <w:rPr>
          <w:spacing w:val="-2"/>
        </w:rPr>
        <w:t> </w:t>
      </w:r>
      <w:r>
        <w:rPr/>
        <w:t>but, at</w:t>
      </w:r>
      <w:r>
        <w:rPr>
          <w:spacing w:val="-2"/>
        </w:rPr>
        <w:t> </w:t>
      </w:r>
      <w:r>
        <w:rPr/>
        <w:t>the</w:t>
      </w:r>
      <w:r>
        <w:rPr>
          <w:spacing w:val="-1"/>
        </w:rPr>
        <w:t> </w:t>
      </w:r>
      <w:r>
        <w:rPr/>
        <w:t>latest, it</w:t>
      </w:r>
      <w:r>
        <w:rPr>
          <w:spacing w:val="-2"/>
        </w:rPr>
        <w:t> </w:t>
      </w:r>
      <w:r>
        <w:rPr/>
        <w:t>must</w:t>
      </w:r>
      <w:r>
        <w:rPr>
          <w:spacing w:val="-2"/>
        </w:rPr>
        <w:t> </w:t>
      </w:r>
      <w:r>
        <w:rPr/>
        <w:t>be</w:t>
      </w:r>
      <w:r>
        <w:rPr>
          <w:spacing w:val="-2"/>
        </w:rPr>
        <w:t> </w:t>
      </w:r>
      <w:r>
        <w:rPr/>
        <w:t>used</w:t>
      </w:r>
      <w:r>
        <w:rPr>
          <w:spacing w:val="-2"/>
        </w:rPr>
        <w:t> </w:t>
      </w:r>
      <w:r>
        <w:rPr/>
        <w:t>for</w:t>
      </w:r>
      <w:r>
        <w:rPr>
          <w:spacing w:val="-2"/>
        </w:rPr>
        <w:t> </w:t>
      </w:r>
      <w:r>
        <w:rPr/>
        <w:t>pay</w:t>
      </w:r>
      <w:r>
        <w:rPr>
          <w:spacing w:val="-5"/>
        </w:rPr>
        <w:t> </w:t>
      </w:r>
      <w:r>
        <w:rPr/>
        <w:t>dates</w:t>
      </w:r>
      <w:r>
        <w:rPr>
          <w:spacing w:val="-1"/>
        </w:rPr>
        <w:t> </w:t>
      </w:r>
      <w:r>
        <w:rPr/>
        <w:t>on or after</w:t>
      </w:r>
      <w:r>
        <w:rPr>
          <w:spacing w:val="-2"/>
        </w:rPr>
        <w:t> </w:t>
      </w:r>
      <w:r>
        <w:rPr/>
        <w:t>01 April</w:t>
      </w:r>
      <w:r>
        <w:rPr>
          <w:spacing w:val="-3"/>
        </w:rPr>
        <w:t> </w:t>
      </w:r>
      <w:r>
        <w:rPr/>
        <w:t>2021. The date is controlled in SAP ERP via sub-application PDVR (Pay Day Filing Version 2) in V_T596C.</w:t>
      </w:r>
      <w:r>
        <w:rPr>
          <w:spacing w:val="40"/>
        </w:rPr>
        <w:t> </w:t>
      </w:r>
      <w:r>
        <w:rPr/>
        <w:t>Files created</w:t>
      </w:r>
      <w:r>
        <w:rPr>
          <w:spacing w:val="-4"/>
        </w:rPr>
        <w:t> </w:t>
      </w:r>
      <w:r>
        <w:rPr/>
        <w:t>prior</w:t>
      </w:r>
      <w:r>
        <w:rPr>
          <w:spacing w:val="-3"/>
        </w:rPr>
        <w:t> </w:t>
      </w:r>
      <w:r>
        <w:rPr/>
        <w:t>to</w:t>
      </w:r>
      <w:r>
        <w:rPr>
          <w:spacing w:val="-3"/>
        </w:rPr>
        <w:t> </w:t>
      </w:r>
      <w:r>
        <w:rPr/>
        <w:t>this</w:t>
      </w:r>
      <w:r>
        <w:rPr>
          <w:spacing w:val="-2"/>
        </w:rPr>
        <w:t> </w:t>
      </w:r>
      <w:r>
        <w:rPr/>
        <w:t>date</w:t>
      </w:r>
      <w:r>
        <w:rPr>
          <w:spacing w:val="-1"/>
        </w:rPr>
        <w:t> </w:t>
      </w:r>
      <w:r>
        <w:rPr/>
        <w:t>will</w:t>
      </w:r>
      <w:r>
        <w:rPr>
          <w:spacing w:val="-4"/>
        </w:rPr>
        <w:t> </w:t>
      </w:r>
      <w:r>
        <w:rPr/>
        <w:t>be</w:t>
      </w:r>
      <w:r>
        <w:rPr>
          <w:spacing w:val="-1"/>
        </w:rPr>
        <w:t> </w:t>
      </w:r>
      <w:r>
        <w:rPr/>
        <w:t>directed</w:t>
      </w:r>
      <w:r>
        <w:rPr>
          <w:spacing w:val="-4"/>
        </w:rPr>
        <w:t> </w:t>
      </w:r>
      <w:r>
        <w:rPr/>
        <w:t>to</w:t>
      </w:r>
      <w:r>
        <w:rPr>
          <w:spacing w:val="-3"/>
        </w:rPr>
        <w:t> </w:t>
      </w:r>
      <w:r>
        <w:rPr/>
        <w:t>version</w:t>
      </w:r>
      <w:r>
        <w:rPr>
          <w:spacing w:val="-1"/>
        </w:rPr>
        <w:t> </w:t>
      </w:r>
      <w:r>
        <w:rPr/>
        <w:t>1</w:t>
      </w:r>
      <w:r>
        <w:rPr>
          <w:spacing w:val="-1"/>
        </w:rPr>
        <w:t> </w:t>
      </w:r>
      <w:r>
        <w:rPr/>
        <w:t>iflows.</w:t>
      </w:r>
      <w:r>
        <w:rPr>
          <w:spacing w:val="-3"/>
        </w:rPr>
        <w:t> </w:t>
      </w:r>
      <w:r>
        <w:rPr/>
        <w:t>After</w:t>
      </w:r>
      <w:r>
        <w:rPr>
          <w:spacing w:val="-3"/>
        </w:rPr>
        <w:t> </w:t>
      </w:r>
      <w:r>
        <w:rPr/>
        <w:t>this</w:t>
      </w:r>
      <w:r>
        <w:rPr>
          <w:spacing w:val="-2"/>
        </w:rPr>
        <w:t> </w:t>
      </w:r>
      <w:r>
        <w:rPr/>
        <w:t>date</w:t>
      </w:r>
      <w:r>
        <w:rPr>
          <w:spacing w:val="-3"/>
        </w:rPr>
        <w:t> </w:t>
      </w:r>
      <w:r>
        <w:rPr/>
        <w:t>the</w:t>
      </w:r>
      <w:r>
        <w:rPr>
          <w:spacing w:val="-1"/>
        </w:rPr>
        <w:t> </w:t>
      </w:r>
      <w:r>
        <w:rPr/>
        <w:t>version</w:t>
      </w:r>
      <w:r>
        <w:rPr>
          <w:spacing w:val="-4"/>
        </w:rPr>
        <w:t> </w:t>
      </w:r>
      <w:r>
        <w:rPr/>
        <w:t>2</w:t>
      </w:r>
      <w:r>
        <w:rPr>
          <w:spacing w:val="-1"/>
        </w:rPr>
        <w:t> </w:t>
      </w:r>
      <w:r>
        <w:rPr/>
        <w:t>iflows will</w:t>
      </w:r>
      <w:r>
        <w:rPr>
          <w:spacing w:val="-4"/>
        </w:rPr>
        <w:t> </w:t>
      </w:r>
      <w:r>
        <w:rPr/>
        <w:t>be</w:t>
      </w:r>
      <w:r>
        <w:rPr>
          <w:spacing w:val="-3"/>
        </w:rPr>
        <w:t> </w:t>
      </w:r>
      <w:r>
        <w:rPr/>
        <w:t>used.</w:t>
      </w:r>
    </w:p>
    <w:p>
      <w:pPr>
        <w:pStyle w:val="BodyText"/>
      </w:pPr>
    </w:p>
    <w:p>
      <w:pPr>
        <w:pStyle w:val="BodyText"/>
        <w:ind w:left="140"/>
      </w:pPr>
      <w:r>
        <w:rPr/>
        <w:t>For</w:t>
      </w:r>
      <w:r>
        <w:rPr>
          <w:spacing w:val="-3"/>
        </w:rPr>
        <w:t> </w:t>
      </w:r>
      <w:r>
        <w:rPr/>
        <w:t>customers</w:t>
      </w:r>
      <w:r>
        <w:rPr>
          <w:spacing w:val="-1"/>
        </w:rPr>
        <w:t> </w:t>
      </w:r>
      <w:r>
        <w:rPr/>
        <w:t>who</w:t>
      </w:r>
      <w:r>
        <w:rPr>
          <w:spacing w:val="-4"/>
        </w:rPr>
        <w:t> </w:t>
      </w:r>
      <w:r>
        <w:rPr/>
        <w:t>are</w:t>
      </w:r>
      <w:r>
        <w:rPr>
          <w:spacing w:val="-1"/>
        </w:rPr>
        <w:t> </w:t>
      </w:r>
      <w:r>
        <w:rPr/>
        <w:t>already</w:t>
      </w:r>
      <w:r>
        <w:rPr>
          <w:spacing w:val="-4"/>
        </w:rPr>
        <w:t> </w:t>
      </w:r>
      <w:r>
        <w:rPr/>
        <w:t>live</w:t>
      </w:r>
      <w:r>
        <w:rPr>
          <w:spacing w:val="-1"/>
        </w:rPr>
        <w:t> </w:t>
      </w:r>
      <w:r>
        <w:rPr/>
        <w:t>with</w:t>
      </w:r>
      <w:r>
        <w:rPr>
          <w:spacing w:val="-4"/>
        </w:rPr>
        <w:t> </w:t>
      </w:r>
      <w:r>
        <w:rPr/>
        <w:t>payday</w:t>
      </w:r>
      <w:r>
        <w:rPr>
          <w:spacing w:val="-6"/>
        </w:rPr>
        <w:t> </w:t>
      </w:r>
      <w:r>
        <w:rPr/>
        <w:t>filing</w:t>
      </w:r>
      <w:r>
        <w:rPr>
          <w:spacing w:val="-1"/>
        </w:rPr>
        <w:t> </w:t>
      </w:r>
      <w:r>
        <w:rPr/>
        <w:t>on</w:t>
      </w:r>
      <w:r>
        <w:rPr>
          <w:spacing w:val="-3"/>
        </w:rPr>
        <w:t> </w:t>
      </w:r>
      <w:r>
        <w:rPr/>
        <w:t>01</w:t>
      </w:r>
      <w:r>
        <w:rPr>
          <w:spacing w:val="-1"/>
        </w:rPr>
        <w:t> </w:t>
      </w:r>
      <w:r>
        <w:rPr/>
        <w:t>April</w:t>
      </w:r>
      <w:r>
        <w:rPr>
          <w:spacing w:val="-2"/>
        </w:rPr>
        <w:t> </w:t>
      </w:r>
      <w:r>
        <w:rPr/>
        <w:t>2021</w:t>
      </w:r>
      <w:r>
        <w:rPr>
          <w:spacing w:val="-3"/>
        </w:rPr>
        <w:t> </w:t>
      </w:r>
      <w:r>
        <w:rPr/>
        <w:t>and</w:t>
      </w:r>
      <w:r>
        <w:rPr>
          <w:spacing w:val="-3"/>
        </w:rPr>
        <w:t> </w:t>
      </w:r>
      <w:r>
        <w:rPr/>
        <w:t>are</w:t>
      </w:r>
      <w:r>
        <w:rPr>
          <w:spacing w:val="-1"/>
        </w:rPr>
        <w:t> </w:t>
      </w:r>
      <w:r>
        <w:rPr/>
        <w:t>transitioning</w:t>
      </w:r>
      <w:r>
        <w:rPr>
          <w:spacing w:val="-4"/>
        </w:rPr>
        <w:t> </w:t>
      </w:r>
      <w:r>
        <w:rPr/>
        <w:t>to</w:t>
      </w:r>
      <w:r>
        <w:rPr>
          <w:spacing w:val="-1"/>
        </w:rPr>
        <w:t> </w:t>
      </w:r>
      <w:r>
        <w:rPr/>
        <w:t>version</w:t>
      </w:r>
      <w:r>
        <w:rPr>
          <w:spacing w:val="-3"/>
        </w:rPr>
        <w:t> </w:t>
      </w:r>
      <w:r>
        <w:rPr/>
        <w:t>2</w:t>
      </w:r>
      <w:r>
        <w:rPr>
          <w:spacing w:val="-1"/>
        </w:rPr>
        <w:t> </w:t>
      </w:r>
      <w:r>
        <w:rPr/>
        <w:t>a summary of the required changes is as follows:</w:t>
      </w:r>
    </w:p>
    <w:p>
      <w:pPr>
        <w:pStyle w:val="ListParagraph"/>
        <w:numPr>
          <w:ilvl w:val="0"/>
          <w:numId w:val="6"/>
        </w:numPr>
        <w:tabs>
          <w:tab w:pos="706" w:val="left" w:leader="none"/>
          <w:tab w:pos="861" w:val="left" w:leader="none"/>
        </w:tabs>
        <w:spacing w:line="240" w:lineRule="auto" w:before="0" w:after="0"/>
        <w:ind w:left="861" w:right="711" w:hanging="360"/>
        <w:jc w:val="left"/>
        <w:rPr>
          <w:sz w:val="20"/>
        </w:rPr>
      </w:pPr>
      <w:r>
        <w:rPr>
          <w:sz w:val="20"/>
        </w:rPr>
        <w:t>all</w:t>
      </w:r>
      <w:r>
        <w:rPr>
          <w:spacing w:val="-3"/>
          <w:sz w:val="20"/>
        </w:rPr>
        <w:t> </w:t>
      </w:r>
      <w:r>
        <w:rPr>
          <w:sz w:val="20"/>
        </w:rPr>
        <w:t>existing</w:t>
      </w:r>
      <w:r>
        <w:rPr>
          <w:spacing w:val="-3"/>
          <w:sz w:val="20"/>
        </w:rPr>
        <w:t> </w:t>
      </w:r>
      <w:r>
        <w:rPr>
          <w:sz w:val="20"/>
        </w:rPr>
        <w:t>8</w:t>
      </w:r>
      <w:r>
        <w:rPr>
          <w:spacing w:val="-4"/>
          <w:sz w:val="20"/>
        </w:rPr>
        <w:t> </w:t>
      </w:r>
      <w:r>
        <w:rPr>
          <w:sz w:val="20"/>
        </w:rPr>
        <w:t>artifacts</w:t>
      </w:r>
      <w:r>
        <w:rPr>
          <w:spacing w:val="-3"/>
          <w:sz w:val="20"/>
        </w:rPr>
        <w:t> </w:t>
      </w:r>
      <w:r>
        <w:rPr>
          <w:sz w:val="20"/>
        </w:rPr>
        <w:t>from</w:t>
      </w:r>
      <w:r>
        <w:rPr>
          <w:spacing w:val="-2"/>
          <w:sz w:val="20"/>
        </w:rPr>
        <w:t> </w:t>
      </w:r>
      <w:r>
        <w:rPr>
          <w:sz w:val="20"/>
        </w:rPr>
        <w:t>version</w:t>
      </w:r>
      <w:r>
        <w:rPr>
          <w:spacing w:val="-4"/>
          <w:sz w:val="20"/>
        </w:rPr>
        <w:t> </w:t>
      </w:r>
      <w:r>
        <w:rPr>
          <w:sz w:val="20"/>
        </w:rPr>
        <w:t>1</w:t>
      </w:r>
      <w:r>
        <w:rPr>
          <w:spacing w:val="-2"/>
          <w:sz w:val="20"/>
        </w:rPr>
        <w:t> </w:t>
      </w:r>
      <w:r>
        <w:rPr>
          <w:sz w:val="20"/>
        </w:rPr>
        <w:t>are</w:t>
      </w:r>
      <w:r>
        <w:rPr>
          <w:spacing w:val="-4"/>
          <w:sz w:val="20"/>
        </w:rPr>
        <w:t> </w:t>
      </w:r>
      <w:r>
        <w:rPr>
          <w:sz w:val="20"/>
        </w:rPr>
        <w:t>replaced</w:t>
      </w:r>
      <w:r>
        <w:rPr>
          <w:spacing w:val="-2"/>
          <w:sz w:val="20"/>
        </w:rPr>
        <w:t> </w:t>
      </w:r>
      <w:r>
        <w:rPr>
          <w:sz w:val="20"/>
        </w:rPr>
        <w:t>with</w:t>
      </w:r>
      <w:r>
        <w:rPr>
          <w:spacing w:val="-2"/>
          <w:sz w:val="20"/>
        </w:rPr>
        <w:t> </w:t>
      </w:r>
      <w:r>
        <w:rPr>
          <w:sz w:val="20"/>
        </w:rPr>
        <w:t>new</w:t>
      </w:r>
      <w:r>
        <w:rPr>
          <w:spacing w:val="-6"/>
          <w:sz w:val="20"/>
        </w:rPr>
        <w:t> </w:t>
      </w:r>
      <w:r>
        <w:rPr>
          <w:sz w:val="20"/>
        </w:rPr>
        <w:t>artifacts</w:t>
      </w:r>
      <w:r>
        <w:rPr>
          <w:spacing w:val="-3"/>
          <w:sz w:val="20"/>
        </w:rPr>
        <w:t> </w:t>
      </w:r>
      <w:r>
        <w:rPr>
          <w:sz w:val="20"/>
        </w:rPr>
        <w:t>and</w:t>
      </w:r>
      <w:r>
        <w:rPr>
          <w:spacing w:val="-2"/>
          <w:sz w:val="20"/>
        </w:rPr>
        <w:t> </w:t>
      </w:r>
      <w:r>
        <w:rPr>
          <w:sz w:val="20"/>
        </w:rPr>
        <w:t>will</w:t>
      </w:r>
      <w:r>
        <w:rPr>
          <w:spacing w:val="-5"/>
          <w:sz w:val="20"/>
        </w:rPr>
        <w:t> </w:t>
      </w:r>
      <w:r>
        <w:rPr>
          <w:sz w:val="20"/>
        </w:rPr>
        <w:t>need to</w:t>
      </w:r>
      <w:r>
        <w:rPr>
          <w:spacing w:val="-5"/>
          <w:sz w:val="20"/>
        </w:rPr>
        <w:t> </w:t>
      </w:r>
      <w:r>
        <w:rPr>
          <w:sz w:val="20"/>
        </w:rPr>
        <w:t>be</w:t>
      </w:r>
      <w:r>
        <w:rPr>
          <w:spacing w:val="-2"/>
          <w:sz w:val="20"/>
        </w:rPr>
        <w:t> </w:t>
      </w:r>
      <w:r>
        <w:rPr>
          <w:sz w:val="20"/>
        </w:rPr>
        <w:t>downloaded from the package configured in a similar manner to version 1.</w:t>
      </w:r>
    </w:p>
    <w:p>
      <w:pPr>
        <w:pStyle w:val="ListParagraph"/>
        <w:numPr>
          <w:ilvl w:val="0"/>
          <w:numId w:val="6"/>
        </w:numPr>
        <w:tabs>
          <w:tab w:pos="706" w:val="left" w:leader="none"/>
          <w:tab w:pos="861" w:val="left" w:leader="none"/>
        </w:tabs>
        <w:spacing w:line="240" w:lineRule="auto" w:before="0" w:after="0"/>
        <w:ind w:left="861" w:right="463" w:hanging="360"/>
        <w:jc w:val="left"/>
        <w:rPr>
          <w:sz w:val="20"/>
        </w:rPr>
      </w:pPr>
      <w:r>
        <w:rPr>
          <w:sz w:val="20"/>
        </w:rPr>
        <w:t>All new iflows will need unique URL’s so generally V2 has been added in the new urls. The exception is the OAUT TOKEN V2 iflow for which, the URL should remain as previous because this forms the return_url</w:t>
      </w:r>
      <w:r>
        <w:rPr>
          <w:spacing w:val="-4"/>
          <w:sz w:val="20"/>
        </w:rPr>
        <w:t> </w:t>
      </w:r>
      <w:r>
        <w:rPr>
          <w:sz w:val="20"/>
        </w:rPr>
        <w:t>that</w:t>
      </w:r>
      <w:r>
        <w:rPr>
          <w:spacing w:val="-1"/>
          <w:sz w:val="20"/>
        </w:rPr>
        <w:t> </w:t>
      </w:r>
      <w:r>
        <w:rPr>
          <w:sz w:val="20"/>
        </w:rPr>
        <w:t>is</w:t>
      </w:r>
      <w:r>
        <w:rPr>
          <w:spacing w:val="-2"/>
          <w:sz w:val="20"/>
        </w:rPr>
        <w:t> </w:t>
      </w:r>
      <w:r>
        <w:rPr>
          <w:sz w:val="20"/>
        </w:rPr>
        <w:t>already</w:t>
      </w:r>
      <w:r>
        <w:rPr>
          <w:spacing w:val="-6"/>
          <w:sz w:val="20"/>
        </w:rPr>
        <w:t> </w:t>
      </w:r>
      <w:r>
        <w:rPr>
          <w:sz w:val="20"/>
        </w:rPr>
        <w:t>registered with</w:t>
      </w:r>
      <w:r>
        <w:rPr>
          <w:spacing w:val="-4"/>
          <w:sz w:val="20"/>
        </w:rPr>
        <w:t> </w:t>
      </w:r>
      <w:r>
        <w:rPr>
          <w:sz w:val="20"/>
        </w:rPr>
        <w:t>IRD.</w:t>
      </w:r>
      <w:r>
        <w:rPr>
          <w:spacing w:val="40"/>
          <w:sz w:val="20"/>
        </w:rPr>
        <w:t> </w:t>
      </w:r>
      <w:r>
        <w:rPr>
          <w:sz w:val="20"/>
        </w:rPr>
        <w:t>This</w:t>
      </w:r>
      <w:r>
        <w:rPr>
          <w:spacing w:val="-2"/>
          <w:sz w:val="20"/>
        </w:rPr>
        <w:t> </w:t>
      </w:r>
      <w:r>
        <w:rPr>
          <w:sz w:val="20"/>
        </w:rPr>
        <w:t>means</w:t>
      </w:r>
      <w:r>
        <w:rPr>
          <w:spacing w:val="-2"/>
          <w:sz w:val="20"/>
        </w:rPr>
        <w:t> </w:t>
      </w:r>
      <w:r>
        <w:rPr>
          <w:sz w:val="20"/>
        </w:rPr>
        <w:t>that</w:t>
      </w:r>
      <w:r>
        <w:rPr>
          <w:spacing w:val="-3"/>
          <w:sz w:val="20"/>
        </w:rPr>
        <w:t> </w:t>
      </w:r>
      <w:r>
        <w:rPr>
          <w:sz w:val="20"/>
        </w:rPr>
        <w:t>this</w:t>
      </w:r>
      <w:r>
        <w:rPr>
          <w:spacing w:val="-2"/>
          <w:sz w:val="20"/>
        </w:rPr>
        <w:t> </w:t>
      </w:r>
      <w:r>
        <w:rPr>
          <w:sz w:val="20"/>
        </w:rPr>
        <w:t>iflow</w:t>
      </w:r>
      <w:r>
        <w:rPr>
          <w:spacing w:val="-5"/>
          <w:sz w:val="20"/>
        </w:rPr>
        <w:t> </w:t>
      </w:r>
      <w:r>
        <w:rPr>
          <w:sz w:val="20"/>
        </w:rPr>
        <w:t>cannot</w:t>
      </w:r>
      <w:r>
        <w:rPr>
          <w:spacing w:val="-3"/>
          <w:sz w:val="20"/>
        </w:rPr>
        <w:t> </w:t>
      </w:r>
      <w:r>
        <w:rPr>
          <w:sz w:val="20"/>
        </w:rPr>
        <w:t>be</w:t>
      </w:r>
      <w:r>
        <w:rPr>
          <w:spacing w:val="-3"/>
          <w:sz w:val="20"/>
        </w:rPr>
        <w:t> </w:t>
      </w:r>
      <w:r>
        <w:rPr>
          <w:sz w:val="20"/>
        </w:rPr>
        <w:t>deployed</w:t>
      </w:r>
      <w:r>
        <w:rPr>
          <w:spacing w:val="-3"/>
          <w:sz w:val="20"/>
        </w:rPr>
        <w:t> </w:t>
      </w:r>
      <w:r>
        <w:rPr>
          <w:sz w:val="20"/>
        </w:rPr>
        <w:t>until</w:t>
      </w:r>
      <w:r>
        <w:rPr>
          <w:spacing w:val="-4"/>
          <w:sz w:val="20"/>
        </w:rPr>
        <w:t> </w:t>
      </w:r>
      <w:r>
        <w:rPr>
          <w:sz w:val="20"/>
        </w:rPr>
        <w:t>the version 1 equivalent iflow is deactivated.</w:t>
      </w:r>
    </w:p>
    <w:p>
      <w:pPr>
        <w:pStyle w:val="ListParagraph"/>
        <w:numPr>
          <w:ilvl w:val="0"/>
          <w:numId w:val="6"/>
        </w:numPr>
        <w:tabs>
          <w:tab w:pos="706" w:val="left" w:leader="none"/>
          <w:tab w:pos="861" w:val="left" w:leader="none"/>
        </w:tabs>
        <w:spacing w:line="240" w:lineRule="auto" w:before="0" w:after="0"/>
        <w:ind w:left="861" w:right="815" w:hanging="360"/>
        <w:jc w:val="left"/>
        <w:rPr>
          <w:sz w:val="20"/>
        </w:rPr>
      </w:pPr>
      <w:r>
        <w:rPr>
          <w:sz w:val="20"/>
        </w:rPr>
        <w:t>V_T50BK</w:t>
      </w:r>
      <w:r>
        <w:rPr>
          <w:spacing w:val="-1"/>
          <w:sz w:val="20"/>
        </w:rPr>
        <w:t> </w:t>
      </w:r>
      <w:r>
        <w:rPr>
          <w:sz w:val="20"/>
        </w:rPr>
        <w:t>will</w:t>
      </w:r>
      <w:r>
        <w:rPr>
          <w:spacing w:val="-4"/>
          <w:sz w:val="20"/>
        </w:rPr>
        <w:t> </w:t>
      </w:r>
      <w:r>
        <w:rPr>
          <w:sz w:val="20"/>
        </w:rPr>
        <w:t>need</w:t>
      </w:r>
      <w:r>
        <w:rPr>
          <w:spacing w:val="-4"/>
          <w:sz w:val="20"/>
        </w:rPr>
        <w:t> </w:t>
      </w:r>
      <w:r>
        <w:rPr>
          <w:sz w:val="20"/>
        </w:rPr>
        <w:t>to</w:t>
      </w:r>
      <w:r>
        <w:rPr>
          <w:spacing w:val="-3"/>
          <w:sz w:val="20"/>
        </w:rPr>
        <w:t> </w:t>
      </w:r>
      <w:r>
        <w:rPr>
          <w:sz w:val="20"/>
        </w:rPr>
        <w:t>be</w:t>
      </w:r>
      <w:r>
        <w:rPr>
          <w:spacing w:val="-3"/>
          <w:sz w:val="20"/>
        </w:rPr>
        <w:t> </w:t>
      </w:r>
      <w:r>
        <w:rPr>
          <w:sz w:val="20"/>
        </w:rPr>
        <w:t>updated</w:t>
      </w:r>
      <w:r>
        <w:rPr>
          <w:spacing w:val="-2"/>
          <w:sz w:val="20"/>
        </w:rPr>
        <w:t> </w:t>
      </w:r>
      <w:r>
        <w:rPr>
          <w:sz w:val="20"/>
        </w:rPr>
        <w:t>for</w:t>
      </w:r>
      <w:r>
        <w:rPr>
          <w:spacing w:val="-2"/>
          <w:sz w:val="20"/>
        </w:rPr>
        <w:t> </w:t>
      </w:r>
      <w:r>
        <w:rPr>
          <w:sz w:val="20"/>
        </w:rPr>
        <w:t>2</w:t>
      </w:r>
      <w:r>
        <w:rPr>
          <w:spacing w:val="-3"/>
          <w:sz w:val="20"/>
        </w:rPr>
        <w:t> </w:t>
      </w:r>
      <w:r>
        <w:rPr>
          <w:sz w:val="20"/>
        </w:rPr>
        <w:t>parameters</w:t>
      </w:r>
      <w:r>
        <w:rPr>
          <w:spacing w:val="-1"/>
          <w:sz w:val="20"/>
        </w:rPr>
        <w:t> </w:t>
      </w:r>
      <w:r>
        <w:rPr>
          <w:sz w:val="20"/>
        </w:rPr>
        <w:t>“RTOKE”</w:t>
      </w:r>
      <w:r>
        <w:rPr>
          <w:spacing w:val="-2"/>
          <w:sz w:val="20"/>
        </w:rPr>
        <w:t> </w:t>
      </w:r>
      <w:r>
        <w:rPr>
          <w:sz w:val="20"/>
        </w:rPr>
        <w:t>and</w:t>
      </w:r>
      <w:r>
        <w:rPr>
          <w:spacing w:val="-3"/>
          <w:sz w:val="20"/>
        </w:rPr>
        <w:t> </w:t>
      </w:r>
      <w:r>
        <w:rPr>
          <w:sz w:val="20"/>
        </w:rPr>
        <w:t>“VTOKE” based</w:t>
      </w:r>
      <w:r>
        <w:rPr>
          <w:spacing w:val="-3"/>
          <w:sz w:val="20"/>
        </w:rPr>
        <w:t> </w:t>
      </w:r>
      <w:r>
        <w:rPr>
          <w:sz w:val="20"/>
        </w:rPr>
        <w:t>on</w:t>
      </w:r>
      <w:r>
        <w:rPr>
          <w:spacing w:val="-1"/>
          <w:sz w:val="20"/>
        </w:rPr>
        <w:t> </w:t>
      </w:r>
      <w:r>
        <w:rPr>
          <w:sz w:val="20"/>
        </w:rPr>
        <w:t>the</w:t>
      </w:r>
      <w:r>
        <w:rPr>
          <w:spacing w:val="-2"/>
          <w:sz w:val="20"/>
        </w:rPr>
        <w:t> </w:t>
      </w:r>
      <w:r>
        <w:rPr>
          <w:sz w:val="20"/>
        </w:rPr>
        <w:t>new</w:t>
      </w:r>
      <w:r>
        <w:rPr>
          <w:spacing w:val="-3"/>
          <w:sz w:val="20"/>
        </w:rPr>
        <w:t> </w:t>
      </w:r>
      <w:r>
        <w:rPr>
          <w:sz w:val="20"/>
        </w:rPr>
        <w:t>url’s </w:t>
      </w:r>
      <w:r>
        <w:rPr>
          <w:spacing w:val="-2"/>
          <w:sz w:val="20"/>
        </w:rPr>
        <w:t>assigned</w:t>
      </w:r>
    </w:p>
    <w:p>
      <w:pPr>
        <w:pStyle w:val="ListParagraph"/>
        <w:numPr>
          <w:ilvl w:val="0"/>
          <w:numId w:val="6"/>
        </w:numPr>
        <w:tabs>
          <w:tab w:pos="706" w:val="left" w:leader="none"/>
        </w:tabs>
        <w:spacing w:line="243" w:lineRule="exact" w:before="0" w:after="0"/>
        <w:ind w:left="706" w:right="0" w:hanging="205"/>
        <w:jc w:val="left"/>
        <w:rPr>
          <w:sz w:val="20"/>
        </w:rPr>
      </w:pPr>
      <w:r>
        <w:rPr>
          <w:sz w:val="20"/>
        </w:rPr>
        <w:t>SOAMANAGER</w:t>
      </w:r>
      <w:r>
        <w:rPr>
          <w:spacing w:val="-3"/>
          <w:sz w:val="20"/>
        </w:rPr>
        <w:t> </w:t>
      </w:r>
      <w:r>
        <w:rPr>
          <w:sz w:val="20"/>
        </w:rPr>
        <w:t>will</w:t>
      </w:r>
      <w:r>
        <w:rPr>
          <w:spacing w:val="-6"/>
          <w:sz w:val="20"/>
        </w:rPr>
        <w:t> </w:t>
      </w:r>
      <w:r>
        <w:rPr>
          <w:sz w:val="20"/>
        </w:rPr>
        <w:t>need</w:t>
      </w:r>
      <w:r>
        <w:rPr>
          <w:spacing w:val="-8"/>
          <w:sz w:val="20"/>
        </w:rPr>
        <w:t> </w:t>
      </w:r>
      <w:r>
        <w:rPr>
          <w:sz w:val="20"/>
        </w:rPr>
        <w:t>to</w:t>
      </w:r>
      <w:r>
        <w:rPr>
          <w:spacing w:val="-7"/>
          <w:sz w:val="20"/>
        </w:rPr>
        <w:t> </w:t>
      </w:r>
      <w:r>
        <w:rPr>
          <w:sz w:val="20"/>
        </w:rPr>
        <w:t>be</w:t>
      </w:r>
      <w:r>
        <w:rPr>
          <w:spacing w:val="-5"/>
          <w:sz w:val="20"/>
        </w:rPr>
        <w:t> </w:t>
      </w:r>
      <w:r>
        <w:rPr>
          <w:sz w:val="20"/>
        </w:rPr>
        <w:t>updated</w:t>
      </w:r>
      <w:r>
        <w:rPr>
          <w:spacing w:val="-5"/>
          <w:sz w:val="20"/>
        </w:rPr>
        <w:t> </w:t>
      </w:r>
      <w:r>
        <w:rPr>
          <w:sz w:val="20"/>
        </w:rPr>
        <w:t>with</w:t>
      </w:r>
      <w:r>
        <w:rPr>
          <w:spacing w:val="-8"/>
          <w:sz w:val="20"/>
        </w:rPr>
        <w:t> </w:t>
      </w:r>
      <w:r>
        <w:rPr>
          <w:sz w:val="20"/>
        </w:rPr>
        <w:t>new</w:t>
      </w:r>
      <w:r>
        <w:rPr>
          <w:spacing w:val="-7"/>
          <w:sz w:val="20"/>
        </w:rPr>
        <w:t> </w:t>
      </w:r>
      <w:r>
        <w:rPr>
          <w:spacing w:val="-2"/>
          <w:sz w:val="20"/>
        </w:rPr>
        <w:t>proxies.</w:t>
      </w:r>
    </w:p>
    <w:p>
      <w:pPr>
        <w:pStyle w:val="BodyText"/>
        <w:spacing w:before="225"/>
        <w:ind w:left="140" w:right="431"/>
      </w:pPr>
      <w:r>
        <w:rPr/>
        <w:t>Note that the new iflows cannot be used productively until the prerequisite notes are in the production SAP ERP system and hence, they should not be deployed until these are present. Once the notes are in production the iflows can be deployed and this can be earlier than 1 April 2021 as the system will decide which set is relevant based on the PDVR date.</w:t>
      </w:r>
      <w:r>
        <w:rPr>
          <w:spacing w:val="40"/>
        </w:rPr>
        <w:t> </w:t>
      </w:r>
      <w:r>
        <w:rPr/>
        <w:t>After 01 April 2021 the version 1 iflows can be deactivated. The</w:t>
      </w:r>
      <w:r>
        <w:rPr>
          <w:spacing w:val="-5"/>
        </w:rPr>
        <w:t> </w:t>
      </w:r>
      <w:r>
        <w:rPr/>
        <w:t>effective</w:t>
      </w:r>
      <w:r>
        <w:rPr>
          <w:spacing w:val="-2"/>
        </w:rPr>
        <w:t> </w:t>
      </w:r>
      <w:r>
        <w:rPr/>
        <w:t>date</w:t>
      </w:r>
      <w:r>
        <w:rPr>
          <w:spacing w:val="-2"/>
        </w:rPr>
        <w:t> </w:t>
      </w:r>
      <w:r>
        <w:rPr/>
        <w:t>of</w:t>
      </w:r>
      <w:r>
        <w:rPr>
          <w:spacing w:val="-2"/>
        </w:rPr>
        <w:t> </w:t>
      </w:r>
      <w:r>
        <w:rPr/>
        <w:t>the</w:t>
      </w:r>
      <w:r>
        <w:rPr>
          <w:spacing w:val="-4"/>
        </w:rPr>
        <w:t> </w:t>
      </w:r>
      <w:r>
        <w:rPr/>
        <w:t>T50BK</w:t>
      </w:r>
      <w:r>
        <w:rPr>
          <w:spacing w:val="-4"/>
        </w:rPr>
        <w:t> </w:t>
      </w:r>
      <w:r>
        <w:rPr/>
        <w:t>changes</w:t>
      </w:r>
      <w:r>
        <w:rPr>
          <w:spacing w:val="-3"/>
        </w:rPr>
        <w:t> </w:t>
      </w:r>
      <w:r>
        <w:rPr/>
        <w:t>should</w:t>
      </w:r>
      <w:r>
        <w:rPr>
          <w:spacing w:val="-4"/>
        </w:rPr>
        <w:t> </w:t>
      </w:r>
      <w:r>
        <w:rPr/>
        <w:t>be</w:t>
      </w:r>
      <w:r>
        <w:rPr>
          <w:spacing w:val="-2"/>
        </w:rPr>
        <w:t> </w:t>
      </w:r>
      <w:r>
        <w:rPr/>
        <w:t>the</w:t>
      </w:r>
      <w:r>
        <w:rPr>
          <w:spacing w:val="-2"/>
        </w:rPr>
        <w:t> </w:t>
      </w:r>
      <w:r>
        <w:rPr/>
        <w:t>date</w:t>
      </w:r>
      <w:r>
        <w:rPr>
          <w:spacing w:val="-2"/>
        </w:rPr>
        <w:t> </w:t>
      </w:r>
      <w:r>
        <w:rPr/>
        <w:t>that</w:t>
      </w:r>
      <w:r>
        <w:rPr>
          <w:spacing w:val="-2"/>
        </w:rPr>
        <w:t> </w:t>
      </w:r>
      <w:r>
        <w:rPr/>
        <w:t>you</w:t>
      </w:r>
      <w:r>
        <w:rPr>
          <w:spacing w:val="-2"/>
        </w:rPr>
        <w:t> </w:t>
      </w:r>
      <w:r>
        <w:rPr/>
        <w:t>intend</w:t>
      </w:r>
      <w:r>
        <w:rPr>
          <w:spacing w:val="-2"/>
        </w:rPr>
        <w:t> </w:t>
      </w:r>
      <w:r>
        <w:rPr/>
        <w:t>to</w:t>
      </w:r>
      <w:r>
        <w:rPr>
          <w:spacing w:val="-5"/>
        </w:rPr>
        <w:t> </w:t>
      </w:r>
      <w:r>
        <w:rPr/>
        <w:t>start</w:t>
      </w:r>
      <w:r>
        <w:rPr>
          <w:spacing w:val="-4"/>
        </w:rPr>
        <w:t> </w:t>
      </w:r>
      <w:r>
        <w:rPr/>
        <w:t>filing your</w:t>
      </w:r>
      <w:r>
        <w:rPr>
          <w:spacing w:val="-1"/>
        </w:rPr>
        <w:t> </w:t>
      </w:r>
      <w:r>
        <w:rPr/>
        <w:t>various</w:t>
      </w:r>
      <w:r>
        <w:rPr>
          <w:spacing w:val="-3"/>
        </w:rPr>
        <w:t> </w:t>
      </w:r>
      <w:r>
        <w:rPr/>
        <w:t>2</w:t>
      </w:r>
      <w:r>
        <w:rPr>
          <w:spacing w:val="-4"/>
        </w:rPr>
        <w:t> </w:t>
      </w:r>
      <w:r>
        <w:rPr/>
        <w:t>files,</w:t>
      </w:r>
    </w:p>
    <w:p>
      <w:pPr>
        <w:pStyle w:val="BodyText"/>
        <w:ind w:left="140" w:right="651"/>
      </w:pPr>
      <w:r>
        <w:rPr/>
        <w:t>i.e. it will be the same as the PDVR date.</w:t>
      </w:r>
      <w:r>
        <w:rPr>
          <w:spacing w:val="69"/>
        </w:rPr>
        <w:t> </w:t>
      </w:r>
      <w:r>
        <w:rPr/>
        <w:t>However, note that T50BK functionality is based on system</w:t>
      </w:r>
      <w:r>
        <w:rPr/>
        <w:t> date.</w:t>
      </w:r>
      <w:r>
        <w:rPr>
          <w:spacing w:val="40"/>
        </w:rPr>
        <w:t> </w:t>
      </w:r>
      <w:r>
        <w:rPr/>
        <w:t>This</w:t>
      </w:r>
      <w:r>
        <w:rPr>
          <w:spacing w:val="-1"/>
        </w:rPr>
        <w:t> </w:t>
      </w:r>
      <w:r>
        <w:rPr/>
        <w:t>could make</w:t>
      </w:r>
      <w:r>
        <w:rPr>
          <w:spacing w:val="-2"/>
        </w:rPr>
        <w:t> </w:t>
      </w:r>
      <w:r>
        <w:rPr/>
        <w:t>a</w:t>
      </w:r>
      <w:r>
        <w:rPr>
          <w:spacing w:val="-3"/>
        </w:rPr>
        <w:t> </w:t>
      </w:r>
      <w:r>
        <w:rPr/>
        <w:t>difference</w:t>
      </w:r>
      <w:r>
        <w:rPr>
          <w:spacing w:val="-2"/>
        </w:rPr>
        <w:t> </w:t>
      </w:r>
      <w:r>
        <w:rPr/>
        <w:t>if your SCI</w:t>
      </w:r>
      <w:r>
        <w:rPr>
          <w:spacing w:val="-2"/>
        </w:rPr>
        <w:t> </w:t>
      </w:r>
      <w:r>
        <w:rPr/>
        <w:t>system is</w:t>
      </w:r>
      <w:r>
        <w:rPr>
          <w:spacing w:val="-1"/>
        </w:rPr>
        <w:t> </w:t>
      </w:r>
      <w:r>
        <w:rPr/>
        <w:t>held in a</w:t>
      </w:r>
      <w:r>
        <w:rPr>
          <w:spacing w:val="-3"/>
        </w:rPr>
        <w:t> </w:t>
      </w:r>
      <w:r>
        <w:rPr/>
        <w:t>different</w:t>
      </w:r>
      <w:r>
        <w:rPr>
          <w:spacing w:val="-2"/>
        </w:rPr>
        <w:t> </w:t>
      </w:r>
      <w:r>
        <w:rPr/>
        <w:t>time zone.</w:t>
      </w:r>
      <w:r>
        <w:rPr>
          <w:spacing w:val="40"/>
        </w:rPr>
        <w:t> </w:t>
      </w:r>
      <w:r>
        <w:rPr/>
        <w:t>E.g. if you</w:t>
      </w:r>
      <w:r>
        <w:rPr>
          <w:spacing w:val="-2"/>
        </w:rPr>
        <w:t> </w:t>
      </w:r>
      <w:r>
        <w:rPr/>
        <w:t>are filing from NZ</w:t>
      </w:r>
      <w:r>
        <w:rPr>
          <w:spacing w:val="-2"/>
        </w:rPr>
        <w:t> </w:t>
      </w:r>
      <w:r>
        <w:rPr/>
        <w:t>on</w:t>
      </w:r>
      <w:r>
        <w:rPr>
          <w:spacing w:val="-4"/>
        </w:rPr>
        <w:t> </w:t>
      </w:r>
      <w:r>
        <w:rPr/>
        <w:t>the</w:t>
      </w:r>
      <w:r>
        <w:rPr>
          <w:spacing w:val="-3"/>
        </w:rPr>
        <w:t> </w:t>
      </w:r>
      <w:r>
        <w:rPr/>
        <w:t>morning</w:t>
      </w:r>
      <w:r>
        <w:rPr>
          <w:spacing w:val="-2"/>
        </w:rPr>
        <w:t> </w:t>
      </w:r>
      <w:r>
        <w:rPr/>
        <w:t>of</w:t>
      </w:r>
      <w:r>
        <w:rPr>
          <w:spacing w:val="-1"/>
        </w:rPr>
        <w:t> </w:t>
      </w:r>
      <w:r>
        <w:rPr/>
        <w:t>1</w:t>
      </w:r>
      <w:r>
        <w:rPr>
          <w:position w:val="6"/>
          <w:sz w:val="13"/>
        </w:rPr>
        <w:t>st</w:t>
      </w:r>
      <w:r>
        <w:rPr>
          <w:spacing w:val="17"/>
          <w:position w:val="6"/>
          <w:sz w:val="13"/>
        </w:rPr>
        <w:t> </w:t>
      </w:r>
      <w:r>
        <w:rPr/>
        <w:t>April</w:t>
      </w:r>
      <w:r>
        <w:rPr>
          <w:spacing w:val="-2"/>
        </w:rPr>
        <w:t> </w:t>
      </w:r>
      <w:r>
        <w:rPr/>
        <w:t>and</w:t>
      </w:r>
      <w:r>
        <w:rPr>
          <w:spacing w:val="-1"/>
        </w:rPr>
        <w:t> </w:t>
      </w:r>
      <w:r>
        <w:rPr/>
        <w:t>your SCI</w:t>
      </w:r>
      <w:r>
        <w:rPr>
          <w:spacing w:val="-3"/>
        </w:rPr>
        <w:t> </w:t>
      </w:r>
      <w:r>
        <w:rPr/>
        <w:t>system is</w:t>
      </w:r>
      <w:r>
        <w:rPr>
          <w:spacing w:val="-2"/>
        </w:rPr>
        <w:t> </w:t>
      </w:r>
      <w:r>
        <w:rPr/>
        <w:t>based</w:t>
      </w:r>
      <w:r>
        <w:rPr>
          <w:spacing w:val="-4"/>
        </w:rPr>
        <w:t> </w:t>
      </w:r>
      <w:r>
        <w:rPr/>
        <w:t>in</w:t>
      </w:r>
      <w:r>
        <w:rPr>
          <w:spacing w:val="-1"/>
        </w:rPr>
        <w:t> </w:t>
      </w:r>
      <w:r>
        <w:rPr/>
        <w:t>Europe</w:t>
      </w:r>
      <w:r>
        <w:rPr>
          <w:spacing w:val="-4"/>
        </w:rPr>
        <w:t> </w:t>
      </w:r>
      <w:r>
        <w:rPr/>
        <w:t>then</w:t>
      </w:r>
      <w:r>
        <w:rPr>
          <w:spacing w:val="-1"/>
        </w:rPr>
        <w:t> </w:t>
      </w:r>
      <w:r>
        <w:rPr/>
        <w:t>the</w:t>
      </w:r>
      <w:r>
        <w:rPr>
          <w:spacing w:val="-4"/>
        </w:rPr>
        <w:t> </w:t>
      </w:r>
      <w:r>
        <w:rPr/>
        <w:t>system</w:t>
      </w:r>
      <w:r>
        <w:rPr>
          <w:spacing w:val="-1"/>
        </w:rPr>
        <w:t> </w:t>
      </w:r>
      <w:r>
        <w:rPr/>
        <w:t>may</w:t>
      </w:r>
      <w:r>
        <w:rPr>
          <w:spacing w:val="-6"/>
        </w:rPr>
        <w:t> </w:t>
      </w:r>
      <w:r>
        <w:rPr/>
        <w:t>think it</w:t>
      </w:r>
      <w:r>
        <w:rPr>
          <w:spacing w:val="-3"/>
        </w:rPr>
        <w:t> </w:t>
      </w:r>
      <w:r>
        <w:rPr/>
        <w:t>is</w:t>
      </w:r>
    </w:p>
    <w:p>
      <w:pPr>
        <w:pStyle w:val="BodyText"/>
        <w:spacing w:before="2"/>
        <w:ind w:left="140"/>
      </w:pPr>
      <w:r>
        <w:rPr/>
        <w:t>still</w:t>
      </w:r>
      <w:r>
        <w:rPr>
          <w:spacing w:val="-2"/>
        </w:rPr>
        <w:t> </w:t>
      </w:r>
      <w:r>
        <w:rPr/>
        <w:t>31</w:t>
      </w:r>
      <w:r>
        <w:rPr>
          <w:position w:val="6"/>
          <w:sz w:val="13"/>
        </w:rPr>
        <w:t>st</w:t>
      </w:r>
      <w:r>
        <w:rPr>
          <w:spacing w:val="19"/>
          <w:position w:val="6"/>
          <w:sz w:val="13"/>
        </w:rPr>
        <w:t> </w:t>
      </w:r>
      <w:r>
        <w:rPr/>
        <w:t>March.</w:t>
      </w:r>
      <w:r>
        <w:rPr>
          <w:spacing w:val="40"/>
        </w:rPr>
        <w:t> </w:t>
      </w:r>
      <w:r>
        <w:rPr/>
        <w:t>In</w:t>
      </w:r>
      <w:r>
        <w:rPr>
          <w:spacing w:val="-4"/>
        </w:rPr>
        <w:t> </w:t>
      </w:r>
      <w:r>
        <w:rPr/>
        <w:t>this</w:t>
      </w:r>
      <w:r>
        <w:rPr>
          <w:spacing w:val="-2"/>
        </w:rPr>
        <w:t> </w:t>
      </w:r>
      <w:r>
        <w:rPr/>
        <w:t>case</w:t>
      </w:r>
      <w:r>
        <w:rPr>
          <w:spacing w:val="-3"/>
        </w:rPr>
        <w:t> </w:t>
      </w:r>
      <w:r>
        <w:rPr/>
        <w:t>the</w:t>
      </w:r>
      <w:r>
        <w:rPr>
          <w:spacing w:val="-1"/>
        </w:rPr>
        <w:t> </w:t>
      </w:r>
      <w:r>
        <w:rPr/>
        <w:t>first</w:t>
      </w:r>
      <w:r>
        <w:rPr>
          <w:spacing w:val="-3"/>
        </w:rPr>
        <w:t> </w:t>
      </w:r>
      <w:r>
        <w:rPr/>
        <w:t>filing</w:t>
      </w:r>
      <w:r>
        <w:rPr>
          <w:spacing w:val="-4"/>
        </w:rPr>
        <w:t> </w:t>
      </w:r>
      <w:r>
        <w:rPr/>
        <w:t>should</w:t>
      </w:r>
      <w:r>
        <w:rPr>
          <w:spacing w:val="-1"/>
        </w:rPr>
        <w:t> </w:t>
      </w:r>
      <w:r>
        <w:rPr/>
        <w:t>be</w:t>
      </w:r>
      <w:r>
        <w:rPr>
          <w:spacing w:val="-4"/>
        </w:rPr>
        <w:t> </w:t>
      </w:r>
      <w:r>
        <w:rPr/>
        <w:t>done</w:t>
      </w:r>
      <w:r>
        <w:rPr>
          <w:spacing w:val="-1"/>
        </w:rPr>
        <w:t> </w:t>
      </w:r>
      <w:r>
        <w:rPr/>
        <w:t>after</w:t>
      </w:r>
      <w:r>
        <w:rPr>
          <w:spacing w:val="-3"/>
        </w:rPr>
        <w:t> </w:t>
      </w:r>
      <w:r>
        <w:rPr/>
        <w:t>the</w:t>
      </w:r>
      <w:r>
        <w:rPr>
          <w:spacing w:val="-4"/>
        </w:rPr>
        <w:t> </w:t>
      </w:r>
      <w:r>
        <w:rPr/>
        <w:t>system thinks</w:t>
      </w:r>
      <w:r>
        <w:rPr>
          <w:spacing w:val="-4"/>
        </w:rPr>
        <w:t> </w:t>
      </w:r>
      <w:r>
        <w:rPr/>
        <w:t>it</w:t>
      </w:r>
      <w:r>
        <w:rPr>
          <w:spacing w:val="-3"/>
        </w:rPr>
        <w:t> </w:t>
      </w:r>
      <w:r>
        <w:rPr/>
        <w:t>is 1</w:t>
      </w:r>
      <w:r>
        <w:rPr>
          <w:position w:val="6"/>
          <w:sz w:val="13"/>
        </w:rPr>
        <w:t>st</w:t>
      </w:r>
      <w:r>
        <w:rPr>
          <w:spacing w:val="16"/>
          <w:position w:val="6"/>
          <w:sz w:val="13"/>
        </w:rPr>
        <w:t> </w:t>
      </w:r>
      <w:r>
        <w:rPr/>
        <w:t>April</w:t>
      </w:r>
      <w:r>
        <w:rPr>
          <w:spacing w:val="-4"/>
        </w:rPr>
        <w:t> </w:t>
      </w:r>
      <w:r>
        <w:rPr/>
        <w:t>or</w:t>
      </w:r>
      <w:r>
        <w:rPr>
          <w:spacing w:val="-3"/>
        </w:rPr>
        <w:t> </w:t>
      </w:r>
      <w:r>
        <w:rPr/>
        <w:t>change</w:t>
      </w:r>
      <w:r>
        <w:rPr>
          <w:spacing w:val="-1"/>
        </w:rPr>
        <w:t> </w:t>
      </w:r>
      <w:r>
        <w:rPr/>
        <w:t>the effective date of T50BK to 31 March.</w:t>
      </w:r>
    </w:p>
    <w:p>
      <w:pPr>
        <w:pStyle w:val="BodyText"/>
        <w:spacing w:before="126"/>
      </w:pPr>
    </w:p>
    <w:p>
      <w:pPr>
        <w:pStyle w:val="Heading2"/>
        <w:numPr>
          <w:ilvl w:val="0"/>
          <w:numId w:val="2"/>
        </w:numPr>
        <w:tabs>
          <w:tab w:pos="501" w:val="left" w:leader="none"/>
        </w:tabs>
        <w:spacing w:line="240" w:lineRule="auto" w:before="0" w:after="0"/>
        <w:ind w:left="501" w:right="0" w:hanging="361"/>
        <w:jc w:val="left"/>
      </w:pPr>
      <w:bookmarkStart w:name="4 Prerequisites" w:id="15"/>
      <w:bookmarkEnd w:id="15"/>
      <w:r>
        <w:rPr>
          <w:b w:val="0"/>
        </w:rPr>
      </w:r>
      <w:bookmarkStart w:name="_bookmark7" w:id="16"/>
      <w:bookmarkEnd w:id="16"/>
      <w:r>
        <w:rPr>
          <w:b w:val="0"/>
        </w:rPr>
      </w:r>
      <w:r>
        <w:rPr>
          <w:spacing w:val="-2"/>
        </w:rPr>
        <w:t>PREREQUISITES</w:t>
      </w:r>
    </w:p>
    <w:p>
      <w:pPr>
        <w:pStyle w:val="BodyText"/>
        <w:spacing w:before="124"/>
        <w:ind w:left="140" w:right="431"/>
      </w:pPr>
      <w:r>
        <w:rPr/>
        <w:t>Before</w:t>
      </w:r>
      <w:r>
        <w:rPr>
          <w:spacing w:val="-2"/>
        </w:rPr>
        <w:t> </w:t>
      </w:r>
      <w:r>
        <w:rPr/>
        <w:t>you</w:t>
      </w:r>
      <w:r>
        <w:rPr>
          <w:spacing w:val="-4"/>
        </w:rPr>
        <w:t> </w:t>
      </w:r>
      <w:r>
        <w:rPr/>
        <w:t>start</w:t>
      </w:r>
      <w:r>
        <w:rPr>
          <w:spacing w:val="-1"/>
        </w:rPr>
        <w:t> </w:t>
      </w:r>
      <w:r>
        <w:rPr/>
        <w:t>with</w:t>
      </w:r>
      <w:r>
        <w:rPr>
          <w:spacing w:val="-4"/>
        </w:rPr>
        <w:t> </w:t>
      </w:r>
      <w:r>
        <w:rPr/>
        <w:t>the</w:t>
      </w:r>
      <w:r>
        <w:rPr>
          <w:spacing w:val="-4"/>
        </w:rPr>
        <w:t> </w:t>
      </w:r>
      <w:r>
        <w:rPr/>
        <w:t>activities</w:t>
      </w:r>
      <w:r>
        <w:rPr>
          <w:spacing w:val="-3"/>
        </w:rPr>
        <w:t> </w:t>
      </w:r>
      <w:r>
        <w:rPr/>
        <w:t>described</w:t>
      </w:r>
      <w:r>
        <w:rPr>
          <w:spacing w:val="-3"/>
        </w:rPr>
        <w:t> </w:t>
      </w:r>
      <w:r>
        <w:rPr/>
        <w:t>in</w:t>
      </w:r>
      <w:r>
        <w:rPr>
          <w:spacing w:val="-4"/>
        </w:rPr>
        <w:t> </w:t>
      </w:r>
      <w:r>
        <w:rPr/>
        <w:t>this</w:t>
      </w:r>
      <w:r>
        <w:rPr>
          <w:spacing w:val="-3"/>
        </w:rPr>
        <w:t> </w:t>
      </w:r>
      <w:r>
        <w:rPr/>
        <w:t>document,</w:t>
      </w:r>
      <w:r>
        <w:rPr>
          <w:spacing w:val="-4"/>
        </w:rPr>
        <w:t> </w:t>
      </w:r>
      <w:r>
        <w:rPr/>
        <w:t>ensure</w:t>
      </w:r>
      <w:r>
        <w:rPr>
          <w:spacing w:val="-4"/>
        </w:rPr>
        <w:t> </w:t>
      </w:r>
      <w:r>
        <w:rPr/>
        <w:t>that</w:t>
      </w:r>
      <w:r>
        <w:rPr>
          <w:spacing w:val="-4"/>
        </w:rPr>
        <w:t> </w:t>
      </w:r>
      <w:r>
        <w:rPr/>
        <w:t>the</w:t>
      </w:r>
      <w:r>
        <w:rPr>
          <w:spacing w:val="-5"/>
        </w:rPr>
        <w:t> </w:t>
      </w:r>
      <w:r>
        <w:rPr/>
        <w:t>following</w:t>
      </w:r>
      <w:r>
        <w:rPr>
          <w:spacing w:val="-2"/>
        </w:rPr>
        <w:t> </w:t>
      </w:r>
      <w:r>
        <w:rPr/>
        <w:t>prerequisites</w:t>
      </w:r>
      <w:r>
        <w:rPr>
          <w:spacing w:val="-3"/>
        </w:rPr>
        <w:t> </w:t>
      </w:r>
      <w:r>
        <w:rPr/>
        <w:t>are</w:t>
      </w:r>
      <w:r>
        <w:rPr>
          <w:spacing w:val="-4"/>
        </w:rPr>
        <w:t> </w:t>
      </w:r>
      <w:r>
        <w:rPr/>
        <w:t>met in SAP Payroll system and SCI.</w:t>
      </w:r>
    </w:p>
    <w:p>
      <w:pPr>
        <w:pStyle w:val="BodyText"/>
        <w:spacing w:before="128"/>
      </w:pPr>
    </w:p>
    <w:p>
      <w:pPr>
        <w:pStyle w:val="Heading3"/>
        <w:numPr>
          <w:ilvl w:val="1"/>
          <w:numId w:val="2"/>
        </w:numPr>
        <w:tabs>
          <w:tab w:pos="499" w:val="left" w:leader="none"/>
        </w:tabs>
        <w:spacing w:line="240" w:lineRule="auto" w:before="0" w:after="0"/>
        <w:ind w:left="499" w:right="0" w:hanging="359"/>
        <w:jc w:val="left"/>
      </w:pPr>
      <w:bookmarkStart w:name="4.1 SAP Notes" w:id="17"/>
      <w:bookmarkEnd w:id="17"/>
      <w:r>
        <w:rPr>
          <w:b w:val="0"/>
        </w:rPr>
      </w:r>
      <w:bookmarkStart w:name="_bookmark8" w:id="18"/>
      <w:bookmarkEnd w:id="18"/>
      <w:r>
        <w:rPr>
          <w:b w:val="0"/>
        </w:rPr>
      </w:r>
      <w:r>
        <w:rPr/>
        <w:t>SAP</w:t>
      </w:r>
      <w:r>
        <w:rPr>
          <w:spacing w:val="-6"/>
        </w:rPr>
        <w:t> </w:t>
      </w:r>
      <w:r>
        <w:rPr>
          <w:spacing w:val="-2"/>
        </w:rPr>
        <w:t>Notes</w:t>
      </w:r>
    </w:p>
    <w:p>
      <w:pPr>
        <w:pStyle w:val="BodyText"/>
        <w:spacing w:before="121"/>
        <w:ind w:left="140"/>
      </w:pPr>
      <w:r>
        <w:rPr/>
        <w:t>Check</w:t>
      </w:r>
      <w:r>
        <w:rPr>
          <w:spacing w:val="-4"/>
        </w:rPr>
        <w:t> </w:t>
      </w:r>
      <w:r>
        <w:rPr/>
        <w:t>that</w:t>
      </w:r>
      <w:r>
        <w:rPr>
          <w:spacing w:val="-6"/>
        </w:rPr>
        <w:t> </w:t>
      </w:r>
      <w:r>
        <w:rPr/>
        <w:t>the</w:t>
      </w:r>
      <w:r>
        <w:rPr>
          <w:spacing w:val="-5"/>
        </w:rPr>
        <w:t> </w:t>
      </w:r>
      <w:r>
        <w:rPr/>
        <w:t>following</w:t>
      </w:r>
      <w:r>
        <w:rPr>
          <w:spacing w:val="-7"/>
        </w:rPr>
        <w:t> </w:t>
      </w:r>
      <w:r>
        <w:rPr/>
        <w:t>notes</w:t>
      </w:r>
      <w:r>
        <w:rPr>
          <w:spacing w:val="-6"/>
        </w:rPr>
        <w:t> </w:t>
      </w:r>
      <w:r>
        <w:rPr/>
        <w:t>have</w:t>
      </w:r>
      <w:r>
        <w:rPr>
          <w:spacing w:val="-4"/>
        </w:rPr>
        <w:t> </w:t>
      </w:r>
      <w:r>
        <w:rPr/>
        <w:t>been</w:t>
      </w:r>
      <w:r>
        <w:rPr>
          <w:spacing w:val="-7"/>
        </w:rPr>
        <w:t> </w:t>
      </w:r>
      <w:r>
        <w:rPr/>
        <w:t>applied</w:t>
      </w:r>
      <w:r>
        <w:rPr>
          <w:spacing w:val="-7"/>
        </w:rPr>
        <w:t> </w:t>
      </w:r>
      <w:r>
        <w:rPr/>
        <w:t>in</w:t>
      </w:r>
      <w:r>
        <w:rPr>
          <w:spacing w:val="-6"/>
        </w:rPr>
        <w:t> </w:t>
      </w:r>
      <w:r>
        <w:rPr/>
        <w:t>the</w:t>
      </w:r>
      <w:r>
        <w:rPr>
          <w:spacing w:val="-7"/>
        </w:rPr>
        <w:t> </w:t>
      </w:r>
      <w:r>
        <w:rPr/>
        <w:t>SAP</w:t>
      </w:r>
      <w:r>
        <w:rPr>
          <w:spacing w:val="-5"/>
        </w:rPr>
        <w:t> </w:t>
      </w:r>
      <w:r>
        <w:rPr/>
        <w:t>payroll</w:t>
      </w:r>
      <w:r>
        <w:rPr>
          <w:spacing w:val="-7"/>
        </w:rPr>
        <w:t> </w:t>
      </w:r>
      <w:r>
        <w:rPr>
          <w:spacing w:val="-2"/>
        </w:rPr>
        <w:t>system:</w:t>
      </w:r>
    </w:p>
    <w:p>
      <w:pPr>
        <w:pStyle w:val="ListParagraph"/>
        <w:numPr>
          <w:ilvl w:val="0"/>
          <w:numId w:val="7"/>
        </w:numPr>
        <w:tabs>
          <w:tab w:pos="861" w:val="left" w:leader="none"/>
        </w:tabs>
        <w:spacing w:line="240" w:lineRule="auto" w:before="120" w:after="0"/>
        <w:ind w:left="861" w:right="0" w:hanging="360"/>
        <w:jc w:val="left"/>
        <w:rPr>
          <w:sz w:val="20"/>
        </w:rPr>
      </w:pPr>
      <w:r>
        <w:rPr>
          <w:sz w:val="20"/>
        </w:rPr>
        <w:t>Notes</w:t>
      </w:r>
      <w:r>
        <w:rPr>
          <w:spacing w:val="-6"/>
          <w:sz w:val="20"/>
        </w:rPr>
        <w:t> </w:t>
      </w:r>
      <w:r>
        <w:rPr>
          <w:sz w:val="20"/>
        </w:rPr>
        <w:t>relevant</w:t>
      </w:r>
      <w:r>
        <w:rPr>
          <w:spacing w:val="-4"/>
          <w:sz w:val="20"/>
        </w:rPr>
        <w:t> </w:t>
      </w:r>
      <w:r>
        <w:rPr>
          <w:sz w:val="20"/>
        </w:rPr>
        <w:t>for</w:t>
      </w:r>
      <w:r>
        <w:rPr>
          <w:spacing w:val="-5"/>
          <w:sz w:val="20"/>
        </w:rPr>
        <w:t> </w:t>
      </w:r>
      <w:r>
        <w:rPr>
          <w:sz w:val="20"/>
        </w:rPr>
        <w:t>Pay</w:t>
      </w:r>
      <w:r>
        <w:rPr>
          <w:spacing w:val="-9"/>
          <w:sz w:val="20"/>
        </w:rPr>
        <w:t> </w:t>
      </w:r>
      <w:r>
        <w:rPr>
          <w:sz w:val="20"/>
        </w:rPr>
        <w:t>Day</w:t>
      </w:r>
      <w:r>
        <w:rPr>
          <w:spacing w:val="-7"/>
          <w:sz w:val="20"/>
        </w:rPr>
        <w:t> </w:t>
      </w:r>
      <w:r>
        <w:rPr>
          <w:sz w:val="20"/>
        </w:rPr>
        <w:t>Filing</w:t>
      </w:r>
      <w:r>
        <w:rPr>
          <w:spacing w:val="-3"/>
          <w:sz w:val="20"/>
        </w:rPr>
        <w:t> </w:t>
      </w:r>
      <w:r>
        <w:rPr>
          <w:sz w:val="20"/>
        </w:rPr>
        <w:t>with</w:t>
      </w:r>
      <w:r>
        <w:rPr>
          <w:spacing w:val="-6"/>
          <w:sz w:val="20"/>
        </w:rPr>
        <w:t> </w:t>
      </w:r>
      <w:r>
        <w:rPr>
          <w:sz w:val="20"/>
        </w:rPr>
        <w:t>Version</w:t>
      </w:r>
      <w:r>
        <w:rPr>
          <w:spacing w:val="-5"/>
          <w:sz w:val="20"/>
        </w:rPr>
        <w:t> 1:</w:t>
      </w:r>
    </w:p>
    <w:p>
      <w:pPr>
        <w:pStyle w:val="ListParagraph"/>
        <w:numPr>
          <w:ilvl w:val="1"/>
          <w:numId w:val="7"/>
        </w:numPr>
        <w:tabs>
          <w:tab w:pos="1581" w:val="left" w:leader="none"/>
        </w:tabs>
        <w:spacing w:line="223" w:lineRule="auto" w:before="132" w:after="0"/>
        <w:ind w:left="1581" w:right="487" w:hanging="360"/>
        <w:jc w:val="left"/>
        <w:rPr>
          <w:rFonts w:ascii="Courier New" w:hAnsi="Courier New"/>
          <w:sz w:val="20"/>
        </w:rPr>
      </w:pPr>
      <w:r>
        <w:rPr>
          <w:sz w:val="20"/>
        </w:rPr>
        <w:t>SAP</w:t>
      </w:r>
      <w:r>
        <w:rPr>
          <w:spacing w:val="-4"/>
          <w:sz w:val="20"/>
        </w:rPr>
        <w:t> </w:t>
      </w:r>
      <w:r>
        <w:rPr>
          <w:sz w:val="20"/>
        </w:rPr>
        <w:t>Note</w:t>
      </w:r>
      <w:r>
        <w:rPr>
          <w:spacing w:val="-4"/>
          <w:sz w:val="20"/>
        </w:rPr>
        <w:t> </w:t>
      </w:r>
      <w:r>
        <w:rPr>
          <w:sz w:val="20"/>
        </w:rPr>
        <w:t>2672190</w:t>
      </w:r>
      <w:r>
        <w:rPr>
          <w:spacing w:val="-1"/>
          <w:sz w:val="20"/>
        </w:rPr>
        <w:t> </w:t>
      </w:r>
      <w:r>
        <w:rPr>
          <w:sz w:val="20"/>
        </w:rPr>
        <w:t>–</w:t>
      </w:r>
      <w:r>
        <w:rPr>
          <w:spacing w:val="-3"/>
          <w:sz w:val="20"/>
        </w:rPr>
        <w:t> </w:t>
      </w:r>
      <w:r>
        <w:rPr>
          <w:sz w:val="20"/>
        </w:rPr>
        <w:t>this</w:t>
      </w:r>
      <w:r>
        <w:rPr>
          <w:spacing w:val="-2"/>
          <w:sz w:val="20"/>
        </w:rPr>
        <w:t> </w:t>
      </w:r>
      <w:r>
        <w:rPr>
          <w:sz w:val="20"/>
        </w:rPr>
        <w:t>note</w:t>
      </w:r>
      <w:r>
        <w:rPr>
          <w:spacing w:val="-1"/>
          <w:sz w:val="20"/>
        </w:rPr>
        <w:t> </w:t>
      </w:r>
      <w:r>
        <w:rPr>
          <w:sz w:val="20"/>
        </w:rPr>
        <w:t>is</w:t>
      </w:r>
      <w:r>
        <w:rPr>
          <w:spacing w:val="-2"/>
          <w:sz w:val="20"/>
        </w:rPr>
        <w:t> </w:t>
      </w:r>
      <w:r>
        <w:rPr>
          <w:sz w:val="20"/>
        </w:rPr>
        <w:t>the</w:t>
      </w:r>
      <w:r>
        <w:rPr>
          <w:spacing w:val="-1"/>
          <w:sz w:val="20"/>
        </w:rPr>
        <w:t> </w:t>
      </w:r>
      <w:r>
        <w:rPr>
          <w:sz w:val="20"/>
        </w:rPr>
        <w:t>original</w:t>
      </w:r>
      <w:r>
        <w:rPr>
          <w:spacing w:val="-2"/>
          <w:sz w:val="20"/>
        </w:rPr>
        <w:t> </w:t>
      </w:r>
      <w:r>
        <w:rPr>
          <w:sz w:val="20"/>
        </w:rPr>
        <w:t>note</w:t>
      </w:r>
      <w:r>
        <w:rPr>
          <w:spacing w:val="-1"/>
          <w:sz w:val="20"/>
        </w:rPr>
        <w:t> </w:t>
      </w:r>
      <w:r>
        <w:rPr>
          <w:sz w:val="20"/>
        </w:rPr>
        <w:t>for</w:t>
      </w:r>
      <w:r>
        <w:rPr>
          <w:spacing w:val="-3"/>
          <w:sz w:val="20"/>
        </w:rPr>
        <w:t> </w:t>
      </w:r>
      <w:r>
        <w:rPr>
          <w:sz w:val="20"/>
        </w:rPr>
        <w:t>pay</w:t>
      </w:r>
      <w:r>
        <w:rPr>
          <w:spacing w:val="-4"/>
          <w:sz w:val="20"/>
        </w:rPr>
        <w:t> </w:t>
      </w:r>
      <w:r>
        <w:rPr>
          <w:sz w:val="20"/>
        </w:rPr>
        <w:t>day</w:t>
      </w:r>
      <w:r>
        <w:rPr>
          <w:spacing w:val="-6"/>
          <w:sz w:val="20"/>
        </w:rPr>
        <w:t> </w:t>
      </w:r>
      <w:r>
        <w:rPr>
          <w:sz w:val="20"/>
        </w:rPr>
        <w:t>filing</w:t>
      </w:r>
      <w:r>
        <w:rPr>
          <w:spacing w:val="-2"/>
          <w:sz w:val="20"/>
        </w:rPr>
        <w:t> </w:t>
      </w:r>
      <w:r>
        <w:rPr>
          <w:sz w:val="20"/>
        </w:rPr>
        <w:t>and delivers</w:t>
      </w:r>
      <w:r>
        <w:rPr>
          <w:spacing w:val="-1"/>
          <w:sz w:val="20"/>
        </w:rPr>
        <w:t> </w:t>
      </w:r>
      <w:r>
        <w:rPr>
          <w:sz w:val="20"/>
        </w:rPr>
        <w:t>new</w:t>
      </w:r>
      <w:r>
        <w:rPr>
          <w:spacing w:val="-5"/>
          <w:sz w:val="20"/>
        </w:rPr>
        <w:t> </w:t>
      </w:r>
      <w:r>
        <w:rPr>
          <w:sz w:val="20"/>
        </w:rPr>
        <w:t>proxies for pay date reporting. The proxies are used to send the data from SAP payroll system to</w:t>
      </w:r>
    </w:p>
    <w:p>
      <w:pPr>
        <w:pStyle w:val="ListParagraph"/>
        <w:spacing w:after="0" w:line="223" w:lineRule="auto"/>
        <w:jc w:val="left"/>
        <w:rPr>
          <w:rFonts w:ascii="Courier New" w:hAnsi="Courier New"/>
          <w:sz w:val="20"/>
        </w:rPr>
        <w:sectPr>
          <w:headerReference w:type="default" r:id="rId16"/>
          <w:footerReference w:type="default" r:id="rId17"/>
          <w:pgSz w:w="11910" w:h="16850"/>
          <w:pgMar w:header="849" w:footer="1360" w:top="1140" w:bottom="1560" w:left="992" w:right="708"/>
          <w:pgNumType w:start="7"/>
        </w:sectPr>
      </w:pPr>
    </w:p>
    <w:p>
      <w:pPr>
        <w:pStyle w:val="BodyText"/>
      </w:pPr>
    </w:p>
    <w:p>
      <w:pPr>
        <w:pStyle w:val="BodyText"/>
      </w:pPr>
    </w:p>
    <w:p>
      <w:pPr>
        <w:pStyle w:val="BodyText"/>
        <w:spacing w:before="154"/>
      </w:pPr>
    </w:p>
    <w:p>
      <w:pPr>
        <w:pStyle w:val="BodyText"/>
        <w:ind w:left="1581" w:right="535"/>
      </w:pPr>
      <w:r>
        <w:rPr/>
        <w:t>SCI.</w:t>
      </w:r>
      <w:r>
        <w:rPr>
          <w:spacing w:val="-2"/>
        </w:rPr>
        <w:t> </w:t>
      </w:r>
      <w:r>
        <w:rPr/>
        <w:t>Section</w:t>
      </w:r>
      <w:r>
        <w:rPr>
          <w:spacing w:val="-3"/>
        </w:rPr>
        <w:t> </w:t>
      </w:r>
      <w:r>
        <w:rPr/>
        <w:t>4</w:t>
      </w:r>
      <w:r>
        <w:rPr>
          <w:spacing w:val="-4"/>
        </w:rPr>
        <w:t> </w:t>
      </w:r>
      <w:r>
        <w:rPr/>
        <w:t>document</w:t>
      </w:r>
      <w:r>
        <w:rPr>
          <w:spacing w:val="-4"/>
        </w:rPr>
        <w:t> </w:t>
      </w:r>
      <w:r>
        <w:rPr/>
        <w:t>discusses</w:t>
      </w:r>
      <w:r>
        <w:rPr>
          <w:spacing w:val="-3"/>
        </w:rPr>
        <w:t> </w:t>
      </w:r>
      <w:r>
        <w:rPr/>
        <w:t>the</w:t>
      </w:r>
      <w:r>
        <w:rPr>
          <w:spacing w:val="-4"/>
        </w:rPr>
        <w:t> </w:t>
      </w:r>
      <w:r>
        <w:rPr/>
        <w:t>steps</w:t>
      </w:r>
      <w:r>
        <w:rPr>
          <w:spacing w:val="-3"/>
        </w:rPr>
        <w:t> </w:t>
      </w:r>
      <w:r>
        <w:rPr/>
        <w:t>for</w:t>
      </w:r>
      <w:r>
        <w:rPr>
          <w:spacing w:val="-4"/>
        </w:rPr>
        <w:t> </w:t>
      </w:r>
      <w:r>
        <w:rPr/>
        <w:t>configuring</w:t>
      </w:r>
      <w:r>
        <w:rPr>
          <w:spacing w:val="-4"/>
        </w:rPr>
        <w:t> </w:t>
      </w:r>
      <w:r>
        <w:rPr/>
        <w:t>the</w:t>
      </w:r>
      <w:r>
        <w:rPr>
          <w:spacing w:val="-4"/>
        </w:rPr>
        <w:t> </w:t>
      </w:r>
      <w:r>
        <w:rPr/>
        <w:t>logical ports</w:t>
      </w:r>
      <w:r>
        <w:rPr>
          <w:spacing w:val="-3"/>
        </w:rPr>
        <w:t> </w:t>
      </w:r>
      <w:r>
        <w:rPr/>
        <w:t>in</w:t>
      </w:r>
      <w:r>
        <w:rPr>
          <w:spacing w:val="-4"/>
        </w:rPr>
        <w:t> </w:t>
      </w:r>
      <w:r>
        <w:rPr/>
        <w:t>the</w:t>
      </w:r>
      <w:r>
        <w:rPr>
          <w:spacing w:val="-4"/>
        </w:rPr>
        <w:t> </w:t>
      </w:r>
      <w:r>
        <w:rPr/>
        <w:t>SOA manager for which this note must be installed in the system.</w:t>
      </w:r>
    </w:p>
    <w:p>
      <w:pPr>
        <w:pStyle w:val="ListParagraph"/>
        <w:numPr>
          <w:ilvl w:val="1"/>
          <w:numId w:val="7"/>
        </w:numPr>
        <w:tabs>
          <w:tab w:pos="1581" w:val="left" w:leader="none"/>
        </w:tabs>
        <w:spacing w:line="230" w:lineRule="auto" w:before="127" w:after="0"/>
        <w:ind w:left="1581" w:right="464" w:hanging="360"/>
        <w:jc w:val="left"/>
        <w:rPr>
          <w:rFonts w:ascii="Courier New" w:hAnsi="Courier New"/>
          <w:sz w:val="20"/>
        </w:rPr>
      </w:pPr>
      <w:r>
        <w:rPr>
          <w:sz w:val="20"/>
        </w:rPr>
        <w:t>SAP</w:t>
      </w:r>
      <w:r>
        <w:rPr>
          <w:spacing w:val="-3"/>
          <w:sz w:val="20"/>
        </w:rPr>
        <w:t> </w:t>
      </w:r>
      <w:r>
        <w:rPr>
          <w:sz w:val="20"/>
        </w:rPr>
        <w:t>Note</w:t>
      </w:r>
      <w:r>
        <w:rPr>
          <w:spacing w:val="-3"/>
          <w:sz w:val="20"/>
        </w:rPr>
        <w:t> </w:t>
      </w:r>
      <w:r>
        <w:rPr>
          <w:sz w:val="20"/>
        </w:rPr>
        <w:t>2727831</w:t>
      </w:r>
      <w:r>
        <w:rPr>
          <w:spacing w:val="-2"/>
          <w:sz w:val="20"/>
        </w:rPr>
        <w:t> </w:t>
      </w:r>
      <w:r>
        <w:rPr>
          <w:sz w:val="20"/>
        </w:rPr>
        <w:t>–</w:t>
      </w:r>
      <w:r>
        <w:rPr>
          <w:spacing w:val="-3"/>
          <w:sz w:val="20"/>
        </w:rPr>
        <w:t> </w:t>
      </w:r>
      <w:r>
        <w:rPr>
          <w:sz w:val="20"/>
        </w:rPr>
        <w:t>this</w:t>
      </w:r>
      <w:r>
        <w:rPr>
          <w:spacing w:val="-2"/>
          <w:sz w:val="20"/>
        </w:rPr>
        <w:t> </w:t>
      </w:r>
      <w:r>
        <w:rPr>
          <w:sz w:val="20"/>
        </w:rPr>
        <w:t>note</w:t>
      </w:r>
      <w:r>
        <w:rPr>
          <w:spacing w:val="-4"/>
          <w:sz w:val="20"/>
        </w:rPr>
        <w:t> </w:t>
      </w:r>
      <w:r>
        <w:rPr>
          <w:sz w:val="20"/>
        </w:rPr>
        <w:t>makes</w:t>
      </w:r>
      <w:r>
        <w:rPr>
          <w:spacing w:val="-2"/>
          <w:sz w:val="20"/>
        </w:rPr>
        <w:t> </w:t>
      </w:r>
      <w:r>
        <w:rPr>
          <w:sz w:val="20"/>
        </w:rPr>
        <w:t>enhancements</w:t>
      </w:r>
      <w:r>
        <w:rPr>
          <w:spacing w:val="-2"/>
          <w:sz w:val="20"/>
        </w:rPr>
        <w:t> </w:t>
      </w:r>
      <w:r>
        <w:rPr>
          <w:sz w:val="20"/>
        </w:rPr>
        <w:t>to</w:t>
      </w:r>
      <w:r>
        <w:rPr>
          <w:spacing w:val="-3"/>
          <w:sz w:val="20"/>
        </w:rPr>
        <w:t> </w:t>
      </w:r>
      <w:r>
        <w:rPr>
          <w:sz w:val="20"/>
        </w:rPr>
        <w:t>the</w:t>
      </w:r>
      <w:r>
        <w:rPr>
          <w:spacing w:val="-2"/>
          <w:sz w:val="20"/>
        </w:rPr>
        <w:t> </w:t>
      </w:r>
      <w:r>
        <w:rPr>
          <w:sz w:val="20"/>
        </w:rPr>
        <w:t>MyIR</w:t>
      </w:r>
      <w:r>
        <w:rPr>
          <w:spacing w:val="-2"/>
          <w:sz w:val="20"/>
        </w:rPr>
        <w:t> </w:t>
      </w:r>
      <w:r>
        <w:rPr>
          <w:sz w:val="20"/>
        </w:rPr>
        <w:t>logon</w:t>
      </w:r>
      <w:r>
        <w:rPr>
          <w:spacing w:val="-4"/>
          <w:sz w:val="20"/>
        </w:rPr>
        <w:t> </w:t>
      </w:r>
      <w:r>
        <w:rPr>
          <w:sz w:val="20"/>
        </w:rPr>
        <w:t>routine</w:t>
      </w:r>
      <w:r>
        <w:rPr>
          <w:spacing w:val="-4"/>
          <w:sz w:val="20"/>
        </w:rPr>
        <w:t> </w:t>
      </w:r>
      <w:r>
        <w:rPr>
          <w:sz w:val="20"/>
        </w:rPr>
        <w:t>and</w:t>
      </w:r>
      <w:r>
        <w:rPr>
          <w:spacing w:val="-4"/>
          <w:sz w:val="20"/>
        </w:rPr>
        <w:t> </w:t>
      </w:r>
      <w:r>
        <w:rPr>
          <w:sz w:val="20"/>
        </w:rPr>
        <w:t>is</w:t>
      </w:r>
      <w:r>
        <w:rPr>
          <w:spacing w:val="-1"/>
          <w:sz w:val="20"/>
        </w:rPr>
        <w:t> </w:t>
      </w:r>
      <w:r>
        <w:rPr>
          <w:sz w:val="20"/>
        </w:rPr>
        <w:t>a pre- requisite for version 1.0.2 of the SCI package.</w:t>
      </w:r>
      <w:r>
        <w:rPr>
          <w:spacing w:val="40"/>
          <w:sz w:val="20"/>
        </w:rPr>
        <w:t> </w:t>
      </w:r>
      <w:r>
        <w:rPr>
          <w:sz w:val="20"/>
        </w:rPr>
        <w:t>Without this Note</w:t>
      </w:r>
      <w:r>
        <w:rPr>
          <w:spacing w:val="-1"/>
          <w:sz w:val="20"/>
        </w:rPr>
        <w:t> </w:t>
      </w:r>
      <w:r>
        <w:rPr>
          <w:sz w:val="20"/>
        </w:rPr>
        <w:t>the user will get an</w:t>
      </w:r>
      <w:r>
        <w:rPr>
          <w:spacing w:val="-1"/>
          <w:sz w:val="20"/>
        </w:rPr>
        <w:t> </w:t>
      </w:r>
      <w:r>
        <w:rPr>
          <w:sz w:val="20"/>
        </w:rPr>
        <w:t>error in the B2A Manager transaction</w:t>
      </w:r>
      <w:r>
        <w:rPr>
          <w:spacing w:val="-1"/>
          <w:sz w:val="20"/>
        </w:rPr>
        <w:t> </w:t>
      </w:r>
      <w:r>
        <w:rPr>
          <w:sz w:val="20"/>
        </w:rPr>
        <w:t>that the</w:t>
      </w:r>
      <w:r>
        <w:rPr>
          <w:spacing w:val="-1"/>
          <w:sz w:val="20"/>
        </w:rPr>
        <w:t> </w:t>
      </w:r>
      <w:r>
        <w:rPr>
          <w:sz w:val="20"/>
        </w:rPr>
        <w:t>token</w:t>
      </w:r>
      <w:r>
        <w:rPr>
          <w:spacing w:val="-1"/>
          <w:sz w:val="20"/>
        </w:rPr>
        <w:t> </w:t>
      </w:r>
      <w:r>
        <w:rPr>
          <w:sz w:val="20"/>
        </w:rPr>
        <w:t>has expired (even though a valid token</w:t>
      </w:r>
      <w:r>
        <w:rPr>
          <w:spacing w:val="-1"/>
          <w:sz w:val="20"/>
        </w:rPr>
        <w:t> </w:t>
      </w:r>
      <w:r>
        <w:rPr>
          <w:sz w:val="20"/>
        </w:rPr>
        <w:t>is held).</w:t>
      </w:r>
    </w:p>
    <w:p>
      <w:pPr>
        <w:pStyle w:val="ListParagraph"/>
        <w:numPr>
          <w:ilvl w:val="1"/>
          <w:numId w:val="7"/>
        </w:numPr>
        <w:tabs>
          <w:tab w:pos="1580" w:val="left" w:leader="none"/>
        </w:tabs>
        <w:spacing w:line="239" w:lineRule="exact" w:before="122" w:after="0"/>
        <w:ind w:left="1580" w:right="0" w:hanging="359"/>
        <w:jc w:val="left"/>
        <w:rPr>
          <w:rFonts w:ascii="Courier New" w:hAnsi="Courier New"/>
          <w:sz w:val="20"/>
        </w:rPr>
      </w:pPr>
      <w:r>
        <w:rPr>
          <w:sz w:val="20"/>
        </w:rPr>
        <w:t>SAP</w:t>
      </w:r>
      <w:r>
        <w:rPr>
          <w:spacing w:val="-6"/>
          <w:sz w:val="20"/>
        </w:rPr>
        <w:t> </w:t>
      </w:r>
      <w:r>
        <w:rPr>
          <w:sz w:val="20"/>
        </w:rPr>
        <w:t>Notes</w:t>
      </w:r>
      <w:r>
        <w:rPr>
          <w:spacing w:val="-5"/>
          <w:sz w:val="20"/>
        </w:rPr>
        <w:t> </w:t>
      </w:r>
      <w:r>
        <w:rPr>
          <w:sz w:val="20"/>
        </w:rPr>
        <w:t>2745334</w:t>
      </w:r>
      <w:r>
        <w:rPr>
          <w:spacing w:val="-4"/>
          <w:sz w:val="20"/>
        </w:rPr>
        <w:t> </w:t>
      </w:r>
      <w:r>
        <w:rPr>
          <w:sz w:val="20"/>
        </w:rPr>
        <w:t>and</w:t>
      </w:r>
      <w:r>
        <w:rPr>
          <w:spacing w:val="-4"/>
          <w:sz w:val="20"/>
        </w:rPr>
        <w:t> </w:t>
      </w:r>
      <w:r>
        <w:rPr>
          <w:sz w:val="20"/>
        </w:rPr>
        <w:t>2748113</w:t>
      </w:r>
      <w:r>
        <w:rPr>
          <w:spacing w:val="-1"/>
          <w:sz w:val="20"/>
        </w:rPr>
        <w:t> </w:t>
      </w:r>
      <w:r>
        <w:rPr>
          <w:sz w:val="20"/>
        </w:rPr>
        <w:t>–</w:t>
      </w:r>
      <w:r>
        <w:rPr>
          <w:spacing w:val="-6"/>
          <w:sz w:val="20"/>
        </w:rPr>
        <w:t> </w:t>
      </w:r>
      <w:r>
        <w:rPr>
          <w:sz w:val="20"/>
        </w:rPr>
        <w:t>these</w:t>
      </w:r>
      <w:r>
        <w:rPr>
          <w:spacing w:val="-6"/>
          <w:sz w:val="20"/>
        </w:rPr>
        <w:t> </w:t>
      </w:r>
      <w:r>
        <w:rPr>
          <w:sz w:val="20"/>
        </w:rPr>
        <w:t>notes</w:t>
      </w:r>
      <w:r>
        <w:rPr>
          <w:spacing w:val="-4"/>
          <w:sz w:val="20"/>
        </w:rPr>
        <w:t> </w:t>
      </w:r>
      <w:r>
        <w:rPr>
          <w:sz w:val="20"/>
        </w:rPr>
        <w:t>are</w:t>
      </w:r>
      <w:r>
        <w:rPr>
          <w:spacing w:val="-4"/>
          <w:sz w:val="20"/>
        </w:rPr>
        <w:t> </w:t>
      </w:r>
      <w:r>
        <w:rPr>
          <w:sz w:val="20"/>
        </w:rPr>
        <w:t>not</w:t>
      </w:r>
      <w:r>
        <w:rPr>
          <w:spacing w:val="-6"/>
          <w:sz w:val="20"/>
        </w:rPr>
        <w:t> </w:t>
      </w:r>
      <w:r>
        <w:rPr>
          <w:sz w:val="20"/>
        </w:rPr>
        <w:t>a</w:t>
      </w:r>
      <w:r>
        <w:rPr>
          <w:spacing w:val="-4"/>
          <w:sz w:val="20"/>
        </w:rPr>
        <w:t> </w:t>
      </w:r>
      <w:r>
        <w:rPr>
          <w:sz w:val="20"/>
        </w:rPr>
        <w:t>prerequisite</w:t>
      </w:r>
      <w:r>
        <w:rPr>
          <w:spacing w:val="-6"/>
          <w:sz w:val="20"/>
        </w:rPr>
        <w:t> </w:t>
      </w:r>
      <w:r>
        <w:rPr>
          <w:sz w:val="20"/>
        </w:rPr>
        <w:t>for</w:t>
      </w:r>
      <w:r>
        <w:rPr>
          <w:spacing w:val="-1"/>
          <w:sz w:val="20"/>
        </w:rPr>
        <w:t> </w:t>
      </w:r>
      <w:r>
        <w:rPr>
          <w:sz w:val="20"/>
        </w:rPr>
        <w:t>package</w:t>
      </w:r>
      <w:r>
        <w:rPr>
          <w:spacing w:val="-6"/>
          <w:sz w:val="20"/>
        </w:rPr>
        <w:t> </w:t>
      </w:r>
      <w:r>
        <w:rPr>
          <w:spacing w:val="-2"/>
          <w:sz w:val="20"/>
        </w:rPr>
        <w:t>version</w:t>
      </w:r>
    </w:p>
    <w:p>
      <w:pPr>
        <w:pStyle w:val="BodyText"/>
        <w:spacing w:line="221" w:lineRule="exact"/>
        <w:ind w:left="1581"/>
      </w:pPr>
      <w:r>
        <w:rPr/>
        <w:t>1.0.02</w:t>
      </w:r>
      <w:r>
        <w:rPr>
          <w:spacing w:val="-7"/>
        </w:rPr>
        <w:t> </w:t>
      </w:r>
      <w:r>
        <w:rPr/>
        <w:t>but</w:t>
      </w:r>
      <w:r>
        <w:rPr>
          <w:spacing w:val="-7"/>
        </w:rPr>
        <w:t> </w:t>
      </w:r>
      <w:r>
        <w:rPr/>
        <w:t>if</w:t>
      </w:r>
      <w:r>
        <w:rPr>
          <w:spacing w:val="-5"/>
        </w:rPr>
        <w:t> </w:t>
      </w:r>
      <w:r>
        <w:rPr/>
        <w:t>the</w:t>
      </w:r>
      <w:r>
        <w:rPr>
          <w:spacing w:val="-6"/>
        </w:rPr>
        <w:t> </w:t>
      </w:r>
      <w:r>
        <w:rPr/>
        <w:t>functionality</w:t>
      </w:r>
      <w:r>
        <w:rPr>
          <w:spacing w:val="-8"/>
        </w:rPr>
        <w:t> </w:t>
      </w:r>
      <w:r>
        <w:rPr/>
        <w:t>described</w:t>
      </w:r>
      <w:r>
        <w:rPr>
          <w:spacing w:val="-5"/>
        </w:rPr>
        <w:t> </w:t>
      </w:r>
      <w:r>
        <w:rPr/>
        <w:t>in</w:t>
      </w:r>
      <w:r>
        <w:rPr>
          <w:spacing w:val="-4"/>
        </w:rPr>
        <w:t> </w:t>
      </w:r>
      <w:r>
        <w:rPr/>
        <w:t>these</w:t>
      </w:r>
      <w:r>
        <w:rPr>
          <w:spacing w:val="-5"/>
        </w:rPr>
        <w:t> </w:t>
      </w:r>
      <w:r>
        <w:rPr/>
        <w:t>notes</w:t>
      </w:r>
      <w:r>
        <w:rPr>
          <w:spacing w:val="-6"/>
        </w:rPr>
        <w:t> </w:t>
      </w:r>
      <w:r>
        <w:rPr/>
        <w:t>is</w:t>
      </w:r>
      <w:r>
        <w:rPr>
          <w:spacing w:val="-6"/>
        </w:rPr>
        <w:t> </w:t>
      </w:r>
      <w:r>
        <w:rPr/>
        <w:t>required</w:t>
      </w:r>
      <w:r>
        <w:rPr>
          <w:spacing w:val="-6"/>
        </w:rPr>
        <w:t> </w:t>
      </w:r>
      <w:r>
        <w:rPr/>
        <w:t>then</w:t>
      </w:r>
      <w:r>
        <w:rPr>
          <w:spacing w:val="-8"/>
        </w:rPr>
        <w:t> </w:t>
      </w:r>
      <w:r>
        <w:rPr/>
        <w:t>package</w:t>
      </w:r>
      <w:r>
        <w:rPr>
          <w:spacing w:val="-6"/>
        </w:rPr>
        <w:t> </w:t>
      </w:r>
      <w:r>
        <w:rPr>
          <w:spacing w:val="-2"/>
        </w:rPr>
        <w:t>version</w:t>
      </w:r>
    </w:p>
    <w:p>
      <w:pPr>
        <w:pStyle w:val="BodyText"/>
        <w:spacing w:before="1"/>
        <w:ind w:left="1581"/>
      </w:pPr>
      <w:r>
        <w:rPr/>
        <w:t>1.0.02</w:t>
      </w:r>
      <w:r>
        <w:rPr>
          <w:spacing w:val="-8"/>
        </w:rPr>
        <w:t> </w:t>
      </w:r>
      <w:r>
        <w:rPr/>
        <w:t>is</w:t>
      </w:r>
      <w:r>
        <w:rPr>
          <w:spacing w:val="-4"/>
        </w:rPr>
        <w:t> </w:t>
      </w:r>
      <w:r>
        <w:rPr>
          <w:spacing w:val="-2"/>
        </w:rPr>
        <w:t>required.</w:t>
      </w:r>
    </w:p>
    <w:p>
      <w:pPr>
        <w:pStyle w:val="ListParagraph"/>
        <w:numPr>
          <w:ilvl w:val="0"/>
          <w:numId w:val="7"/>
        </w:numPr>
        <w:tabs>
          <w:tab w:pos="861" w:val="left" w:leader="none"/>
        </w:tabs>
        <w:spacing w:line="240" w:lineRule="auto" w:before="120" w:after="0"/>
        <w:ind w:left="861" w:right="0" w:hanging="360"/>
        <w:jc w:val="left"/>
        <w:rPr>
          <w:sz w:val="20"/>
        </w:rPr>
      </w:pPr>
      <w:r>
        <w:rPr>
          <w:sz w:val="20"/>
        </w:rPr>
        <w:t>Notes</w:t>
      </w:r>
      <w:r>
        <w:rPr>
          <w:spacing w:val="-6"/>
          <w:sz w:val="20"/>
        </w:rPr>
        <w:t> </w:t>
      </w:r>
      <w:r>
        <w:rPr>
          <w:sz w:val="20"/>
        </w:rPr>
        <w:t>relevant</w:t>
      </w:r>
      <w:r>
        <w:rPr>
          <w:spacing w:val="-4"/>
          <w:sz w:val="20"/>
        </w:rPr>
        <w:t> </w:t>
      </w:r>
      <w:r>
        <w:rPr>
          <w:sz w:val="20"/>
        </w:rPr>
        <w:t>for</w:t>
      </w:r>
      <w:r>
        <w:rPr>
          <w:spacing w:val="-6"/>
          <w:sz w:val="20"/>
        </w:rPr>
        <w:t> </w:t>
      </w:r>
      <w:r>
        <w:rPr>
          <w:sz w:val="20"/>
        </w:rPr>
        <w:t>Pay</w:t>
      </w:r>
      <w:r>
        <w:rPr>
          <w:spacing w:val="-9"/>
          <w:sz w:val="20"/>
        </w:rPr>
        <w:t> </w:t>
      </w:r>
      <w:r>
        <w:rPr>
          <w:sz w:val="20"/>
        </w:rPr>
        <w:t>Day</w:t>
      </w:r>
      <w:r>
        <w:rPr>
          <w:spacing w:val="-7"/>
          <w:sz w:val="20"/>
        </w:rPr>
        <w:t> </w:t>
      </w:r>
      <w:r>
        <w:rPr>
          <w:sz w:val="20"/>
        </w:rPr>
        <w:t>Filing</w:t>
      </w:r>
      <w:r>
        <w:rPr>
          <w:spacing w:val="-4"/>
          <w:sz w:val="20"/>
        </w:rPr>
        <w:t> </w:t>
      </w:r>
      <w:r>
        <w:rPr>
          <w:sz w:val="20"/>
        </w:rPr>
        <w:t>with</w:t>
      </w:r>
      <w:r>
        <w:rPr>
          <w:spacing w:val="-6"/>
          <w:sz w:val="20"/>
        </w:rPr>
        <w:t> </w:t>
      </w:r>
      <w:r>
        <w:rPr>
          <w:sz w:val="20"/>
        </w:rPr>
        <w:t>Version</w:t>
      </w:r>
      <w:r>
        <w:rPr>
          <w:spacing w:val="-5"/>
          <w:sz w:val="20"/>
        </w:rPr>
        <w:t> 2:</w:t>
      </w:r>
    </w:p>
    <w:p>
      <w:pPr>
        <w:pStyle w:val="ListParagraph"/>
        <w:numPr>
          <w:ilvl w:val="1"/>
          <w:numId w:val="7"/>
        </w:numPr>
        <w:tabs>
          <w:tab w:pos="1581" w:val="left" w:leader="none"/>
        </w:tabs>
        <w:spacing w:line="237" w:lineRule="auto" w:before="2" w:after="0"/>
        <w:ind w:left="1581" w:right="558" w:hanging="360"/>
        <w:jc w:val="left"/>
        <w:rPr>
          <w:rFonts w:ascii="Courier New" w:hAnsi="Courier New"/>
          <w:sz w:val="21"/>
        </w:rPr>
      </w:pPr>
      <w:r>
        <w:rPr>
          <w:sz w:val="20"/>
        </w:rPr>
        <w:t>SAP Note </w:t>
      </w:r>
      <w:r>
        <w:rPr>
          <w:rFonts w:ascii="Segoe UI" w:hAnsi="Segoe UI"/>
          <w:sz w:val="21"/>
        </w:rPr>
        <w:t>2939166 </w:t>
      </w:r>
      <w:r>
        <w:rPr>
          <w:sz w:val="20"/>
        </w:rPr>
        <w:t>- This note is the original note for 2</w:t>
      </w:r>
      <w:r>
        <w:rPr>
          <w:position w:val="6"/>
          <w:sz w:val="13"/>
        </w:rPr>
        <w:t>nd</w:t>
      </w:r>
      <w:r>
        <w:rPr>
          <w:spacing w:val="28"/>
          <w:position w:val="6"/>
          <w:sz w:val="13"/>
        </w:rPr>
        <w:t> </w:t>
      </w:r>
      <w:r>
        <w:rPr>
          <w:sz w:val="20"/>
        </w:rPr>
        <w:t>phase of Pay Date Filling and delivers new proxies for Employee Details service reporting. The proxies are used to send the data from SAP payroll system to SCI. Section 4 document discusses the steps for configuring</w:t>
      </w:r>
      <w:r>
        <w:rPr>
          <w:spacing w:val="-3"/>
          <w:sz w:val="20"/>
        </w:rPr>
        <w:t> </w:t>
      </w:r>
      <w:r>
        <w:rPr>
          <w:sz w:val="20"/>
        </w:rPr>
        <w:t>the</w:t>
      </w:r>
      <w:r>
        <w:rPr>
          <w:spacing w:val="-3"/>
          <w:sz w:val="20"/>
        </w:rPr>
        <w:t> </w:t>
      </w:r>
      <w:r>
        <w:rPr>
          <w:sz w:val="20"/>
        </w:rPr>
        <w:t>logical</w:t>
      </w:r>
      <w:r>
        <w:rPr>
          <w:spacing w:val="-2"/>
          <w:sz w:val="20"/>
        </w:rPr>
        <w:t> </w:t>
      </w:r>
      <w:r>
        <w:rPr>
          <w:sz w:val="20"/>
        </w:rPr>
        <w:t>ports in</w:t>
      </w:r>
      <w:r>
        <w:rPr>
          <w:spacing w:val="-3"/>
          <w:sz w:val="20"/>
        </w:rPr>
        <w:t> </w:t>
      </w:r>
      <w:r>
        <w:rPr>
          <w:sz w:val="20"/>
        </w:rPr>
        <w:t>the</w:t>
      </w:r>
      <w:r>
        <w:rPr>
          <w:spacing w:val="-2"/>
          <w:sz w:val="20"/>
        </w:rPr>
        <w:t> </w:t>
      </w:r>
      <w:r>
        <w:rPr>
          <w:sz w:val="20"/>
        </w:rPr>
        <w:t>SOA</w:t>
      </w:r>
      <w:r>
        <w:rPr>
          <w:spacing w:val="-3"/>
          <w:sz w:val="20"/>
        </w:rPr>
        <w:t> </w:t>
      </w:r>
      <w:r>
        <w:rPr>
          <w:sz w:val="20"/>
        </w:rPr>
        <w:t>manager</w:t>
      </w:r>
      <w:r>
        <w:rPr>
          <w:spacing w:val="-3"/>
          <w:sz w:val="20"/>
        </w:rPr>
        <w:t> </w:t>
      </w:r>
      <w:r>
        <w:rPr>
          <w:sz w:val="20"/>
        </w:rPr>
        <w:t>for</w:t>
      </w:r>
      <w:r>
        <w:rPr>
          <w:spacing w:val="-3"/>
          <w:sz w:val="20"/>
        </w:rPr>
        <w:t> </w:t>
      </w:r>
      <w:r>
        <w:rPr>
          <w:sz w:val="20"/>
        </w:rPr>
        <w:t>which</w:t>
      </w:r>
      <w:r>
        <w:rPr>
          <w:spacing w:val="-3"/>
          <w:sz w:val="20"/>
        </w:rPr>
        <w:t> </w:t>
      </w:r>
      <w:r>
        <w:rPr>
          <w:sz w:val="20"/>
        </w:rPr>
        <w:t>this</w:t>
      </w:r>
      <w:r>
        <w:rPr>
          <w:spacing w:val="-2"/>
          <w:sz w:val="20"/>
        </w:rPr>
        <w:t> </w:t>
      </w:r>
      <w:r>
        <w:rPr>
          <w:sz w:val="20"/>
        </w:rPr>
        <w:t>note</w:t>
      </w:r>
      <w:r>
        <w:rPr>
          <w:spacing w:val="-4"/>
          <w:sz w:val="20"/>
        </w:rPr>
        <w:t> </w:t>
      </w:r>
      <w:r>
        <w:rPr>
          <w:sz w:val="20"/>
        </w:rPr>
        <w:t>must</w:t>
      </w:r>
      <w:r>
        <w:rPr>
          <w:spacing w:val="-3"/>
          <w:sz w:val="20"/>
        </w:rPr>
        <w:t> </w:t>
      </w:r>
      <w:r>
        <w:rPr>
          <w:sz w:val="20"/>
        </w:rPr>
        <w:t>be</w:t>
      </w:r>
      <w:r>
        <w:rPr>
          <w:spacing w:val="-3"/>
          <w:sz w:val="20"/>
        </w:rPr>
        <w:t> </w:t>
      </w:r>
      <w:r>
        <w:rPr>
          <w:sz w:val="20"/>
        </w:rPr>
        <w:t>installed</w:t>
      </w:r>
      <w:r>
        <w:rPr>
          <w:spacing w:val="-3"/>
          <w:sz w:val="20"/>
        </w:rPr>
        <w:t> </w:t>
      </w:r>
      <w:r>
        <w:rPr>
          <w:sz w:val="20"/>
        </w:rPr>
        <w:t>in</w:t>
      </w:r>
      <w:r>
        <w:rPr>
          <w:spacing w:val="-3"/>
          <w:sz w:val="20"/>
        </w:rPr>
        <w:t> </w:t>
      </w:r>
      <w:r>
        <w:rPr>
          <w:sz w:val="20"/>
        </w:rPr>
        <w:t>the </w:t>
      </w:r>
      <w:r>
        <w:rPr>
          <w:spacing w:val="-2"/>
          <w:sz w:val="20"/>
        </w:rPr>
        <w:t>system.</w:t>
      </w:r>
    </w:p>
    <w:p>
      <w:pPr>
        <w:pStyle w:val="ListParagraph"/>
        <w:numPr>
          <w:ilvl w:val="1"/>
          <w:numId w:val="7"/>
        </w:numPr>
        <w:tabs>
          <w:tab w:pos="1581" w:val="left" w:leader="none"/>
        </w:tabs>
        <w:spacing w:line="235" w:lineRule="auto" w:before="123" w:after="0"/>
        <w:ind w:left="1581" w:right="555" w:hanging="360"/>
        <w:jc w:val="left"/>
        <w:rPr>
          <w:rFonts w:ascii="Courier New" w:hAnsi="Courier New"/>
          <w:sz w:val="20"/>
        </w:rPr>
      </w:pPr>
      <w:r>
        <w:rPr>
          <w:sz w:val="20"/>
        </w:rPr>
        <w:t>SAP Note 3000464 - This note is the original note for 2</w:t>
      </w:r>
      <w:r>
        <w:rPr>
          <w:position w:val="6"/>
          <w:sz w:val="13"/>
        </w:rPr>
        <w:t>nd</w:t>
      </w:r>
      <w:r>
        <w:rPr>
          <w:spacing w:val="28"/>
          <w:position w:val="6"/>
          <w:sz w:val="13"/>
        </w:rPr>
        <w:t> </w:t>
      </w:r>
      <w:r>
        <w:rPr>
          <w:sz w:val="20"/>
        </w:rPr>
        <w:t>phase of Pay Date Filling and delivers</w:t>
      </w:r>
      <w:r>
        <w:rPr>
          <w:spacing w:val="-3"/>
          <w:sz w:val="20"/>
        </w:rPr>
        <w:t> </w:t>
      </w:r>
      <w:r>
        <w:rPr>
          <w:sz w:val="20"/>
        </w:rPr>
        <w:t>new</w:t>
      </w:r>
      <w:r>
        <w:rPr>
          <w:spacing w:val="-4"/>
          <w:sz w:val="20"/>
        </w:rPr>
        <w:t> </w:t>
      </w:r>
      <w:r>
        <w:rPr>
          <w:sz w:val="20"/>
        </w:rPr>
        <w:t>proxies</w:t>
      </w:r>
      <w:r>
        <w:rPr>
          <w:spacing w:val="-4"/>
          <w:sz w:val="20"/>
        </w:rPr>
        <w:t> </w:t>
      </w:r>
      <w:r>
        <w:rPr>
          <w:sz w:val="20"/>
        </w:rPr>
        <w:t>for</w:t>
      </w:r>
      <w:r>
        <w:rPr>
          <w:spacing w:val="-2"/>
          <w:sz w:val="20"/>
        </w:rPr>
        <w:t> </w:t>
      </w:r>
      <w:r>
        <w:rPr>
          <w:sz w:val="20"/>
        </w:rPr>
        <w:t>Employment</w:t>
      </w:r>
      <w:r>
        <w:rPr>
          <w:spacing w:val="-4"/>
          <w:sz w:val="20"/>
        </w:rPr>
        <w:t> </w:t>
      </w:r>
      <w:r>
        <w:rPr>
          <w:sz w:val="20"/>
        </w:rPr>
        <w:t>Information</w:t>
      </w:r>
      <w:r>
        <w:rPr>
          <w:spacing w:val="-5"/>
          <w:sz w:val="20"/>
        </w:rPr>
        <w:t> </w:t>
      </w:r>
      <w:r>
        <w:rPr>
          <w:sz w:val="20"/>
        </w:rPr>
        <w:t>service</w:t>
      </w:r>
      <w:r>
        <w:rPr>
          <w:spacing w:val="-3"/>
          <w:sz w:val="20"/>
        </w:rPr>
        <w:t> </w:t>
      </w:r>
      <w:r>
        <w:rPr>
          <w:sz w:val="20"/>
        </w:rPr>
        <w:t>reporting.</w:t>
      </w:r>
      <w:r>
        <w:rPr>
          <w:spacing w:val="-3"/>
          <w:sz w:val="20"/>
        </w:rPr>
        <w:t> </w:t>
      </w:r>
      <w:r>
        <w:rPr>
          <w:sz w:val="20"/>
        </w:rPr>
        <w:t>The</w:t>
      </w:r>
      <w:r>
        <w:rPr>
          <w:spacing w:val="-5"/>
          <w:sz w:val="20"/>
        </w:rPr>
        <w:t> </w:t>
      </w:r>
      <w:r>
        <w:rPr>
          <w:sz w:val="20"/>
        </w:rPr>
        <w:t>proxies</w:t>
      </w:r>
      <w:r>
        <w:rPr>
          <w:spacing w:val="-2"/>
          <w:sz w:val="20"/>
        </w:rPr>
        <w:t> </w:t>
      </w:r>
      <w:r>
        <w:rPr>
          <w:sz w:val="20"/>
        </w:rPr>
        <w:t>are</w:t>
      </w:r>
      <w:r>
        <w:rPr>
          <w:spacing w:val="-4"/>
          <w:sz w:val="20"/>
        </w:rPr>
        <w:t> </w:t>
      </w:r>
      <w:r>
        <w:rPr>
          <w:sz w:val="20"/>
        </w:rPr>
        <w:t>used</w:t>
      </w:r>
      <w:r>
        <w:rPr>
          <w:spacing w:val="-4"/>
          <w:sz w:val="20"/>
        </w:rPr>
        <w:t> </w:t>
      </w:r>
      <w:r>
        <w:rPr>
          <w:sz w:val="20"/>
        </w:rPr>
        <w:t>to send</w:t>
      </w:r>
      <w:r>
        <w:rPr>
          <w:spacing w:val="-2"/>
          <w:sz w:val="20"/>
        </w:rPr>
        <w:t> </w:t>
      </w:r>
      <w:r>
        <w:rPr>
          <w:sz w:val="20"/>
        </w:rPr>
        <w:t>the</w:t>
      </w:r>
      <w:r>
        <w:rPr>
          <w:spacing w:val="-2"/>
          <w:sz w:val="20"/>
        </w:rPr>
        <w:t> </w:t>
      </w:r>
      <w:r>
        <w:rPr>
          <w:sz w:val="20"/>
        </w:rPr>
        <w:t>data</w:t>
      </w:r>
      <w:r>
        <w:rPr>
          <w:spacing w:val="-3"/>
          <w:sz w:val="20"/>
        </w:rPr>
        <w:t> </w:t>
      </w:r>
      <w:r>
        <w:rPr>
          <w:sz w:val="20"/>
        </w:rPr>
        <w:t>from SAP</w:t>
      </w:r>
      <w:r>
        <w:rPr>
          <w:spacing w:val="-2"/>
          <w:sz w:val="20"/>
        </w:rPr>
        <w:t> </w:t>
      </w:r>
      <w:r>
        <w:rPr>
          <w:sz w:val="20"/>
        </w:rPr>
        <w:t>payroll</w:t>
      </w:r>
      <w:r>
        <w:rPr>
          <w:spacing w:val="-3"/>
          <w:sz w:val="20"/>
        </w:rPr>
        <w:t> </w:t>
      </w:r>
      <w:r>
        <w:rPr>
          <w:sz w:val="20"/>
        </w:rPr>
        <w:t>system to</w:t>
      </w:r>
      <w:r>
        <w:rPr>
          <w:spacing w:val="-3"/>
          <w:sz w:val="20"/>
        </w:rPr>
        <w:t> </w:t>
      </w:r>
      <w:r>
        <w:rPr>
          <w:sz w:val="20"/>
        </w:rPr>
        <w:t>SCI. Section 4</w:t>
      </w:r>
      <w:r>
        <w:rPr>
          <w:spacing w:val="-2"/>
          <w:sz w:val="20"/>
        </w:rPr>
        <w:t> </w:t>
      </w:r>
      <w:r>
        <w:rPr>
          <w:sz w:val="20"/>
        </w:rPr>
        <w:t>document</w:t>
      </w:r>
      <w:r>
        <w:rPr>
          <w:spacing w:val="-2"/>
          <w:sz w:val="20"/>
        </w:rPr>
        <w:t> </w:t>
      </w:r>
      <w:r>
        <w:rPr>
          <w:sz w:val="20"/>
        </w:rPr>
        <w:t>discusses</w:t>
      </w:r>
      <w:r>
        <w:rPr>
          <w:spacing w:val="-1"/>
          <w:sz w:val="20"/>
        </w:rPr>
        <w:t> </w:t>
      </w:r>
      <w:r>
        <w:rPr>
          <w:sz w:val="20"/>
        </w:rPr>
        <w:t>the steps</w:t>
      </w:r>
      <w:r>
        <w:rPr>
          <w:spacing w:val="-1"/>
          <w:sz w:val="20"/>
        </w:rPr>
        <w:t> </w:t>
      </w:r>
      <w:r>
        <w:rPr>
          <w:sz w:val="20"/>
        </w:rPr>
        <w:t>for configuring</w:t>
      </w:r>
      <w:r>
        <w:rPr>
          <w:spacing w:val="-3"/>
          <w:sz w:val="20"/>
        </w:rPr>
        <w:t> </w:t>
      </w:r>
      <w:r>
        <w:rPr>
          <w:sz w:val="20"/>
        </w:rPr>
        <w:t>the</w:t>
      </w:r>
      <w:r>
        <w:rPr>
          <w:spacing w:val="-3"/>
          <w:sz w:val="20"/>
        </w:rPr>
        <w:t> </w:t>
      </w:r>
      <w:r>
        <w:rPr>
          <w:sz w:val="20"/>
        </w:rPr>
        <w:t>logical</w:t>
      </w:r>
      <w:r>
        <w:rPr>
          <w:spacing w:val="-2"/>
          <w:sz w:val="20"/>
        </w:rPr>
        <w:t> </w:t>
      </w:r>
      <w:r>
        <w:rPr>
          <w:sz w:val="20"/>
        </w:rPr>
        <w:t>ports in</w:t>
      </w:r>
      <w:r>
        <w:rPr>
          <w:spacing w:val="-3"/>
          <w:sz w:val="20"/>
        </w:rPr>
        <w:t> </w:t>
      </w:r>
      <w:r>
        <w:rPr>
          <w:sz w:val="20"/>
        </w:rPr>
        <w:t>the</w:t>
      </w:r>
      <w:r>
        <w:rPr>
          <w:spacing w:val="-2"/>
          <w:sz w:val="20"/>
        </w:rPr>
        <w:t> </w:t>
      </w:r>
      <w:r>
        <w:rPr>
          <w:sz w:val="20"/>
        </w:rPr>
        <w:t>SOA</w:t>
      </w:r>
      <w:r>
        <w:rPr>
          <w:spacing w:val="-3"/>
          <w:sz w:val="20"/>
        </w:rPr>
        <w:t> </w:t>
      </w:r>
      <w:r>
        <w:rPr>
          <w:sz w:val="20"/>
        </w:rPr>
        <w:t>manager</w:t>
      </w:r>
      <w:r>
        <w:rPr>
          <w:spacing w:val="-3"/>
          <w:sz w:val="20"/>
        </w:rPr>
        <w:t> </w:t>
      </w:r>
      <w:r>
        <w:rPr>
          <w:sz w:val="20"/>
        </w:rPr>
        <w:t>for</w:t>
      </w:r>
      <w:r>
        <w:rPr>
          <w:spacing w:val="-3"/>
          <w:sz w:val="20"/>
        </w:rPr>
        <w:t> </w:t>
      </w:r>
      <w:r>
        <w:rPr>
          <w:sz w:val="20"/>
        </w:rPr>
        <w:t>which</w:t>
      </w:r>
      <w:r>
        <w:rPr>
          <w:spacing w:val="-3"/>
          <w:sz w:val="20"/>
        </w:rPr>
        <w:t> </w:t>
      </w:r>
      <w:r>
        <w:rPr>
          <w:sz w:val="20"/>
        </w:rPr>
        <w:t>this</w:t>
      </w:r>
      <w:r>
        <w:rPr>
          <w:spacing w:val="-2"/>
          <w:sz w:val="20"/>
        </w:rPr>
        <w:t> </w:t>
      </w:r>
      <w:r>
        <w:rPr>
          <w:sz w:val="20"/>
        </w:rPr>
        <w:t>note</w:t>
      </w:r>
      <w:r>
        <w:rPr>
          <w:spacing w:val="-4"/>
          <w:sz w:val="20"/>
        </w:rPr>
        <w:t> </w:t>
      </w:r>
      <w:r>
        <w:rPr>
          <w:sz w:val="20"/>
        </w:rPr>
        <w:t>must</w:t>
      </w:r>
      <w:r>
        <w:rPr>
          <w:spacing w:val="-3"/>
          <w:sz w:val="20"/>
        </w:rPr>
        <w:t> </w:t>
      </w:r>
      <w:r>
        <w:rPr>
          <w:sz w:val="20"/>
        </w:rPr>
        <w:t>be</w:t>
      </w:r>
      <w:r>
        <w:rPr>
          <w:spacing w:val="-3"/>
          <w:sz w:val="20"/>
        </w:rPr>
        <w:t> </w:t>
      </w:r>
      <w:r>
        <w:rPr>
          <w:sz w:val="20"/>
        </w:rPr>
        <w:t>installed</w:t>
      </w:r>
      <w:r>
        <w:rPr>
          <w:spacing w:val="-3"/>
          <w:sz w:val="20"/>
        </w:rPr>
        <w:t> </w:t>
      </w:r>
      <w:r>
        <w:rPr>
          <w:sz w:val="20"/>
        </w:rPr>
        <w:t>in</w:t>
      </w:r>
      <w:r>
        <w:rPr>
          <w:spacing w:val="-3"/>
          <w:sz w:val="20"/>
        </w:rPr>
        <w:t> </w:t>
      </w:r>
      <w:r>
        <w:rPr>
          <w:sz w:val="20"/>
        </w:rPr>
        <w:t>the </w:t>
      </w:r>
      <w:r>
        <w:rPr>
          <w:spacing w:val="-2"/>
          <w:sz w:val="20"/>
        </w:rPr>
        <w:t>system.</w:t>
      </w:r>
    </w:p>
    <w:p>
      <w:pPr>
        <w:pStyle w:val="ListParagraph"/>
        <w:numPr>
          <w:ilvl w:val="1"/>
          <w:numId w:val="7"/>
        </w:numPr>
        <w:tabs>
          <w:tab w:pos="1581" w:val="left" w:leader="none"/>
        </w:tabs>
        <w:spacing w:line="235" w:lineRule="auto" w:before="125" w:after="0"/>
        <w:ind w:left="1581" w:right="655" w:hanging="360"/>
        <w:jc w:val="left"/>
        <w:rPr>
          <w:rFonts w:ascii="Courier New" w:hAnsi="Courier New"/>
          <w:sz w:val="20"/>
        </w:rPr>
      </w:pPr>
      <w:r>
        <w:rPr>
          <w:sz w:val="20"/>
        </w:rPr>
        <w:t>SAP</w:t>
      </w:r>
      <w:r>
        <w:rPr>
          <w:spacing w:val="-3"/>
          <w:sz w:val="20"/>
        </w:rPr>
        <w:t> </w:t>
      </w:r>
      <w:r>
        <w:rPr>
          <w:sz w:val="20"/>
        </w:rPr>
        <w:t>Note</w:t>
      </w:r>
      <w:r>
        <w:rPr>
          <w:spacing w:val="-4"/>
          <w:sz w:val="20"/>
        </w:rPr>
        <w:t> </w:t>
      </w:r>
      <w:r>
        <w:rPr>
          <w:sz w:val="20"/>
        </w:rPr>
        <w:t>3016365</w:t>
      </w:r>
      <w:r>
        <w:rPr>
          <w:spacing w:val="-1"/>
          <w:sz w:val="20"/>
        </w:rPr>
        <w:t> </w:t>
      </w:r>
      <w:r>
        <w:rPr>
          <w:sz w:val="20"/>
        </w:rPr>
        <w:t>–</w:t>
      </w:r>
      <w:r>
        <w:rPr>
          <w:spacing w:val="-3"/>
          <w:sz w:val="20"/>
        </w:rPr>
        <w:t> </w:t>
      </w:r>
      <w:r>
        <w:rPr>
          <w:sz w:val="20"/>
        </w:rPr>
        <w:t>This Note</w:t>
      </w:r>
      <w:r>
        <w:rPr>
          <w:spacing w:val="-2"/>
          <w:sz w:val="20"/>
        </w:rPr>
        <w:t> </w:t>
      </w:r>
      <w:r>
        <w:rPr>
          <w:sz w:val="20"/>
        </w:rPr>
        <w:t>is</w:t>
      </w:r>
      <w:r>
        <w:rPr>
          <w:spacing w:val="-2"/>
          <w:sz w:val="20"/>
        </w:rPr>
        <w:t> </w:t>
      </w:r>
      <w:r>
        <w:rPr>
          <w:sz w:val="20"/>
        </w:rPr>
        <w:t>the</w:t>
      </w:r>
      <w:r>
        <w:rPr>
          <w:spacing w:val="-1"/>
          <w:sz w:val="20"/>
        </w:rPr>
        <w:t> </w:t>
      </w:r>
      <w:r>
        <w:rPr>
          <w:sz w:val="20"/>
        </w:rPr>
        <w:t>correction</w:t>
      </w:r>
      <w:r>
        <w:rPr>
          <w:spacing w:val="-1"/>
          <w:sz w:val="20"/>
        </w:rPr>
        <w:t> </w:t>
      </w:r>
      <w:r>
        <w:rPr>
          <w:sz w:val="20"/>
        </w:rPr>
        <w:t>note</w:t>
      </w:r>
      <w:r>
        <w:rPr>
          <w:spacing w:val="-3"/>
          <w:sz w:val="20"/>
        </w:rPr>
        <w:t> </w:t>
      </w:r>
      <w:r>
        <w:rPr>
          <w:sz w:val="20"/>
        </w:rPr>
        <w:t>for</w:t>
      </w:r>
      <w:r>
        <w:rPr>
          <w:spacing w:val="-3"/>
          <w:sz w:val="20"/>
        </w:rPr>
        <w:t> </w:t>
      </w:r>
      <w:r>
        <w:rPr>
          <w:sz w:val="20"/>
        </w:rPr>
        <w:t>2</w:t>
      </w:r>
      <w:r>
        <w:rPr>
          <w:position w:val="6"/>
          <w:sz w:val="13"/>
        </w:rPr>
        <w:t>nd</w:t>
      </w:r>
      <w:r>
        <w:rPr>
          <w:spacing w:val="16"/>
          <w:position w:val="6"/>
          <w:sz w:val="13"/>
        </w:rPr>
        <w:t> </w:t>
      </w:r>
      <w:r>
        <w:rPr>
          <w:sz w:val="20"/>
        </w:rPr>
        <w:t>phase</w:t>
      </w:r>
      <w:r>
        <w:rPr>
          <w:spacing w:val="-1"/>
          <w:sz w:val="20"/>
        </w:rPr>
        <w:t> </w:t>
      </w:r>
      <w:r>
        <w:rPr>
          <w:sz w:val="20"/>
        </w:rPr>
        <w:t>of</w:t>
      </w:r>
      <w:r>
        <w:rPr>
          <w:spacing w:val="-1"/>
          <w:sz w:val="20"/>
        </w:rPr>
        <w:t> </w:t>
      </w:r>
      <w:r>
        <w:rPr>
          <w:sz w:val="20"/>
        </w:rPr>
        <w:t>Pay</w:t>
      </w:r>
      <w:r>
        <w:rPr>
          <w:spacing w:val="-6"/>
          <w:sz w:val="20"/>
        </w:rPr>
        <w:t> </w:t>
      </w:r>
      <w:r>
        <w:rPr>
          <w:sz w:val="20"/>
        </w:rPr>
        <w:t>Date</w:t>
      </w:r>
      <w:r>
        <w:rPr>
          <w:spacing w:val="-3"/>
          <w:sz w:val="20"/>
        </w:rPr>
        <w:t> </w:t>
      </w:r>
      <w:r>
        <w:rPr>
          <w:sz w:val="20"/>
        </w:rPr>
        <w:t>Filling</w:t>
      </w:r>
      <w:r>
        <w:rPr>
          <w:spacing w:val="-2"/>
          <w:sz w:val="20"/>
        </w:rPr>
        <w:t> </w:t>
      </w:r>
      <w:r>
        <w:rPr>
          <w:sz w:val="20"/>
        </w:rPr>
        <w:t>and also contains the correction to token changes. These token changes will enable the User dependent token</w:t>
      </w:r>
      <w:r>
        <w:rPr>
          <w:spacing w:val="-1"/>
          <w:sz w:val="20"/>
        </w:rPr>
        <w:t> </w:t>
      </w:r>
      <w:r>
        <w:rPr>
          <w:sz w:val="20"/>
        </w:rPr>
        <w:t>in SCI system.</w:t>
      </w:r>
      <w:r>
        <w:rPr>
          <w:spacing w:val="-5"/>
          <w:sz w:val="20"/>
        </w:rPr>
        <w:t> </w:t>
      </w:r>
      <w:r>
        <w:rPr>
          <w:sz w:val="20"/>
        </w:rPr>
        <w:t>Which</w:t>
      </w:r>
      <w:r>
        <w:rPr>
          <w:spacing w:val="-3"/>
          <w:sz w:val="20"/>
        </w:rPr>
        <w:t> </w:t>
      </w:r>
      <w:r>
        <w:rPr>
          <w:sz w:val="20"/>
        </w:rPr>
        <w:t>means, each user can</w:t>
      </w:r>
      <w:r>
        <w:rPr>
          <w:spacing w:val="-1"/>
          <w:sz w:val="20"/>
        </w:rPr>
        <w:t> </w:t>
      </w:r>
      <w:r>
        <w:rPr>
          <w:sz w:val="20"/>
        </w:rPr>
        <w:t>have one token</w:t>
      </w:r>
      <w:r>
        <w:rPr>
          <w:spacing w:val="-1"/>
          <w:sz w:val="20"/>
        </w:rPr>
        <w:t> </w:t>
      </w:r>
      <w:r>
        <w:rPr>
          <w:sz w:val="20"/>
        </w:rPr>
        <w:t>at a time in an instance. This also means, there can be more than one tokens in an SCI instance at a time depending on User if required.</w:t>
      </w:r>
    </w:p>
    <w:p>
      <w:pPr>
        <w:pStyle w:val="ListParagraph"/>
        <w:numPr>
          <w:ilvl w:val="0"/>
          <w:numId w:val="7"/>
        </w:numPr>
        <w:tabs>
          <w:tab w:pos="861" w:val="left" w:leader="none"/>
        </w:tabs>
        <w:spacing w:line="240" w:lineRule="auto" w:before="122" w:after="0"/>
        <w:ind w:left="861" w:right="0" w:hanging="360"/>
        <w:jc w:val="left"/>
        <w:rPr>
          <w:sz w:val="20"/>
        </w:rPr>
      </w:pPr>
      <w:r>
        <w:rPr>
          <w:sz w:val="20"/>
        </w:rPr>
        <w:t>Notes</w:t>
      </w:r>
      <w:r>
        <w:rPr>
          <w:spacing w:val="-6"/>
          <w:sz w:val="20"/>
        </w:rPr>
        <w:t> </w:t>
      </w:r>
      <w:r>
        <w:rPr>
          <w:sz w:val="20"/>
        </w:rPr>
        <w:t>relevant</w:t>
      </w:r>
      <w:r>
        <w:rPr>
          <w:spacing w:val="-3"/>
          <w:sz w:val="20"/>
        </w:rPr>
        <w:t> </w:t>
      </w:r>
      <w:r>
        <w:rPr>
          <w:sz w:val="20"/>
        </w:rPr>
        <w:t>for</w:t>
      </w:r>
      <w:r>
        <w:rPr>
          <w:spacing w:val="-6"/>
          <w:sz w:val="20"/>
        </w:rPr>
        <w:t> </w:t>
      </w:r>
      <w:r>
        <w:rPr>
          <w:sz w:val="20"/>
        </w:rPr>
        <w:t>Pay</w:t>
      </w:r>
      <w:r>
        <w:rPr>
          <w:spacing w:val="-9"/>
          <w:sz w:val="20"/>
        </w:rPr>
        <w:t> </w:t>
      </w:r>
      <w:r>
        <w:rPr>
          <w:sz w:val="20"/>
        </w:rPr>
        <w:t>Day</w:t>
      </w:r>
      <w:r>
        <w:rPr>
          <w:spacing w:val="-7"/>
          <w:sz w:val="20"/>
        </w:rPr>
        <w:t> </w:t>
      </w:r>
      <w:r>
        <w:rPr>
          <w:sz w:val="20"/>
        </w:rPr>
        <w:t>Filing</w:t>
      </w:r>
      <w:r>
        <w:rPr>
          <w:spacing w:val="-6"/>
          <w:sz w:val="20"/>
        </w:rPr>
        <w:t> </w:t>
      </w:r>
      <w:r>
        <w:rPr>
          <w:sz w:val="20"/>
        </w:rPr>
        <w:t>with</w:t>
      </w:r>
      <w:r>
        <w:rPr>
          <w:spacing w:val="-6"/>
          <w:sz w:val="20"/>
        </w:rPr>
        <w:t> </w:t>
      </w:r>
      <w:r>
        <w:rPr>
          <w:sz w:val="20"/>
        </w:rPr>
        <w:t>Version</w:t>
      </w:r>
      <w:r>
        <w:rPr>
          <w:spacing w:val="-6"/>
          <w:sz w:val="20"/>
        </w:rPr>
        <w:t> </w:t>
      </w:r>
      <w:r>
        <w:rPr>
          <w:sz w:val="20"/>
        </w:rPr>
        <w:t>2,</w:t>
      </w:r>
      <w:r>
        <w:rPr>
          <w:spacing w:val="-6"/>
          <w:sz w:val="20"/>
        </w:rPr>
        <w:t> </w:t>
      </w:r>
      <w:r>
        <w:rPr>
          <w:sz w:val="20"/>
        </w:rPr>
        <w:t>package</w:t>
      </w:r>
      <w:r>
        <w:rPr>
          <w:spacing w:val="-6"/>
          <w:sz w:val="20"/>
        </w:rPr>
        <w:t> </w:t>
      </w:r>
      <w:r>
        <w:rPr>
          <w:sz w:val="20"/>
        </w:rPr>
        <w:t>version</w:t>
      </w:r>
      <w:r>
        <w:rPr>
          <w:spacing w:val="-6"/>
          <w:sz w:val="20"/>
        </w:rPr>
        <w:t> </w:t>
      </w:r>
      <w:r>
        <w:rPr>
          <w:spacing w:val="-4"/>
          <w:sz w:val="20"/>
        </w:rPr>
        <w:t>1.1:</w:t>
      </w:r>
    </w:p>
    <w:p>
      <w:pPr>
        <w:pStyle w:val="ListParagraph"/>
        <w:numPr>
          <w:ilvl w:val="1"/>
          <w:numId w:val="7"/>
        </w:numPr>
        <w:tabs>
          <w:tab w:pos="1581" w:val="left" w:leader="none"/>
        </w:tabs>
        <w:spacing w:line="235" w:lineRule="auto" w:before="123" w:after="0"/>
        <w:ind w:left="1581" w:right="463" w:hanging="360"/>
        <w:jc w:val="left"/>
        <w:rPr>
          <w:rFonts w:ascii="Courier New" w:hAnsi="Courier New"/>
          <w:sz w:val="20"/>
        </w:rPr>
      </w:pPr>
      <w:r>
        <w:rPr>
          <w:sz w:val="20"/>
        </w:rPr>
        <w:t>SAP Note 3230681 – This Note contains the ERP change required to adapt with new</w:t>
      </w:r>
      <w:r>
        <w:rPr>
          <w:spacing w:val="40"/>
          <w:sz w:val="20"/>
        </w:rPr>
        <w:t> </w:t>
      </w:r>
      <w:r>
        <w:rPr>
          <w:sz w:val="20"/>
        </w:rPr>
        <w:t>Identity Access Management (IAM) solution of Inland revenue department (IRD). IRD implemented</w:t>
      </w:r>
      <w:r>
        <w:rPr>
          <w:spacing w:val="-4"/>
          <w:sz w:val="20"/>
        </w:rPr>
        <w:t> </w:t>
      </w:r>
      <w:r>
        <w:rPr>
          <w:sz w:val="20"/>
        </w:rPr>
        <w:t>new</w:t>
      </w:r>
      <w:r>
        <w:rPr>
          <w:spacing w:val="-4"/>
          <w:sz w:val="20"/>
        </w:rPr>
        <w:t> </w:t>
      </w:r>
      <w:r>
        <w:rPr>
          <w:sz w:val="20"/>
        </w:rPr>
        <w:t>START IAM</w:t>
      </w:r>
      <w:r>
        <w:rPr>
          <w:spacing w:val="-4"/>
          <w:sz w:val="20"/>
        </w:rPr>
        <w:t> </w:t>
      </w:r>
      <w:r>
        <w:rPr>
          <w:sz w:val="20"/>
        </w:rPr>
        <w:t>solution</w:t>
      </w:r>
      <w:r>
        <w:rPr>
          <w:spacing w:val="-2"/>
          <w:sz w:val="20"/>
        </w:rPr>
        <w:t> </w:t>
      </w:r>
      <w:r>
        <w:rPr>
          <w:sz w:val="20"/>
        </w:rPr>
        <w:t>for</w:t>
      </w:r>
      <w:r>
        <w:rPr>
          <w:spacing w:val="-4"/>
          <w:sz w:val="20"/>
        </w:rPr>
        <w:t> </w:t>
      </w:r>
      <w:r>
        <w:rPr>
          <w:sz w:val="20"/>
        </w:rPr>
        <w:t>the</w:t>
      </w:r>
      <w:r>
        <w:rPr>
          <w:spacing w:val="-5"/>
          <w:sz w:val="20"/>
        </w:rPr>
        <w:t> </w:t>
      </w:r>
      <w:r>
        <w:rPr>
          <w:sz w:val="20"/>
        </w:rPr>
        <w:t>token</w:t>
      </w:r>
      <w:r>
        <w:rPr>
          <w:spacing w:val="-5"/>
          <w:sz w:val="20"/>
        </w:rPr>
        <w:t> </w:t>
      </w:r>
      <w:r>
        <w:rPr>
          <w:sz w:val="20"/>
        </w:rPr>
        <w:t>generation</w:t>
      </w:r>
      <w:r>
        <w:rPr>
          <w:spacing w:val="-4"/>
          <w:sz w:val="20"/>
        </w:rPr>
        <w:t> </w:t>
      </w:r>
      <w:r>
        <w:rPr>
          <w:sz w:val="20"/>
        </w:rPr>
        <w:t>and</w:t>
      </w:r>
      <w:r>
        <w:rPr>
          <w:spacing w:val="-4"/>
          <w:sz w:val="20"/>
        </w:rPr>
        <w:t> </w:t>
      </w:r>
      <w:r>
        <w:rPr>
          <w:sz w:val="20"/>
        </w:rPr>
        <w:t>authorization</w:t>
      </w:r>
      <w:r>
        <w:rPr>
          <w:spacing w:val="-2"/>
          <w:sz w:val="20"/>
        </w:rPr>
        <w:t> </w:t>
      </w:r>
      <w:r>
        <w:rPr>
          <w:sz w:val="20"/>
        </w:rPr>
        <w:t>process in October 2022. SAP iFlows updated to match this new process; along with this - IRD API endpoints need to be updated in SAP system as guided in this Note.</w:t>
      </w:r>
    </w:p>
    <w:p>
      <w:pPr>
        <w:pStyle w:val="BodyText"/>
        <w:spacing w:before="130"/>
      </w:pPr>
    </w:p>
    <w:p>
      <w:pPr>
        <w:pStyle w:val="Heading3"/>
        <w:numPr>
          <w:ilvl w:val="1"/>
          <w:numId w:val="2"/>
        </w:numPr>
        <w:tabs>
          <w:tab w:pos="499" w:val="left" w:leader="none"/>
        </w:tabs>
        <w:spacing w:line="240" w:lineRule="auto" w:before="0" w:after="0"/>
        <w:ind w:left="499" w:right="0" w:hanging="359"/>
        <w:jc w:val="left"/>
      </w:pPr>
      <w:bookmarkStart w:name="4.2 Set up Tenant" w:id="19"/>
      <w:bookmarkEnd w:id="19"/>
      <w:r>
        <w:rPr>
          <w:b w:val="0"/>
        </w:rPr>
      </w:r>
      <w:bookmarkStart w:name="_bookmark9" w:id="20"/>
      <w:bookmarkEnd w:id="20"/>
      <w:r>
        <w:rPr>
          <w:b w:val="0"/>
        </w:rPr>
      </w:r>
      <w:r>
        <w:rPr/>
        <w:t>Set</w:t>
      </w:r>
      <w:r>
        <w:rPr>
          <w:spacing w:val="-5"/>
        </w:rPr>
        <w:t> </w:t>
      </w:r>
      <w:r>
        <w:rPr/>
        <w:t>up</w:t>
      </w:r>
      <w:r>
        <w:rPr>
          <w:spacing w:val="-3"/>
        </w:rPr>
        <w:t> </w:t>
      </w:r>
      <w:r>
        <w:rPr>
          <w:spacing w:val="-2"/>
        </w:rPr>
        <w:t>Tenant</w:t>
      </w:r>
    </w:p>
    <w:p>
      <w:pPr>
        <w:pStyle w:val="BodyText"/>
        <w:spacing w:before="24"/>
        <w:rPr>
          <w:rFonts w:ascii="Arial"/>
          <w:b/>
        </w:rPr>
      </w:pPr>
    </w:p>
    <w:p>
      <w:pPr>
        <w:pStyle w:val="BodyText"/>
        <w:spacing w:before="1"/>
        <w:ind w:left="140" w:right="535"/>
      </w:pPr>
      <w:r>
        <w:rPr/>
        <w:t>If</w:t>
      </w:r>
      <w:r>
        <w:rPr>
          <w:spacing w:val="-1"/>
        </w:rPr>
        <w:t> </w:t>
      </w:r>
      <w:r>
        <w:rPr/>
        <w:t>this</w:t>
      </w:r>
      <w:r>
        <w:rPr>
          <w:spacing w:val="-2"/>
        </w:rPr>
        <w:t> </w:t>
      </w:r>
      <w:r>
        <w:rPr/>
        <w:t>is your</w:t>
      </w:r>
      <w:r>
        <w:rPr>
          <w:spacing w:val="-3"/>
        </w:rPr>
        <w:t> </w:t>
      </w:r>
      <w:r>
        <w:rPr/>
        <w:t>first</w:t>
      </w:r>
      <w:r>
        <w:rPr>
          <w:spacing w:val="-3"/>
        </w:rPr>
        <w:t> </w:t>
      </w:r>
      <w:r>
        <w:rPr/>
        <w:t>use</w:t>
      </w:r>
      <w:r>
        <w:rPr>
          <w:spacing w:val="-3"/>
        </w:rPr>
        <w:t> </w:t>
      </w:r>
      <w:r>
        <w:rPr/>
        <w:t>of SAP</w:t>
      </w:r>
      <w:r>
        <w:rPr>
          <w:spacing w:val="-3"/>
        </w:rPr>
        <w:t> </w:t>
      </w:r>
      <w:r>
        <w:rPr/>
        <w:t>Cloud</w:t>
      </w:r>
      <w:r>
        <w:rPr>
          <w:spacing w:val="-1"/>
        </w:rPr>
        <w:t> </w:t>
      </w:r>
      <w:r>
        <w:rPr/>
        <w:t>Integration (SCI)</w:t>
      </w:r>
      <w:r>
        <w:rPr>
          <w:spacing w:val="-2"/>
        </w:rPr>
        <w:t> </w:t>
      </w:r>
      <w:r>
        <w:rPr/>
        <w:t>refer</w:t>
      </w:r>
      <w:r>
        <w:rPr>
          <w:spacing w:val="-3"/>
        </w:rPr>
        <w:t> </w:t>
      </w:r>
      <w:r>
        <w:rPr/>
        <w:t>to</w:t>
      </w:r>
      <w:r>
        <w:rPr>
          <w:spacing w:val="-3"/>
        </w:rPr>
        <w:t> </w:t>
      </w:r>
      <w:r>
        <w:rPr/>
        <w:t>the</w:t>
      </w:r>
      <w:r>
        <w:rPr>
          <w:spacing w:val="-6"/>
        </w:rPr>
        <w:t> </w:t>
      </w:r>
      <w:r>
        <w:rPr/>
        <w:t>Welcome</w:t>
      </w:r>
      <w:r>
        <w:rPr>
          <w:spacing w:val="-3"/>
        </w:rPr>
        <w:t> </w:t>
      </w:r>
      <w:r>
        <w:rPr/>
        <w:t>Kit</w:t>
      </w:r>
      <w:r>
        <w:rPr>
          <w:spacing w:val="-3"/>
        </w:rPr>
        <w:t> </w:t>
      </w:r>
      <w:r>
        <w:rPr/>
        <w:t>that</w:t>
      </w:r>
      <w:r>
        <w:rPr>
          <w:spacing w:val="-1"/>
        </w:rPr>
        <w:t> </w:t>
      </w:r>
      <w:r>
        <w:rPr/>
        <w:t>you</w:t>
      </w:r>
      <w:r>
        <w:rPr>
          <w:spacing w:val="-3"/>
        </w:rPr>
        <w:t> </w:t>
      </w:r>
      <w:r>
        <w:rPr/>
        <w:t>should</w:t>
      </w:r>
      <w:r>
        <w:rPr>
          <w:spacing w:val="-1"/>
        </w:rPr>
        <w:t> </w:t>
      </w:r>
      <w:r>
        <w:rPr/>
        <w:t>receive</w:t>
      </w:r>
      <w:r>
        <w:rPr>
          <w:spacing w:val="-1"/>
        </w:rPr>
        <w:t> </w:t>
      </w:r>
      <w:r>
        <w:rPr/>
        <w:t>when your tenant is first provisioned.</w:t>
      </w:r>
      <w:r>
        <w:rPr>
          <w:spacing w:val="40"/>
        </w:rPr>
        <w:t> </w:t>
      </w:r>
      <w:r>
        <w:rPr/>
        <w:t>This Kit contains a link to the SCI Customer Success Portal ( </w:t>
      </w:r>
      <w:hyperlink r:id="rId18">
        <w:r>
          <w:rPr>
            <w:color w:val="666666"/>
            <w:u w:val="single" w:color="666666"/>
          </w:rPr>
          <w:t>https://help.sap.com/viewer/p/SCP_CUSTOMER_SUCCESS_PORTAL/</w:t>
        </w:r>
      </w:hyperlink>
      <w:r>
        <w:rPr/>
        <w:t>) where you can access a wide range of SCI related resources.</w:t>
      </w:r>
    </w:p>
    <w:p>
      <w:pPr>
        <w:pStyle w:val="BodyText"/>
        <w:spacing w:before="2"/>
      </w:pPr>
    </w:p>
    <w:p>
      <w:pPr>
        <w:pStyle w:val="BodyText"/>
        <w:ind w:left="140" w:right="651"/>
      </w:pPr>
      <w:r>
        <w:rPr/>
        <w:t>You</w:t>
      </w:r>
      <w:r>
        <w:rPr>
          <w:spacing w:val="-3"/>
        </w:rPr>
        <w:t> </w:t>
      </w:r>
      <w:r>
        <w:rPr/>
        <w:t>will</w:t>
      </w:r>
      <w:r>
        <w:rPr>
          <w:spacing w:val="-3"/>
        </w:rPr>
        <w:t> </w:t>
      </w:r>
      <w:r>
        <w:rPr/>
        <w:t>also</w:t>
      </w:r>
      <w:r>
        <w:rPr>
          <w:spacing w:val="-4"/>
        </w:rPr>
        <w:t> </w:t>
      </w:r>
      <w:r>
        <w:rPr/>
        <w:t>receive</w:t>
      </w:r>
      <w:r>
        <w:rPr>
          <w:spacing w:val="-2"/>
        </w:rPr>
        <w:t> </w:t>
      </w:r>
      <w:r>
        <w:rPr/>
        <w:t>a</w:t>
      </w:r>
      <w:r>
        <w:rPr>
          <w:spacing w:val="-4"/>
        </w:rPr>
        <w:t> </w:t>
      </w:r>
      <w:r>
        <w:rPr/>
        <w:t>“SAP</w:t>
      </w:r>
      <w:r>
        <w:rPr>
          <w:spacing w:val="-4"/>
        </w:rPr>
        <w:t> </w:t>
      </w:r>
      <w:r>
        <w:rPr/>
        <w:t>Cloud</w:t>
      </w:r>
      <w:r>
        <w:rPr>
          <w:spacing w:val="-2"/>
        </w:rPr>
        <w:t> </w:t>
      </w:r>
      <w:r>
        <w:rPr/>
        <w:t>Integration Onboarding</w:t>
      </w:r>
      <w:r>
        <w:rPr>
          <w:spacing w:val="-4"/>
        </w:rPr>
        <w:t> </w:t>
      </w:r>
      <w:r>
        <w:rPr/>
        <w:t>Guide’</w:t>
      </w:r>
      <w:r>
        <w:rPr>
          <w:spacing w:val="-5"/>
        </w:rPr>
        <w:t> </w:t>
      </w:r>
      <w:r>
        <w:rPr/>
        <w:t>to</w:t>
      </w:r>
      <w:r>
        <w:rPr>
          <w:spacing w:val="-3"/>
        </w:rPr>
        <w:t> </w:t>
      </w:r>
      <w:r>
        <w:rPr/>
        <w:t>guide you</w:t>
      </w:r>
      <w:r>
        <w:rPr>
          <w:spacing w:val="-4"/>
        </w:rPr>
        <w:t> </w:t>
      </w:r>
      <w:r>
        <w:rPr/>
        <w:t>through</w:t>
      </w:r>
      <w:r>
        <w:rPr>
          <w:spacing w:val="-3"/>
        </w:rPr>
        <w:t> </w:t>
      </w:r>
      <w:r>
        <w:rPr/>
        <w:t>the</w:t>
      </w:r>
      <w:r>
        <w:rPr>
          <w:spacing w:val="-2"/>
        </w:rPr>
        <w:t> </w:t>
      </w:r>
      <w:r>
        <w:rPr/>
        <w:t>initial</w:t>
      </w:r>
      <w:r>
        <w:rPr>
          <w:spacing w:val="-3"/>
        </w:rPr>
        <w:t> </w:t>
      </w:r>
      <w:r>
        <w:rPr/>
        <w:t>setup</w:t>
      </w:r>
      <w:r>
        <w:rPr>
          <w:spacing w:val="-4"/>
        </w:rPr>
        <w:t> </w:t>
      </w:r>
      <w:r>
        <w:rPr/>
        <w:t>to get your tenant up and running.</w:t>
      </w:r>
    </w:p>
    <w:p>
      <w:pPr>
        <w:pStyle w:val="BodyText"/>
        <w:spacing w:before="229"/>
        <w:ind w:left="140" w:right="535"/>
      </w:pPr>
      <w:r>
        <w:rPr/>
        <w:t>For</w:t>
      </w:r>
      <w:r>
        <w:rPr>
          <w:spacing w:val="-3"/>
        </w:rPr>
        <w:t> </w:t>
      </w:r>
      <w:r>
        <w:rPr/>
        <w:t>the</w:t>
      </w:r>
      <w:r>
        <w:rPr>
          <w:spacing w:val="-4"/>
        </w:rPr>
        <w:t> </w:t>
      </w:r>
      <w:r>
        <w:rPr/>
        <w:t>subsequent</w:t>
      </w:r>
      <w:r>
        <w:rPr>
          <w:spacing w:val="-3"/>
        </w:rPr>
        <w:t> </w:t>
      </w:r>
      <w:r>
        <w:rPr/>
        <w:t>configuration</w:t>
      </w:r>
      <w:r>
        <w:rPr>
          <w:spacing w:val="-2"/>
        </w:rPr>
        <w:t> </w:t>
      </w:r>
      <w:r>
        <w:rPr/>
        <w:t>of SAP</w:t>
      </w:r>
      <w:r>
        <w:rPr>
          <w:spacing w:val="-2"/>
        </w:rPr>
        <w:t> </w:t>
      </w:r>
      <w:r>
        <w:rPr/>
        <w:t>ERP,</w:t>
      </w:r>
      <w:r>
        <w:rPr>
          <w:spacing w:val="-3"/>
        </w:rPr>
        <w:t> </w:t>
      </w:r>
      <w:r>
        <w:rPr/>
        <w:t>note</w:t>
      </w:r>
      <w:r>
        <w:rPr>
          <w:spacing w:val="-3"/>
        </w:rPr>
        <w:t> </w:t>
      </w:r>
      <w:r>
        <w:rPr/>
        <w:t>down</w:t>
      </w:r>
      <w:r>
        <w:rPr>
          <w:spacing w:val="-3"/>
        </w:rPr>
        <w:t> </w:t>
      </w:r>
      <w:r>
        <w:rPr/>
        <w:t>the</w:t>
      </w:r>
      <w:r>
        <w:rPr>
          <w:spacing w:val="-3"/>
        </w:rPr>
        <w:t> </w:t>
      </w:r>
      <w:r>
        <w:rPr/>
        <w:t>URL</w:t>
      </w:r>
      <w:r>
        <w:rPr>
          <w:spacing w:val="-2"/>
        </w:rPr>
        <w:t> </w:t>
      </w:r>
      <w:r>
        <w:rPr/>
        <w:t>of</w:t>
      </w:r>
      <w:r>
        <w:rPr>
          <w:spacing w:val="-2"/>
        </w:rPr>
        <w:t> </w:t>
      </w:r>
      <w:r>
        <w:rPr/>
        <w:t>the</w:t>
      </w:r>
      <w:r>
        <w:rPr>
          <w:spacing w:val="-3"/>
        </w:rPr>
        <w:t> </w:t>
      </w:r>
      <w:r>
        <w:rPr/>
        <w:t>tenant</w:t>
      </w:r>
      <w:r>
        <w:rPr>
          <w:spacing w:val="-3"/>
        </w:rPr>
        <w:t> </w:t>
      </w:r>
      <w:r>
        <w:rPr/>
        <w:t>(it</w:t>
      </w:r>
      <w:r>
        <w:rPr>
          <w:spacing w:val="-2"/>
        </w:rPr>
        <w:t> </w:t>
      </w:r>
      <w:r>
        <w:rPr/>
        <w:t>is</w:t>
      </w:r>
      <w:r>
        <w:rPr>
          <w:spacing w:val="-3"/>
        </w:rPr>
        <w:t> </w:t>
      </w:r>
      <w:r>
        <w:rPr/>
        <w:t>the</w:t>
      </w:r>
      <w:r>
        <w:rPr>
          <w:spacing w:val="-2"/>
        </w:rPr>
        <w:t> </w:t>
      </w:r>
      <w:r>
        <w:rPr/>
        <w:t>TMN</w:t>
      </w:r>
      <w:r>
        <w:rPr>
          <w:spacing w:val="-3"/>
        </w:rPr>
        <w:t> </w:t>
      </w:r>
      <w:r>
        <w:rPr/>
        <w:t>URL</w:t>
      </w:r>
      <w:r>
        <w:rPr>
          <w:spacing w:val="-2"/>
        </w:rPr>
        <w:t> </w:t>
      </w:r>
      <w:r>
        <w:rPr/>
        <w:t>which you received when the tenant was provisioned).</w:t>
      </w:r>
    </w:p>
    <w:p>
      <w:pPr>
        <w:pStyle w:val="BodyText"/>
        <w:spacing w:before="128"/>
      </w:pPr>
    </w:p>
    <w:p>
      <w:pPr>
        <w:pStyle w:val="ListParagraph"/>
        <w:numPr>
          <w:ilvl w:val="1"/>
          <w:numId w:val="2"/>
        </w:numPr>
        <w:tabs>
          <w:tab w:pos="499" w:val="left" w:leader="none"/>
        </w:tabs>
        <w:spacing w:line="240" w:lineRule="auto" w:before="1" w:after="0"/>
        <w:ind w:left="499" w:right="0" w:hanging="359"/>
        <w:jc w:val="left"/>
        <w:rPr>
          <w:rFonts w:ascii="Arial"/>
          <w:b/>
          <w:sz w:val="20"/>
        </w:rPr>
      </w:pPr>
      <w:bookmarkStart w:name="4.3 Check of the SAP Cloud Integration C" w:id="21"/>
      <w:bookmarkEnd w:id="21"/>
      <w:r>
        <w:rPr/>
      </w:r>
      <w:bookmarkStart w:name="_bookmark10" w:id="22"/>
      <w:bookmarkEnd w:id="22"/>
      <w:r>
        <w:rPr/>
      </w:r>
      <w:r>
        <w:rPr>
          <w:rFonts w:ascii="Arial"/>
          <w:b/>
          <w:sz w:val="20"/>
        </w:rPr>
        <w:t>Check</w:t>
      </w:r>
      <w:r>
        <w:rPr>
          <w:rFonts w:ascii="Arial"/>
          <w:b/>
          <w:spacing w:val="-7"/>
          <w:sz w:val="20"/>
        </w:rPr>
        <w:t> </w:t>
      </w:r>
      <w:r>
        <w:rPr>
          <w:rFonts w:ascii="Arial"/>
          <w:b/>
          <w:sz w:val="20"/>
        </w:rPr>
        <w:t>of</w:t>
      </w:r>
      <w:r>
        <w:rPr>
          <w:rFonts w:ascii="Arial"/>
          <w:b/>
          <w:spacing w:val="-5"/>
          <w:sz w:val="20"/>
        </w:rPr>
        <w:t> </w:t>
      </w:r>
      <w:r>
        <w:rPr>
          <w:rFonts w:ascii="Arial"/>
          <w:b/>
          <w:sz w:val="20"/>
        </w:rPr>
        <w:t>the</w:t>
      </w:r>
      <w:r>
        <w:rPr>
          <w:rFonts w:ascii="Arial"/>
          <w:b/>
          <w:spacing w:val="-4"/>
          <w:sz w:val="20"/>
        </w:rPr>
        <w:t> </w:t>
      </w:r>
      <w:r>
        <w:rPr>
          <w:rFonts w:ascii="Arial"/>
          <w:b/>
          <w:sz w:val="20"/>
        </w:rPr>
        <w:t>SAP</w:t>
      </w:r>
      <w:r>
        <w:rPr>
          <w:rFonts w:ascii="Arial"/>
          <w:b/>
          <w:spacing w:val="-5"/>
          <w:sz w:val="20"/>
        </w:rPr>
        <w:t> </w:t>
      </w:r>
      <w:r>
        <w:rPr>
          <w:rFonts w:ascii="Arial"/>
          <w:b/>
          <w:sz w:val="20"/>
        </w:rPr>
        <w:t>Cloud</w:t>
      </w:r>
      <w:r>
        <w:rPr>
          <w:rFonts w:ascii="Arial"/>
          <w:b/>
          <w:spacing w:val="-5"/>
          <w:sz w:val="20"/>
        </w:rPr>
        <w:t> </w:t>
      </w:r>
      <w:r>
        <w:rPr>
          <w:rFonts w:ascii="Arial"/>
          <w:b/>
          <w:sz w:val="20"/>
        </w:rPr>
        <w:t>Integration</w:t>
      </w:r>
      <w:r>
        <w:rPr>
          <w:rFonts w:ascii="Arial"/>
          <w:b/>
          <w:spacing w:val="-5"/>
          <w:sz w:val="20"/>
        </w:rPr>
        <w:t> </w:t>
      </w:r>
      <w:r>
        <w:rPr>
          <w:rFonts w:ascii="Arial"/>
          <w:b/>
          <w:sz w:val="20"/>
        </w:rPr>
        <w:t>Certificate</w:t>
      </w:r>
      <w:r>
        <w:rPr>
          <w:rFonts w:ascii="Arial"/>
          <w:b/>
          <w:spacing w:val="-3"/>
          <w:sz w:val="20"/>
        </w:rPr>
        <w:t> </w:t>
      </w:r>
      <w:r>
        <w:rPr>
          <w:rFonts w:ascii="Arial"/>
          <w:b/>
          <w:sz w:val="20"/>
        </w:rPr>
        <w:t>for</w:t>
      </w:r>
      <w:r>
        <w:rPr>
          <w:rFonts w:ascii="Arial"/>
          <w:b/>
          <w:spacing w:val="-2"/>
          <w:sz w:val="20"/>
        </w:rPr>
        <w:t> </w:t>
      </w:r>
      <w:r>
        <w:rPr>
          <w:rFonts w:ascii="Arial"/>
          <w:b/>
          <w:sz w:val="20"/>
        </w:rPr>
        <w:t>Umlauts</w:t>
      </w:r>
      <w:r>
        <w:rPr>
          <w:rFonts w:ascii="Arial"/>
          <w:b/>
          <w:spacing w:val="-4"/>
          <w:sz w:val="20"/>
        </w:rPr>
        <w:t> </w:t>
      </w:r>
      <w:r>
        <w:rPr>
          <w:rFonts w:ascii="Arial"/>
          <w:b/>
          <w:sz w:val="20"/>
        </w:rPr>
        <w:t>is</w:t>
      </w:r>
      <w:r>
        <w:rPr>
          <w:rFonts w:ascii="Arial"/>
          <w:b/>
          <w:spacing w:val="-5"/>
          <w:sz w:val="20"/>
        </w:rPr>
        <w:t> </w:t>
      </w:r>
      <w:r>
        <w:rPr>
          <w:rFonts w:ascii="Arial"/>
          <w:b/>
          <w:sz w:val="20"/>
        </w:rPr>
        <w:t>no</w:t>
      </w:r>
      <w:r>
        <w:rPr>
          <w:rFonts w:ascii="Arial"/>
          <w:b/>
          <w:spacing w:val="-5"/>
          <w:sz w:val="20"/>
        </w:rPr>
        <w:t> </w:t>
      </w:r>
      <w:r>
        <w:rPr>
          <w:rFonts w:ascii="Arial"/>
          <w:b/>
          <w:sz w:val="20"/>
        </w:rPr>
        <w:t>more</w:t>
      </w:r>
      <w:r>
        <w:rPr>
          <w:rFonts w:ascii="Arial"/>
          <w:b/>
          <w:spacing w:val="-4"/>
          <w:sz w:val="20"/>
        </w:rPr>
        <w:t> </w:t>
      </w:r>
      <w:r>
        <w:rPr>
          <w:rFonts w:ascii="Arial"/>
          <w:b/>
          <w:sz w:val="20"/>
        </w:rPr>
        <w:t>required</w:t>
      </w:r>
      <w:r>
        <w:rPr>
          <w:rFonts w:ascii="Arial"/>
          <w:b/>
          <w:spacing w:val="-5"/>
          <w:sz w:val="20"/>
        </w:rPr>
        <w:t> </w:t>
      </w:r>
      <w:r>
        <w:rPr>
          <w:rFonts w:ascii="Arial"/>
          <w:b/>
          <w:sz w:val="20"/>
        </w:rPr>
        <w:t>(since</w:t>
      </w:r>
      <w:r>
        <w:rPr>
          <w:rFonts w:ascii="Arial"/>
          <w:b/>
          <w:spacing w:val="-6"/>
          <w:sz w:val="20"/>
        </w:rPr>
        <w:t> </w:t>
      </w:r>
      <w:r>
        <w:rPr>
          <w:rFonts w:ascii="Arial"/>
          <w:b/>
          <w:sz w:val="20"/>
        </w:rPr>
        <w:t>Oct</w:t>
      </w:r>
      <w:r>
        <w:rPr>
          <w:rFonts w:ascii="Arial"/>
          <w:b/>
          <w:spacing w:val="-5"/>
          <w:sz w:val="20"/>
        </w:rPr>
        <w:t> </w:t>
      </w:r>
      <w:r>
        <w:rPr>
          <w:rFonts w:ascii="Arial"/>
          <w:b/>
          <w:spacing w:val="-2"/>
          <w:sz w:val="20"/>
        </w:rPr>
        <w:t>2021)</w:t>
      </w:r>
    </w:p>
    <w:p>
      <w:pPr>
        <w:pStyle w:val="BodyText"/>
        <w:rPr>
          <w:rFonts w:ascii="Arial"/>
          <w:b/>
        </w:rPr>
      </w:pPr>
    </w:p>
    <w:p>
      <w:pPr>
        <w:pStyle w:val="BodyText"/>
        <w:ind w:left="140" w:right="562"/>
      </w:pPr>
      <w:r>
        <w:rPr/>
        <w:t>The public key of the security certificate issued for your tenant will be shared with Inland Revenue. Initially they</w:t>
      </w:r>
      <w:r>
        <w:rPr>
          <w:spacing w:val="-5"/>
        </w:rPr>
        <w:t> </w:t>
      </w:r>
      <w:r>
        <w:rPr/>
        <w:t>were</w:t>
      </w:r>
      <w:r>
        <w:rPr>
          <w:spacing w:val="-2"/>
        </w:rPr>
        <w:t> </w:t>
      </w:r>
      <w:r>
        <w:rPr/>
        <w:t>unable</w:t>
      </w:r>
      <w:r>
        <w:rPr>
          <w:spacing w:val="-4"/>
        </w:rPr>
        <w:t> </w:t>
      </w:r>
      <w:r>
        <w:rPr/>
        <w:t>to</w:t>
      </w:r>
      <w:r>
        <w:rPr>
          <w:spacing w:val="-2"/>
        </w:rPr>
        <w:t> </w:t>
      </w:r>
      <w:r>
        <w:rPr/>
        <w:t>accept</w:t>
      </w:r>
      <w:r>
        <w:rPr>
          <w:spacing w:val="-2"/>
        </w:rPr>
        <w:t> </w:t>
      </w:r>
      <w:r>
        <w:rPr/>
        <w:t>security</w:t>
      </w:r>
      <w:r>
        <w:rPr>
          <w:spacing w:val="-7"/>
        </w:rPr>
        <w:t> </w:t>
      </w:r>
      <w:r>
        <w:rPr/>
        <w:t>certificates</w:t>
      </w:r>
      <w:r>
        <w:rPr>
          <w:spacing w:val="-1"/>
        </w:rPr>
        <w:t> </w:t>
      </w:r>
      <w:r>
        <w:rPr/>
        <w:t>with</w:t>
      </w:r>
      <w:r>
        <w:rPr>
          <w:spacing w:val="-5"/>
        </w:rPr>
        <w:t> </w:t>
      </w:r>
      <w:r>
        <w:rPr/>
        <w:t>special</w:t>
      </w:r>
      <w:r>
        <w:rPr>
          <w:spacing w:val="-3"/>
        </w:rPr>
        <w:t> </w:t>
      </w:r>
      <w:r>
        <w:rPr/>
        <w:t>characters</w:t>
      </w:r>
      <w:r>
        <w:rPr>
          <w:spacing w:val="-2"/>
        </w:rPr>
        <w:t> </w:t>
      </w:r>
      <w:r>
        <w:rPr/>
        <w:t>like</w:t>
      </w:r>
      <w:r>
        <w:rPr>
          <w:spacing w:val="-4"/>
        </w:rPr>
        <w:t> </w:t>
      </w:r>
      <w:r>
        <w:rPr/>
        <w:t>the</w:t>
      </w:r>
      <w:r>
        <w:rPr>
          <w:spacing w:val="-5"/>
        </w:rPr>
        <w:t> </w:t>
      </w:r>
      <w:r>
        <w:rPr/>
        <w:t>umlaut</w:t>
      </w:r>
      <w:r>
        <w:rPr>
          <w:spacing w:val="-2"/>
        </w:rPr>
        <w:t> </w:t>
      </w:r>
      <w:r>
        <w:rPr/>
        <w:t>(a</w:t>
      </w:r>
      <w:r>
        <w:rPr>
          <w:spacing w:val="-4"/>
        </w:rPr>
        <w:t> </w:t>
      </w:r>
      <w:r>
        <w:rPr/>
        <w:t>‘u’</w:t>
      </w:r>
      <w:r>
        <w:rPr>
          <w:spacing w:val="-3"/>
        </w:rPr>
        <w:t> </w:t>
      </w:r>
      <w:r>
        <w:rPr/>
        <w:t>with</w:t>
      </w:r>
      <w:r>
        <w:rPr>
          <w:spacing w:val="-4"/>
        </w:rPr>
        <w:t> </w:t>
      </w:r>
      <w:r>
        <w:rPr/>
        <w:t>dots</w:t>
      </w:r>
      <w:r>
        <w:rPr>
          <w:spacing w:val="-3"/>
        </w:rPr>
        <w:t> </w:t>
      </w:r>
      <w:r>
        <w:rPr/>
        <w:t>above it) as shown in the screen shot below. However, since October 2021 Inland Revenue is now able to accept </w:t>
      </w:r>
      <w:r>
        <w:rPr>
          <w:spacing w:val="-2"/>
        </w:rPr>
        <w:t>these.</w:t>
      </w:r>
    </w:p>
    <w:p>
      <w:pPr>
        <w:pStyle w:val="BodyText"/>
        <w:spacing w:after="0"/>
        <w:sectPr>
          <w:pgSz w:w="11910" w:h="16850"/>
          <w:pgMar w:header="849" w:footer="1360" w:top="1140" w:bottom="1560" w:left="992" w:right="708"/>
        </w:sectPr>
      </w:pPr>
    </w:p>
    <w:p>
      <w:pPr>
        <w:pStyle w:val="BodyText"/>
      </w:pPr>
    </w:p>
    <w:p>
      <w:pPr>
        <w:pStyle w:val="BodyText"/>
      </w:pPr>
    </w:p>
    <w:p>
      <w:pPr>
        <w:pStyle w:val="BodyText"/>
        <w:spacing w:before="154"/>
      </w:pPr>
    </w:p>
    <w:p>
      <w:pPr>
        <w:pStyle w:val="BodyText"/>
        <w:ind w:left="851"/>
      </w:pPr>
      <w:r>
        <w:rPr/>
        <w:drawing>
          <wp:inline distT="0" distB="0" distL="0" distR="0">
            <wp:extent cx="2531536" cy="2442209"/>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19" cstate="print"/>
                    <a:stretch>
                      <a:fillRect/>
                    </a:stretch>
                  </pic:blipFill>
                  <pic:spPr>
                    <a:xfrm>
                      <a:off x="0" y="0"/>
                      <a:ext cx="2531536" cy="2442209"/>
                    </a:xfrm>
                    <a:prstGeom prst="rect">
                      <a:avLst/>
                    </a:prstGeom>
                  </pic:spPr>
                </pic:pic>
              </a:graphicData>
            </a:graphic>
          </wp:inline>
        </w:drawing>
      </w:r>
      <w:r>
        <w:rPr/>
      </w:r>
    </w:p>
    <w:p>
      <w:pPr>
        <w:pStyle w:val="ListParagraph"/>
        <w:numPr>
          <w:ilvl w:val="1"/>
          <w:numId w:val="2"/>
        </w:numPr>
        <w:tabs>
          <w:tab w:pos="499" w:val="left" w:leader="none"/>
          <w:tab w:pos="501" w:val="left" w:leader="none"/>
        </w:tabs>
        <w:spacing w:line="460" w:lineRule="atLeast" w:before="170" w:after="0"/>
        <w:ind w:left="501" w:right="7639" w:hanging="361"/>
        <w:jc w:val="left"/>
        <w:rPr>
          <w:rFonts w:ascii="Arial"/>
          <w:b/>
          <w:sz w:val="20"/>
        </w:rPr>
      </w:pPr>
      <w:bookmarkStart w:name="4.4 User Authorisations" w:id="23"/>
      <w:bookmarkEnd w:id="23"/>
      <w:r>
        <w:rPr/>
      </w:r>
      <w:bookmarkStart w:name="_bookmark11" w:id="24"/>
      <w:bookmarkEnd w:id="24"/>
      <w:r>
        <w:rPr/>
      </w:r>
      <w:r>
        <w:rPr>
          <w:rFonts w:ascii="Arial"/>
          <w:b/>
          <w:sz w:val="20"/>
        </w:rPr>
        <w:t>User Authorisations Administrator</w:t>
      </w:r>
      <w:r>
        <w:rPr>
          <w:rFonts w:ascii="Arial"/>
          <w:b/>
          <w:spacing w:val="-14"/>
          <w:sz w:val="20"/>
        </w:rPr>
        <w:t> </w:t>
      </w:r>
      <w:r>
        <w:rPr>
          <w:rFonts w:ascii="Arial"/>
          <w:b/>
          <w:sz w:val="20"/>
        </w:rPr>
        <w:t>Access</w:t>
      </w:r>
    </w:p>
    <w:p>
      <w:pPr>
        <w:pStyle w:val="BodyText"/>
        <w:spacing w:before="1"/>
        <w:ind w:left="501" w:right="535"/>
      </w:pPr>
      <w:r>
        <w:rPr/>
        <w:t>Ensure</w:t>
      </w:r>
      <w:r>
        <w:rPr>
          <w:spacing w:val="-4"/>
        </w:rPr>
        <w:t> </w:t>
      </w:r>
      <w:r>
        <w:rPr/>
        <w:t>that</w:t>
      </w:r>
      <w:r>
        <w:rPr>
          <w:spacing w:val="-1"/>
        </w:rPr>
        <w:t> </w:t>
      </w:r>
      <w:r>
        <w:rPr/>
        <w:t>admin</w:t>
      </w:r>
      <w:r>
        <w:rPr>
          <w:spacing w:val="-4"/>
        </w:rPr>
        <w:t> </w:t>
      </w:r>
      <w:r>
        <w:rPr/>
        <w:t>users</w:t>
      </w:r>
      <w:r>
        <w:rPr>
          <w:spacing w:val="-2"/>
        </w:rPr>
        <w:t> </w:t>
      </w:r>
      <w:r>
        <w:rPr/>
        <w:t>in</w:t>
      </w:r>
      <w:r>
        <w:rPr>
          <w:spacing w:val="-2"/>
        </w:rPr>
        <w:t> </w:t>
      </w:r>
      <w:r>
        <w:rPr/>
        <w:t>the</w:t>
      </w:r>
      <w:r>
        <w:rPr>
          <w:spacing w:val="-5"/>
        </w:rPr>
        <w:t> </w:t>
      </w:r>
      <w:r>
        <w:rPr/>
        <w:t>tenant</w:t>
      </w:r>
      <w:r>
        <w:rPr>
          <w:spacing w:val="-4"/>
        </w:rPr>
        <w:t> </w:t>
      </w:r>
      <w:r>
        <w:rPr/>
        <w:t>have</w:t>
      </w:r>
      <w:r>
        <w:rPr>
          <w:spacing w:val="-2"/>
        </w:rPr>
        <w:t> </w:t>
      </w:r>
      <w:r>
        <w:rPr/>
        <w:t>enough</w:t>
      </w:r>
      <w:r>
        <w:rPr>
          <w:spacing w:val="-4"/>
        </w:rPr>
        <w:t> </w:t>
      </w:r>
      <w:r>
        <w:rPr/>
        <w:t>rights</w:t>
      </w:r>
      <w:r>
        <w:rPr>
          <w:spacing w:val="-3"/>
        </w:rPr>
        <w:t> </w:t>
      </w:r>
      <w:r>
        <w:rPr/>
        <w:t>and</w:t>
      </w:r>
      <w:r>
        <w:rPr>
          <w:spacing w:val="-2"/>
        </w:rPr>
        <w:t> </w:t>
      </w:r>
      <w:r>
        <w:rPr/>
        <w:t>privileges</w:t>
      </w:r>
      <w:r>
        <w:rPr>
          <w:spacing w:val="-3"/>
        </w:rPr>
        <w:t> </w:t>
      </w:r>
      <w:r>
        <w:rPr/>
        <w:t>to</w:t>
      </w:r>
      <w:r>
        <w:rPr>
          <w:spacing w:val="-5"/>
        </w:rPr>
        <w:t> </w:t>
      </w:r>
      <w:r>
        <w:rPr/>
        <w:t>copy</w:t>
      </w:r>
      <w:r>
        <w:rPr>
          <w:spacing w:val="-5"/>
        </w:rPr>
        <w:t> </w:t>
      </w:r>
      <w:r>
        <w:rPr/>
        <w:t>the</w:t>
      </w:r>
      <w:r>
        <w:rPr>
          <w:spacing w:val="-5"/>
        </w:rPr>
        <w:t> </w:t>
      </w:r>
      <w:r>
        <w:rPr/>
        <w:t>NZ</w:t>
      </w:r>
      <w:r>
        <w:rPr>
          <w:spacing w:val="-1"/>
        </w:rPr>
        <w:t> </w:t>
      </w:r>
      <w:r>
        <w:rPr/>
        <w:t>integration package and to configure and deploy the integration flow.</w:t>
      </w:r>
    </w:p>
    <w:p>
      <w:pPr>
        <w:spacing w:line="228" w:lineRule="exact" w:before="0"/>
        <w:ind w:left="501" w:right="0" w:firstLine="0"/>
        <w:jc w:val="left"/>
        <w:rPr>
          <w:sz w:val="20"/>
        </w:rPr>
      </w:pPr>
      <w:r>
        <w:rPr>
          <w:sz w:val="20"/>
        </w:rPr>
        <w:t>To</w:t>
      </w:r>
      <w:r>
        <w:rPr>
          <w:spacing w:val="-6"/>
          <w:sz w:val="20"/>
        </w:rPr>
        <w:t> </w:t>
      </w:r>
      <w:r>
        <w:rPr>
          <w:sz w:val="20"/>
        </w:rPr>
        <w:t>deploy</w:t>
      </w:r>
      <w:r>
        <w:rPr>
          <w:spacing w:val="-9"/>
          <w:sz w:val="20"/>
        </w:rPr>
        <w:t> </w:t>
      </w:r>
      <w:r>
        <w:rPr>
          <w:sz w:val="20"/>
        </w:rPr>
        <w:t>the</w:t>
      </w:r>
      <w:r>
        <w:rPr>
          <w:spacing w:val="-6"/>
          <w:sz w:val="20"/>
        </w:rPr>
        <w:t> </w:t>
      </w:r>
      <w:r>
        <w:rPr>
          <w:sz w:val="20"/>
        </w:rPr>
        <w:t>security</w:t>
      </w:r>
      <w:r>
        <w:rPr>
          <w:spacing w:val="-9"/>
          <w:sz w:val="20"/>
        </w:rPr>
        <w:t> </w:t>
      </w:r>
      <w:r>
        <w:rPr>
          <w:sz w:val="20"/>
        </w:rPr>
        <w:t>content,</w:t>
      </w:r>
      <w:r>
        <w:rPr>
          <w:spacing w:val="-5"/>
          <w:sz w:val="20"/>
        </w:rPr>
        <w:t> </w:t>
      </w:r>
      <w:r>
        <w:rPr>
          <w:sz w:val="20"/>
        </w:rPr>
        <w:t>the</w:t>
      </w:r>
      <w:r>
        <w:rPr>
          <w:spacing w:val="-7"/>
          <w:sz w:val="20"/>
        </w:rPr>
        <w:t> </w:t>
      </w:r>
      <w:r>
        <w:rPr>
          <w:sz w:val="20"/>
        </w:rPr>
        <w:t>required</w:t>
      </w:r>
      <w:r>
        <w:rPr>
          <w:spacing w:val="-7"/>
          <w:sz w:val="20"/>
        </w:rPr>
        <w:t> </w:t>
      </w:r>
      <w:r>
        <w:rPr>
          <w:sz w:val="20"/>
        </w:rPr>
        <w:t>role</w:t>
      </w:r>
      <w:r>
        <w:rPr>
          <w:spacing w:val="-4"/>
          <w:sz w:val="20"/>
        </w:rPr>
        <w:t> </w:t>
      </w:r>
      <w:r>
        <w:rPr>
          <w:sz w:val="20"/>
        </w:rPr>
        <w:t>is</w:t>
      </w:r>
      <w:r>
        <w:rPr>
          <w:spacing w:val="-4"/>
          <w:sz w:val="20"/>
        </w:rPr>
        <w:t> </w:t>
      </w:r>
      <w:r>
        <w:rPr>
          <w:spacing w:val="-2"/>
          <w:sz w:val="20"/>
        </w:rPr>
        <w:t>‘</w:t>
      </w:r>
      <w:r>
        <w:rPr>
          <w:rFonts w:ascii="Arial" w:hAnsi="Arial"/>
          <w:b/>
          <w:spacing w:val="-2"/>
          <w:sz w:val="20"/>
        </w:rPr>
        <w:t>AuthGroup.Administrator’</w:t>
      </w:r>
      <w:r>
        <w:rPr>
          <w:spacing w:val="-2"/>
          <w:sz w:val="20"/>
        </w:rPr>
        <w:t>.</w:t>
      </w:r>
    </w:p>
    <w:p>
      <w:pPr>
        <w:pStyle w:val="BodyText"/>
        <w:spacing w:before="1"/>
      </w:pPr>
    </w:p>
    <w:p>
      <w:pPr>
        <w:spacing w:before="0"/>
        <w:ind w:left="501" w:right="0" w:firstLine="0"/>
        <w:jc w:val="left"/>
        <w:rPr>
          <w:rFonts w:ascii="Arial"/>
          <w:b/>
          <w:sz w:val="20"/>
        </w:rPr>
      </w:pPr>
      <w:r>
        <w:rPr>
          <w:rFonts w:ascii="Arial"/>
          <w:b/>
          <w:sz w:val="20"/>
        </w:rPr>
        <w:t>End</w:t>
      </w:r>
      <w:r>
        <w:rPr>
          <w:rFonts w:ascii="Arial"/>
          <w:b/>
          <w:spacing w:val="-4"/>
          <w:sz w:val="20"/>
        </w:rPr>
        <w:t> </w:t>
      </w:r>
      <w:r>
        <w:rPr>
          <w:rFonts w:ascii="Arial"/>
          <w:b/>
          <w:sz w:val="20"/>
        </w:rPr>
        <w:t>User</w:t>
      </w:r>
      <w:r>
        <w:rPr>
          <w:rFonts w:ascii="Arial"/>
          <w:b/>
          <w:spacing w:val="-2"/>
          <w:sz w:val="20"/>
        </w:rPr>
        <w:t> Access</w:t>
      </w:r>
    </w:p>
    <w:p>
      <w:pPr>
        <w:pStyle w:val="BodyText"/>
        <w:spacing w:before="3"/>
        <w:ind w:left="501" w:right="431"/>
      </w:pPr>
      <w:r>
        <w:rPr/>
        <w:t>End users are the ones who are essentially</w:t>
      </w:r>
      <w:r>
        <w:rPr>
          <w:spacing w:val="-3"/>
        </w:rPr>
        <w:t> </w:t>
      </w:r>
      <w:r>
        <w:rPr/>
        <w:t>sending the files from the payroll</w:t>
      </w:r>
      <w:r>
        <w:rPr>
          <w:spacing w:val="-1"/>
        </w:rPr>
        <w:t> </w:t>
      </w:r>
      <w:r>
        <w:rPr/>
        <w:t>system.</w:t>
      </w:r>
      <w:r>
        <w:rPr>
          <w:spacing w:val="-2"/>
        </w:rPr>
        <w:t> </w:t>
      </w:r>
      <w:r>
        <w:rPr/>
        <w:t>The</w:t>
      </w:r>
      <w:r>
        <w:rPr>
          <w:spacing w:val="-1"/>
        </w:rPr>
        <w:t> </w:t>
      </w:r>
      <w:r>
        <w:rPr/>
        <w:t>end users are to</w:t>
      </w:r>
      <w:r>
        <w:rPr>
          <w:spacing w:val="-4"/>
        </w:rPr>
        <w:t> </w:t>
      </w:r>
      <w:r>
        <w:rPr/>
        <w:t>be</w:t>
      </w:r>
      <w:r>
        <w:rPr>
          <w:spacing w:val="-1"/>
        </w:rPr>
        <w:t> </w:t>
      </w:r>
      <w:r>
        <w:rPr/>
        <w:t>added in</w:t>
      </w:r>
      <w:r>
        <w:rPr>
          <w:spacing w:val="-1"/>
        </w:rPr>
        <w:t> </w:t>
      </w:r>
      <w:r>
        <w:rPr/>
        <w:t>SCI</w:t>
      </w:r>
      <w:r>
        <w:rPr>
          <w:spacing w:val="-1"/>
        </w:rPr>
        <w:t> </w:t>
      </w:r>
      <w:r>
        <w:rPr/>
        <w:t>tenant</w:t>
      </w:r>
      <w:r>
        <w:rPr>
          <w:spacing w:val="-1"/>
        </w:rPr>
        <w:t> </w:t>
      </w:r>
      <w:r>
        <w:rPr/>
        <w:t>as</w:t>
      </w:r>
      <w:r>
        <w:rPr>
          <w:spacing w:val="-4"/>
        </w:rPr>
        <w:t> </w:t>
      </w:r>
      <w:r>
        <w:rPr/>
        <w:t>members</w:t>
      </w:r>
      <w:r>
        <w:rPr>
          <w:spacing w:val="-2"/>
        </w:rPr>
        <w:t> </w:t>
      </w:r>
      <w:r>
        <w:rPr/>
        <w:t>and</w:t>
      </w:r>
      <w:r>
        <w:rPr>
          <w:spacing w:val="-3"/>
        </w:rPr>
        <w:t> </w:t>
      </w:r>
      <w:r>
        <w:rPr/>
        <w:t>assigned</w:t>
      </w:r>
      <w:r>
        <w:rPr>
          <w:spacing w:val="-4"/>
        </w:rPr>
        <w:t> </w:t>
      </w:r>
      <w:r>
        <w:rPr/>
        <w:t>the</w:t>
      </w:r>
      <w:r>
        <w:rPr>
          <w:spacing w:val="-4"/>
        </w:rPr>
        <w:t> </w:t>
      </w:r>
      <w:r>
        <w:rPr/>
        <w:t>role</w:t>
      </w:r>
      <w:r>
        <w:rPr>
          <w:spacing w:val="-3"/>
        </w:rPr>
        <w:t> </w:t>
      </w:r>
      <w:r>
        <w:rPr/>
        <w:t>“</w:t>
      </w:r>
      <w:r>
        <w:rPr>
          <w:rFonts w:ascii="Arial" w:hAnsi="Arial"/>
          <w:b/>
        </w:rPr>
        <w:t>ESBMessaging.send</w:t>
      </w:r>
      <w:r>
        <w:rPr/>
        <w:t>”.</w:t>
      </w:r>
      <w:r>
        <w:rPr>
          <w:spacing w:val="-3"/>
        </w:rPr>
        <w:t> </w:t>
      </w:r>
      <w:r>
        <w:rPr/>
        <w:t>Only</w:t>
      </w:r>
      <w:r>
        <w:rPr>
          <w:spacing w:val="-4"/>
        </w:rPr>
        <w:t> </w:t>
      </w:r>
      <w:r>
        <w:rPr/>
        <w:t>with</w:t>
      </w:r>
      <w:r>
        <w:rPr>
          <w:spacing w:val="-4"/>
        </w:rPr>
        <w:t> </w:t>
      </w:r>
      <w:r>
        <w:rPr/>
        <w:t>this</w:t>
      </w:r>
      <w:r>
        <w:rPr>
          <w:spacing w:val="-2"/>
        </w:rPr>
        <w:t> </w:t>
      </w:r>
      <w:r>
        <w:rPr/>
        <w:t>role the users will be able to send the files to Inland Revenue. The end users can either use their SCI User credentials or can use a single sign on certificate to send a message through SCI.</w:t>
      </w:r>
    </w:p>
    <w:p>
      <w:pPr>
        <w:pStyle w:val="BodyText"/>
        <w:spacing w:before="227"/>
        <w:ind w:left="501"/>
      </w:pPr>
      <w:r>
        <w:rPr>
          <w:rFonts w:ascii="Arial"/>
          <w:b/>
        </w:rPr>
        <w:t>Note:</w:t>
      </w:r>
      <w:r>
        <w:rPr>
          <w:rFonts w:ascii="Arial"/>
          <w:b/>
          <w:spacing w:val="-3"/>
        </w:rPr>
        <w:t> </w:t>
      </w:r>
      <w:r>
        <w:rPr/>
        <w:t>End</w:t>
      </w:r>
      <w:r>
        <w:rPr>
          <w:spacing w:val="-2"/>
        </w:rPr>
        <w:t> </w:t>
      </w:r>
      <w:r>
        <w:rPr/>
        <w:t>user</w:t>
      </w:r>
      <w:r>
        <w:rPr>
          <w:spacing w:val="-4"/>
        </w:rPr>
        <w:t> </w:t>
      </w:r>
      <w:r>
        <w:rPr/>
        <w:t>id</w:t>
      </w:r>
      <w:r>
        <w:rPr>
          <w:spacing w:val="-4"/>
        </w:rPr>
        <w:t> </w:t>
      </w:r>
      <w:r>
        <w:rPr/>
        <w:t>(who</w:t>
      </w:r>
      <w:r>
        <w:rPr>
          <w:spacing w:val="-2"/>
        </w:rPr>
        <w:t> </w:t>
      </w:r>
      <w:r>
        <w:rPr/>
        <w:t>send</w:t>
      </w:r>
      <w:r>
        <w:rPr>
          <w:spacing w:val="-4"/>
        </w:rPr>
        <w:t> </w:t>
      </w:r>
      <w:r>
        <w:rPr/>
        <w:t>the</w:t>
      </w:r>
      <w:r>
        <w:rPr>
          <w:spacing w:val="-2"/>
        </w:rPr>
        <w:t> </w:t>
      </w:r>
      <w:r>
        <w:rPr/>
        <w:t>files</w:t>
      </w:r>
      <w:r>
        <w:rPr>
          <w:spacing w:val="-3"/>
        </w:rPr>
        <w:t> </w:t>
      </w:r>
      <w:r>
        <w:rPr/>
        <w:t>from payroll</w:t>
      </w:r>
      <w:r>
        <w:rPr>
          <w:spacing w:val="-5"/>
        </w:rPr>
        <w:t> </w:t>
      </w:r>
      <w:r>
        <w:rPr/>
        <w:t>system)</w:t>
      </w:r>
      <w:r>
        <w:rPr>
          <w:spacing w:val="-1"/>
        </w:rPr>
        <w:t> </w:t>
      </w:r>
      <w:r>
        <w:rPr/>
        <w:t>should</w:t>
      </w:r>
      <w:r>
        <w:rPr>
          <w:spacing w:val="-2"/>
        </w:rPr>
        <w:t> </w:t>
      </w:r>
      <w:r>
        <w:rPr/>
        <w:t>not</w:t>
      </w:r>
      <w:r>
        <w:rPr>
          <w:spacing w:val="-4"/>
        </w:rPr>
        <w:t> </w:t>
      </w:r>
      <w:r>
        <w:rPr/>
        <w:t>contain</w:t>
      </w:r>
      <w:r>
        <w:rPr>
          <w:spacing w:val="-2"/>
        </w:rPr>
        <w:t> </w:t>
      </w:r>
      <w:r>
        <w:rPr/>
        <w:t>any</w:t>
      </w:r>
      <w:r>
        <w:rPr>
          <w:spacing w:val="-5"/>
        </w:rPr>
        <w:t> </w:t>
      </w:r>
      <w:r>
        <w:rPr/>
        <w:t>special</w:t>
      </w:r>
      <w:r>
        <w:rPr>
          <w:spacing w:val="-5"/>
        </w:rPr>
        <w:t> </w:t>
      </w:r>
      <w:r>
        <w:rPr/>
        <w:t>character,</w:t>
      </w:r>
      <w:r>
        <w:rPr>
          <w:spacing w:val="-1"/>
        </w:rPr>
        <w:t> </w:t>
      </w:r>
      <w:r>
        <w:rPr/>
        <w:t>only alphanumeric values are accepted.</w:t>
      </w:r>
    </w:p>
    <w:p>
      <w:pPr>
        <w:pStyle w:val="BodyText"/>
        <w:rPr>
          <w:sz w:val="18"/>
        </w:rPr>
      </w:pPr>
      <w:r>
        <w:rPr>
          <w:sz w:val="18"/>
        </w:rPr>
        <mc:AlternateContent>
          <mc:Choice Requires="wps">
            <w:drawing>
              <wp:anchor distT="0" distB="0" distL="0" distR="0" allowOverlap="1" layoutInCell="1" locked="0" behindDoc="1" simplePos="0" relativeHeight="487596544">
                <wp:simplePos x="0" y="0"/>
                <wp:positionH relativeFrom="page">
                  <wp:posOffset>1926208</wp:posOffset>
                </wp:positionH>
                <wp:positionV relativeFrom="paragraph">
                  <wp:posOffset>146673</wp:posOffset>
                </wp:positionV>
                <wp:extent cx="3707765" cy="3052445"/>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3707765" cy="3052445"/>
                          <a:chExt cx="3707765" cy="3052445"/>
                        </a:xfrm>
                      </wpg:grpSpPr>
                      <pic:pic>
                        <pic:nvPicPr>
                          <pic:cNvPr id="81" name="Image 81"/>
                          <pic:cNvPicPr/>
                        </pic:nvPicPr>
                        <pic:blipFill>
                          <a:blip r:embed="rId20" cstate="print"/>
                          <a:stretch>
                            <a:fillRect/>
                          </a:stretch>
                        </pic:blipFill>
                        <pic:spPr>
                          <a:xfrm>
                            <a:off x="0" y="0"/>
                            <a:ext cx="3707511" cy="3052191"/>
                          </a:xfrm>
                          <a:prstGeom prst="rect">
                            <a:avLst/>
                          </a:prstGeom>
                        </pic:spPr>
                      </pic:pic>
                      <wps:wsp>
                        <wps:cNvPr id="82" name="Graphic 82"/>
                        <wps:cNvSpPr/>
                        <wps:spPr>
                          <a:xfrm>
                            <a:off x="2103501" y="1737995"/>
                            <a:ext cx="984885" cy="365125"/>
                          </a:xfrm>
                          <a:custGeom>
                            <a:avLst/>
                            <a:gdLst/>
                            <a:ahLst/>
                            <a:cxnLst/>
                            <a:rect l="l" t="t" r="r" b="b"/>
                            <a:pathLst>
                              <a:path w="984885" h="365125">
                                <a:moveTo>
                                  <a:pt x="0" y="365124"/>
                                </a:moveTo>
                                <a:lnTo>
                                  <a:pt x="984885" y="365124"/>
                                </a:lnTo>
                                <a:lnTo>
                                  <a:pt x="984885" y="175259"/>
                                </a:lnTo>
                                <a:lnTo>
                                  <a:pt x="0" y="175259"/>
                                </a:lnTo>
                                <a:lnTo>
                                  <a:pt x="0" y="365124"/>
                                </a:lnTo>
                                <a:close/>
                              </a:path>
                              <a:path w="984885" h="365125">
                                <a:moveTo>
                                  <a:pt x="635" y="174624"/>
                                </a:moveTo>
                                <a:lnTo>
                                  <a:pt x="919480" y="174624"/>
                                </a:lnTo>
                                <a:lnTo>
                                  <a:pt x="919480" y="0"/>
                                </a:lnTo>
                                <a:lnTo>
                                  <a:pt x="635" y="0"/>
                                </a:lnTo>
                                <a:lnTo>
                                  <a:pt x="635" y="174624"/>
                                </a:lnTo>
                                <a:close/>
                              </a:path>
                            </a:pathLst>
                          </a:custGeom>
                          <a:ln w="25400">
                            <a:solidFill>
                              <a:srgbClr val="FF945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1.669998pt;margin-top:11.549121pt;width:291.95pt;height:240.35pt;mso-position-horizontal-relative:page;mso-position-vertical-relative:paragraph;z-index:-15719936;mso-wrap-distance-left:0;mso-wrap-distance-right:0" id="docshapegroup76" coordorigin="3033,231" coordsize="5839,4807">
                <v:shape style="position:absolute;left:3033;top:230;width:5839;height:4807" type="#_x0000_t75" id="docshape77" stroked="false">
                  <v:imagedata r:id="rId20" o:title=""/>
                </v:shape>
                <v:shape style="position:absolute;left:6346;top:2967;width:1551;height:575" id="docshape78" coordorigin="6346,2968" coordsize="1551,575" path="m6346,3543l7897,3543,7897,3244,6346,3244,6346,3543xm6347,3243l7794,3243,7794,2968,6347,2968,6347,3243xe" filled="false" stroked="true" strokeweight="2pt" strokecolor="#ff9454">
                  <v:path arrowok="t"/>
                  <v:stroke dashstyle="solid"/>
                </v:shape>
                <w10:wrap type="topAndBottom"/>
              </v:group>
            </w:pict>
          </mc:Fallback>
        </mc:AlternateContent>
      </w:r>
    </w:p>
    <w:p>
      <w:pPr>
        <w:pStyle w:val="BodyText"/>
        <w:spacing w:after="0"/>
        <w:rPr>
          <w:sz w:val="18"/>
        </w:rPr>
        <w:sectPr>
          <w:pgSz w:w="11910" w:h="16850"/>
          <w:pgMar w:header="849" w:footer="1360" w:top="1140" w:bottom="1560" w:left="992" w:right="708"/>
        </w:sectPr>
      </w:pPr>
    </w:p>
    <w:p>
      <w:pPr>
        <w:pStyle w:val="BodyText"/>
      </w:pPr>
    </w:p>
    <w:p>
      <w:pPr>
        <w:pStyle w:val="BodyText"/>
      </w:pPr>
    </w:p>
    <w:p>
      <w:pPr>
        <w:pStyle w:val="BodyText"/>
        <w:spacing w:before="151"/>
      </w:pPr>
    </w:p>
    <w:p>
      <w:pPr>
        <w:pStyle w:val="Heading3"/>
        <w:numPr>
          <w:ilvl w:val="1"/>
          <w:numId w:val="2"/>
        </w:numPr>
        <w:tabs>
          <w:tab w:pos="499" w:val="left" w:leader="none"/>
        </w:tabs>
        <w:spacing w:line="240" w:lineRule="auto" w:before="0" w:after="0"/>
        <w:ind w:left="499" w:right="0" w:hanging="359"/>
        <w:jc w:val="left"/>
      </w:pPr>
      <w:bookmarkStart w:name="4.5 Ensure CA Signed Certificate install" w:id="25"/>
      <w:bookmarkEnd w:id="25"/>
      <w:r>
        <w:rPr>
          <w:b w:val="0"/>
        </w:rPr>
      </w:r>
      <w:bookmarkStart w:name="_bookmark12" w:id="26"/>
      <w:bookmarkEnd w:id="26"/>
      <w:r>
        <w:rPr>
          <w:b w:val="0"/>
        </w:rPr>
      </w:r>
      <w:r>
        <w:rPr/>
        <w:t>Ensure</w:t>
      </w:r>
      <w:r>
        <w:rPr>
          <w:spacing w:val="-7"/>
        </w:rPr>
        <w:t> </w:t>
      </w:r>
      <w:r>
        <w:rPr/>
        <w:t>CA</w:t>
      </w:r>
      <w:r>
        <w:rPr>
          <w:spacing w:val="-8"/>
        </w:rPr>
        <w:t> </w:t>
      </w:r>
      <w:r>
        <w:rPr/>
        <w:t>Signed</w:t>
      </w:r>
      <w:r>
        <w:rPr>
          <w:spacing w:val="-6"/>
        </w:rPr>
        <w:t> </w:t>
      </w:r>
      <w:r>
        <w:rPr/>
        <w:t>Certificate</w:t>
      </w:r>
      <w:r>
        <w:rPr>
          <w:spacing w:val="-6"/>
        </w:rPr>
        <w:t> </w:t>
      </w:r>
      <w:r>
        <w:rPr/>
        <w:t>installed</w:t>
      </w:r>
      <w:r>
        <w:rPr>
          <w:spacing w:val="-5"/>
        </w:rPr>
        <w:t> </w:t>
      </w:r>
      <w:r>
        <w:rPr/>
        <w:t>in</w:t>
      </w:r>
      <w:r>
        <w:rPr>
          <w:spacing w:val="-3"/>
        </w:rPr>
        <w:t> </w:t>
      </w:r>
      <w:r>
        <w:rPr/>
        <w:t>STRUST</w:t>
      </w:r>
      <w:r>
        <w:rPr>
          <w:spacing w:val="-4"/>
        </w:rPr>
        <w:t> </w:t>
      </w:r>
      <w:r>
        <w:rPr/>
        <w:t>of</w:t>
      </w:r>
      <w:r>
        <w:rPr>
          <w:spacing w:val="-4"/>
        </w:rPr>
        <w:t> </w:t>
      </w:r>
      <w:r>
        <w:rPr/>
        <w:t>Payroll</w:t>
      </w:r>
      <w:r>
        <w:rPr>
          <w:spacing w:val="-6"/>
        </w:rPr>
        <w:t> </w:t>
      </w:r>
      <w:r>
        <w:rPr>
          <w:spacing w:val="-2"/>
        </w:rPr>
        <w:t>System</w:t>
      </w:r>
    </w:p>
    <w:p>
      <w:pPr>
        <w:pStyle w:val="BodyText"/>
        <w:spacing w:before="3"/>
        <w:rPr>
          <w:rFonts w:ascii="Arial"/>
          <w:b/>
        </w:rPr>
      </w:pPr>
    </w:p>
    <w:p>
      <w:pPr>
        <w:pStyle w:val="BodyText"/>
        <w:spacing w:before="1"/>
        <w:ind w:left="140" w:right="456"/>
      </w:pPr>
      <w:r>
        <w:rPr/>
        <w:t>The recommended communication method between the SAP payroll system and SCI is certificate-based authentication.</w:t>
      </w:r>
      <w:r>
        <w:rPr>
          <w:spacing w:val="-4"/>
        </w:rPr>
        <w:t> </w:t>
      </w:r>
      <w:r>
        <w:rPr/>
        <w:t>(User</w:t>
      </w:r>
      <w:r>
        <w:rPr>
          <w:spacing w:val="-4"/>
        </w:rPr>
        <w:t> </w:t>
      </w:r>
      <w:r>
        <w:rPr/>
        <w:t>name</w:t>
      </w:r>
      <w:r>
        <w:rPr>
          <w:spacing w:val="-4"/>
        </w:rPr>
        <w:t> </w:t>
      </w:r>
      <w:r>
        <w:rPr/>
        <w:t>and</w:t>
      </w:r>
      <w:r>
        <w:rPr>
          <w:spacing w:val="-3"/>
        </w:rPr>
        <w:t> </w:t>
      </w:r>
      <w:r>
        <w:rPr/>
        <w:t>password</w:t>
      </w:r>
      <w:r>
        <w:rPr>
          <w:spacing w:val="-2"/>
        </w:rPr>
        <w:t> </w:t>
      </w:r>
      <w:r>
        <w:rPr/>
        <w:t>is</w:t>
      </w:r>
      <w:r>
        <w:rPr>
          <w:spacing w:val="-3"/>
        </w:rPr>
        <w:t> </w:t>
      </w:r>
      <w:r>
        <w:rPr/>
        <w:t>possible</w:t>
      </w:r>
      <w:r>
        <w:rPr>
          <w:spacing w:val="-2"/>
        </w:rPr>
        <w:t> </w:t>
      </w:r>
      <w:r>
        <w:rPr/>
        <w:t>but</w:t>
      </w:r>
      <w:r>
        <w:rPr>
          <w:spacing w:val="-4"/>
        </w:rPr>
        <w:t> </w:t>
      </w:r>
      <w:r>
        <w:rPr/>
        <w:t>not</w:t>
      </w:r>
      <w:r>
        <w:rPr>
          <w:spacing w:val="-4"/>
        </w:rPr>
        <w:t> </w:t>
      </w:r>
      <w:r>
        <w:rPr/>
        <w:t>recommended</w:t>
      </w:r>
      <w:r>
        <w:rPr>
          <w:spacing w:val="-4"/>
        </w:rPr>
        <w:t> </w:t>
      </w:r>
      <w:r>
        <w:rPr/>
        <w:t>for</w:t>
      </w:r>
      <w:r>
        <w:rPr>
          <w:spacing w:val="-4"/>
        </w:rPr>
        <w:t> </w:t>
      </w:r>
      <w:r>
        <w:rPr/>
        <w:t>usability</w:t>
      </w:r>
      <w:r>
        <w:rPr>
          <w:spacing w:val="-6"/>
        </w:rPr>
        <w:t> </w:t>
      </w:r>
      <w:r>
        <w:rPr/>
        <w:t>reasons</w:t>
      </w:r>
      <w:r>
        <w:rPr>
          <w:spacing w:val="-3"/>
        </w:rPr>
        <w:t> </w:t>
      </w:r>
      <w:r>
        <w:rPr/>
        <w:t>as</w:t>
      </w:r>
      <w:r>
        <w:rPr>
          <w:spacing w:val="-3"/>
        </w:rPr>
        <w:t> </w:t>
      </w:r>
      <w:r>
        <w:rPr/>
        <w:t>the</w:t>
      </w:r>
      <w:r>
        <w:rPr>
          <w:spacing w:val="-4"/>
        </w:rPr>
        <w:t> </w:t>
      </w:r>
      <w:r>
        <w:rPr/>
        <w:t>user would need to enter their details multiple times).</w:t>
      </w:r>
      <w:r>
        <w:rPr>
          <w:spacing w:val="40"/>
        </w:rPr>
        <w:t> </w:t>
      </w:r>
      <w:r>
        <w:rPr/>
        <w:t>In order to facilitate this </w:t>
      </w:r>
      <w:r>
        <w:rPr>
          <w:rFonts w:ascii="Arial"/>
          <w:b/>
        </w:rPr>
        <w:t>a CA signed certificate is required </w:t>
      </w:r>
      <w:r>
        <w:rPr/>
        <w:t>from the SAP Payroll system which is then installed in STRUST and the public key noted in the relevant iflows. (Note that the key pair will only be accepted by the SAP Load Balancer if it is signed by an SAP approved CA.)</w:t>
      </w:r>
    </w:p>
    <w:p>
      <w:pPr>
        <w:pStyle w:val="BodyText"/>
        <w:spacing w:before="228"/>
        <w:ind w:left="140"/>
      </w:pPr>
      <w:r>
        <w:rPr/>
        <w:t>If</w:t>
      </w:r>
      <w:r>
        <w:rPr>
          <w:spacing w:val="-3"/>
        </w:rPr>
        <w:t> </w:t>
      </w:r>
      <w:r>
        <w:rPr/>
        <w:t>you</w:t>
      </w:r>
      <w:r>
        <w:rPr>
          <w:spacing w:val="-6"/>
        </w:rPr>
        <w:t> </w:t>
      </w:r>
      <w:r>
        <w:rPr/>
        <w:t>do</w:t>
      </w:r>
      <w:r>
        <w:rPr>
          <w:spacing w:val="-6"/>
        </w:rPr>
        <w:t> </w:t>
      </w:r>
      <w:r>
        <w:rPr/>
        <w:t>not</w:t>
      </w:r>
      <w:r>
        <w:rPr>
          <w:spacing w:val="-7"/>
        </w:rPr>
        <w:t> </w:t>
      </w:r>
      <w:r>
        <w:rPr/>
        <w:t>already</w:t>
      </w:r>
      <w:r>
        <w:rPr>
          <w:spacing w:val="-7"/>
        </w:rPr>
        <w:t> </w:t>
      </w:r>
      <w:r>
        <w:rPr/>
        <w:t>have</w:t>
      </w:r>
      <w:r>
        <w:rPr>
          <w:spacing w:val="-4"/>
        </w:rPr>
        <w:t> </w:t>
      </w:r>
      <w:r>
        <w:rPr/>
        <w:t>a</w:t>
      </w:r>
      <w:r>
        <w:rPr>
          <w:spacing w:val="-6"/>
        </w:rPr>
        <w:t> </w:t>
      </w:r>
      <w:r>
        <w:rPr/>
        <w:t>CA</w:t>
      </w:r>
      <w:r>
        <w:rPr>
          <w:spacing w:val="-8"/>
        </w:rPr>
        <w:t> </w:t>
      </w:r>
      <w:r>
        <w:rPr/>
        <w:t>signed</w:t>
      </w:r>
      <w:r>
        <w:rPr>
          <w:spacing w:val="-7"/>
        </w:rPr>
        <w:t> </w:t>
      </w:r>
      <w:r>
        <w:rPr/>
        <w:t>certificate</w:t>
      </w:r>
      <w:r>
        <w:rPr>
          <w:spacing w:val="-7"/>
        </w:rPr>
        <w:t> </w:t>
      </w:r>
      <w:r>
        <w:rPr/>
        <w:t>available,</w:t>
      </w:r>
      <w:r>
        <w:rPr>
          <w:spacing w:val="-6"/>
        </w:rPr>
        <w:t> </w:t>
      </w:r>
      <w:r>
        <w:rPr/>
        <w:t>follow</w:t>
      </w:r>
      <w:r>
        <w:rPr>
          <w:spacing w:val="-6"/>
        </w:rPr>
        <w:t> </w:t>
      </w:r>
      <w:r>
        <w:rPr/>
        <w:t>these</w:t>
      </w:r>
      <w:r>
        <w:rPr>
          <w:spacing w:val="-5"/>
        </w:rPr>
        <w:t> </w:t>
      </w:r>
      <w:r>
        <w:rPr>
          <w:spacing w:val="-2"/>
        </w:rPr>
        <w:t>steps:</w:t>
      </w:r>
    </w:p>
    <w:p>
      <w:pPr>
        <w:pStyle w:val="BodyText"/>
      </w:pPr>
    </w:p>
    <w:p>
      <w:pPr>
        <w:pStyle w:val="ListParagraph"/>
        <w:numPr>
          <w:ilvl w:val="0"/>
          <w:numId w:val="8"/>
        </w:numPr>
        <w:tabs>
          <w:tab w:pos="706" w:val="left" w:leader="none"/>
        </w:tabs>
        <w:spacing w:line="240" w:lineRule="auto" w:before="1" w:after="0"/>
        <w:ind w:left="706" w:right="0" w:hanging="205"/>
        <w:jc w:val="left"/>
        <w:rPr>
          <w:sz w:val="20"/>
        </w:rPr>
      </w:pPr>
      <w:r>
        <w:rPr>
          <w:sz w:val="20"/>
        </w:rPr>
        <w:t>Go</w:t>
      </w:r>
      <w:r>
        <w:rPr>
          <w:spacing w:val="-5"/>
          <w:sz w:val="20"/>
        </w:rPr>
        <w:t> </w:t>
      </w:r>
      <w:r>
        <w:rPr>
          <w:sz w:val="20"/>
        </w:rPr>
        <w:t>to</w:t>
      </w:r>
      <w:r>
        <w:rPr>
          <w:spacing w:val="-4"/>
          <w:sz w:val="20"/>
        </w:rPr>
        <w:t> </w:t>
      </w:r>
      <w:r>
        <w:rPr>
          <w:sz w:val="20"/>
        </w:rPr>
        <w:t>STRUST</w:t>
      </w:r>
      <w:r>
        <w:rPr>
          <w:spacing w:val="-2"/>
          <w:sz w:val="20"/>
        </w:rPr>
        <w:t> transaction</w:t>
      </w:r>
    </w:p>
    <w:p>
      <w:pPr>
        <w:pStyle w:val="BodyText"/>
        <w:ind w:left="862"/>
      </w:pPr>
      <w:r>
        <w:rPr/>
        <mc:AlternateContent>
          <mc:Choice Requires="wps">
            <w:drawing>
              <wp:inline distT="0" distB="0" distL="0" distR="0">
                <wp:extent cx="2588895" cy="2926080"/>
                <wp:effectExtent l="0" t="0" r="0" b="7619"/>
                <wp:docPr id="90" name="Group 90"/>
                <wp:cNvGraphicFramePr>
                  <a:graphicFrameLocks/>
                </wp:cNvGraphicFramePr>
                <a:graphic>
                  <a:graphicData uri="http://schemas.microsoft.com/office/word/2010/wordprocessingGroup">
                    <wpg:wgp>
                      <wpg:cNvPr id="90" name="Group 90"/>
                      <wpg:cNvGrpSpPr/>
                      <wpg:grpSpPr>
                        <a:xfrm>
                          <a:off x="0" y="0"/>
                          <a:ext cx="2588895" cy="2926080"/>
                          <a:chExt cx="2588895" cy="2926080"/>
                        </a:xfrm>
                      </wpg:grpSpPr>
                      <pic:pic>
                        <pic:nvPicPr>
                          <pic:cNvPr id="91" name="Image 91"/>
                          <pic:cNvPicPr/>
                        </pic:nvPicPr>
                        <pic:blipFill>
                          <a:blip r:embed="rId23" cstate="print"/>
                          <a:stretch>
                            <a:fillRect/>
                          </a:stretch>
                        </pic:blipFill>
                        <pic:spPr>
                          <a:xfrm>
                            <a:off x="0" y="0"/>
                            <a:ext cx="2141855" cy="1337944"/>
                          </a:xfrm>
                          <a:prstGeom prst="rect">
                            <a:avLst/>
                          </a:prstGeom>
                        </pic:spPr>
                      </pic:pic>
                      <pic:pic>
                        <pic:nvPicPr>
                          <pic:cNvPr id="92" name="Image 92"/>
                          <pic:cNvPicPr/>
                        </pic:nvPicPr>
                        <pic:blipFill>
                          <a:blip r:embed="rId24" cstate="print"/>
                          <a:stretch>
                            <a:fillRect/>
                          </a:stretch>
                        </pic:blipFill>
                        <pic:spPr>
                          <a:xfrm>
                            <a:off x="4486" y="1338072"/>
                            <a:ext cx="2584072" cy="1588008"/>
                          </a:xfrm>
                          <a:prstGeom prst="rect">
                            <a:avLst/>
                          </a:prstGeom>
                        </pic:spPr>
                      </pic:pic>
                    </wpg:wgp>
                  </a:graphicData>
                </a:graphic>
              </wp:inline>
            </w:drawing>
          </mc:Choice>
          <mc:Fallback>
            <w:pict>
              <v:group style="width:203.85pt;height:230.4pt;mso-position-horizontal-relative:char;mso-position-vertical-relative:line" id="docshapegroup86" coordorigin="0,0" coordsize="4077,4608">
                <v:shape style="position:absolute;left:0;top:0;width:3373;height:2107" type="#_x0000_t75" id="docshape87" stroked="false">
                  <v:imagedata r:id="rId23" o:title=""/>
                </v:shape>
                <v:shape style="position:absolute;left:7;top:2107;width:4070;height:2501" type="#_x0000_t75" id="docshape88" stroked="false">
                  <v:imagedata r:id="rId24" o:title=""/>
                </v:shape>
              </v:group>
            </w:pict>
          </mc:Fallback>
        </mc:AlternateContent>
      </w:r>
      <w:r>
        <w:rPr/>
      </w:r>
    </w:p>
    <w:p>
      <w:pPr>
        <w:pStyle w:val="ListParagraph"/>
        <w:numPr>
          <w:ilvl w:val="0"/>
          <w:numId w:val="8"/>
        </w:numPr>
        <w:tabs>
          <w:tab w:pos="706" w:val="left" w:leader="none"/>
        </w:tabs>
        <w:spacing w:line="240" w:lineRule="auto" w:before="217" w:after="0"/>
        <w:ind w:left="706" w:right="0" w:hanging="205"/>
        <w:jc w:val="left"/>
        <w:rPr>
          <w:sz w:val="21"/>
        </w:rPr>
      </w:pPr>
      <w:r>
        <w:rPr>
          <w:sz w:val="21"/>
        </w:rPr>
        <w:t>Below</w:t>
      </w:r>
      <w:r>
        <w:rPr>
          <w:spacing w:val="-6"/>
          <w:sz w:val="21"/>
        </w:rPr>
        <w:t> </w:t>
      </w:r>
      <w:r>
        <w:rPr>
          <w:sz w:val="21"/>
        </w:rPr>
        <w:t>is</w:t>
      </w:r>
      <w:r>
        <w:rPr>
          <w:spacing w:val="-4"/>
          <w:sz w:val="21"/>
        </w:rPr>
        <w:t> </w:t>
      </w:r>
      <w:r>
        <w:rPr>
          <w:sz w:val="21"/>
        </w:rPr>
        <w:t>the</w:t>
      </w:r>
      <w:r>
        <w:rPr>
          <w:spacing w:val="-5"/>
          <w:sz w:val="21"/>
        </w:rPr>
        <w:t> </w:t>
      </w:r>
      <w:r>
        <w:rPr>
          <w:sz w:val="21"/>
        </w:rPr>
        <w:t>example</w:t>
      </w:r>
      <w:r>
        <w:rPr>
          <w:spacing w:val="-4"/>
          <w:sz w:val="21"/>
        </w:rPr>
        <w:t> </w:t>
      </w:r>
      <w:r>
        <w:rPr>
          <w:sz w:val="21"/>
        </w:rPr>
        <w:t>show</w:t>
      </w:r>
      <w:r>
        <w:rPr>
          <w:spacing w:val="-6"/>
          <w:sz w:val="21"/>
        </w:rPr>
        <w:t> </w:t>
      </w:r>
      <w:r>
        <w:rPr>
          <w:sz w:val="21"/>
        </w:rPr>
        <w:t>DN</w:t>
      </w:r>
      <w:r>
        <w:rPr>
          <w:spacing w:val="-3"/>
          <w:sz w:val="21"/>
        </w:rPr>
        <w:t> </w:t>
      </w:r>
      <w:r>
        <w:rPr>
          <w:sz w:val="21"/>
        </w:rPr>
        <w:t>of</w:t>
      </w:r>
      <w:r>
        <w:rPr>
          <w:spacing w:val="-4"/>
          <w:sz w:val="21"/>
        </w:rPr>
        <w:t> </w:t>
      </w:r>
      <w:r>
        <w:rPr>
          <w:sz w:val="21"/>
        </w:rPr>
        <w:t>the</w:t>
      </w:r>
      <w:r>
        <w:rPr>
          <w:spacing w:val="-4"/>
          <w:sz w:val="21"/>
        </w:rPr>
        <w:t> </w:t>
      </w:r>
      <w:r>
        <w:rPr>
          <w:spacing w:val="-2"/>
          <w:sz w:val="21"/>
        </w:rPr>
        <w:t>certificate:</w:t>
      </w:r>
    </w:p>
    <w:p>
      <w:pPr>
        <w:spacing w:before="0" w:after="4"/>
        <w:ind w:left="861" w:right="535" w:firstLine="0"/>
        <w:jc w:val="left"/>
        <w:rPr>
          <w:sz w:val="21"/>
        </w:rPr>
      </w:pPr>
      <w:r>
        <w:rPr>
          <w:sz w:val="21"/>
        </w:rPr>
        <w:t>DN</w:t>
      </w:r>
      <w:r>
        <w:rPr>
          <w:spacing w:val="-4"/>
          <w:sz w:val="21"/>
        </w:rPr>
        <w:t> </w:t>
      </w:r>
      <w:r>
        <w:rPr>
          <w:sz w:val="21"/>
        </w:rPr>
        <w:t>=</w:t>
      </w:r>
      <w:r>
        <w:rPr>
          <w:spacing w:val="-6"/>
          <w:sz w:val="21"/>
        </w:rPr>
        <w:t> </w:t>
      </w:r>
      <w:r>
        <w:rPr>
          <w:sz w:val="21"/>
        </w:rPr>
        <w:t>CN=erpc.externaldomain.com,</w:t>
      </w:r>
      <w:r>
        <w:rPr>
          <w:spacing w:val="-6"/>
          <w:sz w:val="21"/>
        </w:rPr>
        <w:t> </w:t>
      </w:r>
      <w:r>
        <w:rPr>
          <w:sz w:val="21"/>
        </w:rPr>
        <w:t>OU=Information</w:t>
      </w:r>
      <w:r>
        <w:rPr>
          <w:spacing w:val="-5"/>
          <w:sz w:val="21"/>
        </w:rPr>
        <w:t> </w:t>
      </w:r>
      <w:r>
        <w:rPr>
          <w:sz w:val="21"/>
        </w:rPr>
        <w:t>Technology,</w:t>
      </w:r>
      <w:r>
        <w:rPr>
          <w:spacing w:val="-6"/>
          <w:sz w:val="21"/>
        </w:rPr>
        <w:t> </w:t>
      </w:r>
      <w:r>
        <w:rPr>
          <w:sz w:val="21"/>
        </w:rPr>
        <w:t>O=mycompany</w:t>
      </w:r>
      <w:r>
        <w:rPr>
          <w:spacing w:val="-6"/>
          <w:sz w:val="21"/>
        </w:rPr>
        <w:t> </w:t>
      </w:r>
      <w:r>
        <w:rPr>
          <w:sz w:val="21"/>
        </w:rPr>
        <w:t>Inc, L=Location, S=State, C=Country</w:t>
      </w:r>
    </w:p>
    <w:p>
      <w:pPr>
        <w:pStyle w:val="BodyText"/>
        <w:ind w:left="862"/>
      </w:pPr>
      <w:r>
        <w:rPr/>
        <w:drawing>
          <wp:inline distT="0" distB="0" distL="0" distR="0">
            <wp:extent cx="4518804" cy="2632329"/>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25" cstate="print"/>
                    <a:stretch>
                      <a:fillRect/>
                    </a:stretch>
                  </pic:blipFill>
                  <pic:spPr>
                    <a:xfrm>
                      <a:off x="0" y="0"/>
                      <a:ext cx="4518804" cy="2632329"/>
                    </a:xfrm>
                    <a:prstGeom prst="rect">
                      <a:avLst/>
                    </a:prstGeom>
                  </pic:spPr>
                </pic:pic>
              </a:graphicData>
            </a:graphic>
          </wp:inline>
        </w:drawing>
      </w:r>
      <w:r>
        <w:rPr/>
      </w:r>
    </w:p>
    <w:p>
      <w:pPr>
        <w:pStyle w:val="BodyText"/>
        <w:spacing w:after="0"/>
        <w:sectPr>
          <w:headerReference w:type="default" r:id="rId21"/>
          <w:footerReference w:type="default" r:id="rId22"/>
          <w:pgSz w:w="11910" w:h="16850"/>
          <w:pgMar w:header="849" w:footer="1312" w:top="1140" w:bottom="1500" w:left="992" w:right="708"/>
        </w:sectPr>
      </w:pPr>
    </w:p>
    <w:p>
      <w:pPr>
        <w:pStyle w:val="BodyText"/>
      </w:pPr>
    </w:p>
    <w:p>
      <w:pPr>
        <w:pStyle w:val="BodyText"/>
      </w:pPr>
    </w:p>
    <w:p>
      <w:pPr>
        <w:pStyle w:val="BodyText"/>
        <w:spacing w:before="154"/>
      </w:pPr>
    </w:p>
    <w:p>
      <w:pPr>
        <w:pStyle w:val="BodyText"/>
        <w:ind w:left="862"/>
      </w:pPr>
      <w:r>
        <w:rPr/>
        <w:drawing>
          <wp:inline distT="0" distB="0" distL="0" distR="0">
            <wp:extent cx="2770104" cy="2854642"/>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26" cstate="print"/>
                    <a:stretch>
                      <a:fillRect/>
                    </a:stretch>
                  </pic:blipFill>
                  <pic:spPr>
                    <a:xfrm>
                      <a:off x="0" y="0"/>
                      <a:ext cx="2770104" cy="2854642"/>
                    </a:xfrm>
                    <a:prstGeom prst="rect">
                      <a:avLst/>
                    </a:prstGeom>
                  </pic:spPr>
                </pic:pic>
              </a:graphicData>
            </a:graphic>
          </wp:inline>
        </w:drawing>
      </w:r>
      <w:r>
        <w:rPr/>
      </w:r>
    </w:p>
    <w:p>
      <w:pPr>
        <w:pStyle w:val="ListParagraph"/>
        <w:numPr>
          <w:ilvl w:val="0"/>
          <w:numId w:val="8"/>
        </w:numPr>
        <w:tabs>
          <w:tab w:pos="816" w:val="left" w:leader="none"/>
        </w:tabs>
        <w:spacing w:line="240" w:lineRule="auto" w:before="225" w:after="0"/>
        <w:ind w:left="816" w:right="0" w:hanging="315"/>
        <w:jc w:val="left"/>
        <w:rPr>
          <w:sz w:val="20"/>
        </w:rPr>
      </w:pPr>
      <w:r>
        <w:rPr>
          <w:sz w:val="20"/>
        </w:rPr>
        <w:t>This</w:t>
      </w:r>
      <w:r>
        <w:rPr>
          <w:spacing w:val="-5"/>
          <w:sz w:val="20"/>
        </w:rPr>
        <w:t> </w:t>
      </w:r>
      <w:r>
        <w:rPr>
          <w:sz w:val="20"/>
        </w:rPr>
        <w:t>is</w:t>
      </w:r>
      <w:r>
        <w:rPr>
          <w:spacing w:val="-5"/>
          <w:sz w:val="20"/>
        </w:rPr>
        <w:t> </w:t>
      </w:r>
      <w:r>
        <w:rPr>
          <w:sz w:val="20"/>
        </w:rPr>
        <w:t>the</w:t>
      </w:r>
      <w:r>
        <w:rPr>
          <w:spacing w:val="-5"/>
          <w:sz w:val="20"/>
        </w:rPr>
        <w:t> </w:t>
      </w:r>
      <w:r>
        <w:rPr>
          <w:sz w:val="20"/>
        </w:rPr>
        <w:t>CSR.</w:t>
      </w:r>
      <w:r>
        <w:rPr>
          <w:spacing w:val="-3"/>
          <w:sz w:val="20"/>
        </w:rPr>
        <w:t> </w:t>
      </w:r>
      <w:r>
        <w:rPr>
          <w:sz w:val="20"/>
        </w:rPr>
        <w:t>Copy</w:t>
      </w:r>
      <w:r>
        <w:rPr>
          <w:spacing w:val="-8"/>
          <w:sz w:val="20"/>
        </w:rPr>
        <w:t> </w:t>
      </w:r>
      <w:r>
        <w:rPr>
          <w:sz w:val="20"/>
        </w:rPr>
        <w:t>the</w:t>
      </w:r>
      <w:r>
        <w:rPr>
          <w:spacing w:val="-4"/>
          <w:sz w:val="20"/>
        </w:rPr>
        <w:t> </w:t>
      </w:r>
      <w:r>
        <w:rPr>
          <w:sz w:val="20"/>
        </w:rPr>
        <w:t>CSR</w:t>
      </w:r>
      <w:r>
        <w:rPr>
          <w:spacing w:val="-2"/>
          <w:sz w:val="20"/>
        </w:rPr>
        <w:t> </w:t>
      </w:r>
      <w:r>
        <w:rPr>
          <w:sz w:val="20"/>
        </w:rPr>
        <w:t>and</w:t>
      </w:r>
      <w:r>
        <w:rPr>
          <w:spacing w:val="-4"/>
          <w:sz w:val="20"/>
        </w:rPr>
        <w:t> </w:t>
      </w:r>
      <w:r>
        <w:rPr>
          <w:sz w:val="20"/>
        </w:rPr>
        <w:t>get</w:t>
      </w:r>
      <w:r>
        <w:rPr>
          <w:spacing w:val="-4"/>
          <w:sz w:val="20"/>
        </w:rPr>
        <w:t> </w:t>
      </w:r>
      <w:r>
        <w:rPr>
          <w:sz w:val="20"/>
        </w:rPr>
        <w:t>it</w:t>
      </w:r>
      <w:r>
        <w:rPr>
          <w:spacing w:val="-5"/>
          <w:sz w:val="20"/>
        </w:rPr>
        <w:t> </w:t>
      </w:r>
      <w:r>
        <w:rPr>
          <w:sz w:val="20"/>
        </w:rPr>
        <w:t>signed</w:t>
      </w:r>
      <w:r>
        <w:rPr>
          <w:spacing w:val="-7"/>
          <w:sz w:val="20"/>
        </w:rPr>
        <w:t> </w:t>
      </w:r>
      <w:r>
        <w:rPr>
          <w:sz w:val="20"/>
        </w:rPr>
        <w:t>by</w:t>
      </w:r>
      <w:r>
        <w:rPr>
          <w:spacing w:val="-6"/>
          <w:sz w:val="20"/>
        </w:rPr>
        <w:t> </w:t>
      </w:r>
      <w:r>
        <w:rPr>
          <w:sz w:val="20"/>
        </w:rPr>
        <w:t>a</w:t>
      </w:r>
      <w:r>
        <w:rPr>
          <w:spacing w:val="-4"/>
          <w:sz w:val="20"/>
        </w:rPr>
        <w:t> </w:t>
      </w:r>
      <w:r>
        <w:rPr>
          <w:sz w:val="20"/>
        </w:rPr>
        <w:t>Certificate</w:t>
      </w:r>
      <w:r>
        <w:rPr>
          <w:spacing w:val="-4"/>
          <w:sz w:val="20"/>
        </w:rPr>
        <w:t> </w:t>
      </w:r>
      <w:r>
        <w:rPr>
          <w:spacing w:val="-2"/>
          <w:sz w:val="20"/>
        </w:rPr>
        <w:t>Authority.</w:t>
      </w:r>
    </w:p>
    <w:p>
      <w:pPr>
        <w:pStyle w:val="BodyText"/>
        <w:spacing w:before="178"/>
        <w:ind w:left="849"/>
      </w:pPr>
      <w:r>
        <w:rPr/>
        <w:t>Note:</w:t>
      </w:r>
      <w:r>
        <w:rPr>
          <w:spacing w:val="-3"/>
        </w:rPr>
        <w:t> </w:t>
      </w:r>
      <w:r>
        <w:rPr/>
        <w:t>CA</w:t>
      </w:r>
      <w:r>
        <w:rPr>
          <w:spacing w:val="-5"/>
        </w:rPr>
        <w:t> </w:t>
      </w:r>
      <w:r>
        <w:rPr/>
        <w:t>should</w:t>
      </w:r>
      <w:r>
        <w:rPr>
          <w:spacing w:val="-5"/>
        </w:rPr>
        <w:t> </w:t>
      </w:r>
      <w:r>
        <w:rPr/>
        <w:t>be</w:t>
      </w:r>
      <w:r>
        <w:rPr>
          <w:spacing w:val="-4"/>
        </w:rPr>
        <w:t> </w:t>
      </w:r>
      <w:r>
        <w:rPr/>
        <w:t>in</w:t>
      </w:r>
      <w:r>
        <w:rPr>
          <w:spacing w:val="-5"/>
        </w:rPr>
        <w:t> </w:t>
      </w:r>
      <w:r>
        <w:rPr/>
        <w:t>the</w:t>
      </w:r>
      <w:r>
        <w:rPr>
          <w:spacing w:val="-3"/>
        </w:rPr>
        <w:t> </w:t>
      </w:r>
      <w:r>
        <w:rPr/>
        <w:t>Trust</w:t>
      </w:r>
      <w:r>
        <w:rPr>
          <w:spacing w:val="-5"/>
        </w:rPr>
        <w:t> </w:t>
      </w:r>
      <w:r>
        <w:rPr/>
        <w:t>list</w:t>
      </w:r>
      <w:r>
        <w:rPr>
          <w:spacing w:val="-4"/>
        </w:rPr>
        <w:t> </w:t>
      </w:r>
      <w:r>
        <w:rPr/>
        <w:t>of</w:t>
      </w:r>
      <w:r>
        <w:rPr>
          <w:spacing w:val="-3"/>
        </w:rPr>
        <w:t> </w:t>
      </w:r>
      <w:r>
        <w:rPr/>
        <w:t>SCI.</w:t>
      </w:r>
      <w:r>
        <w:rPr>
          <w:spacing w:val="-5"/>
        </w:rPr>
        <w:t> </w:t>
      </w:r>
      <w:r>
        <w:rPr/>
        <w:t>Please</w:t>
      </w:r>
      <w:r>
        <w:rPr>
          <w:spacing w:val="-5"/>
        </w:rPr>
        <w:t> </w:t>
      </w:r>
      <w:r>
        <w:rPr/>
        <w:t>check</w:t>
      </w:r>
      <w:r>
        <w:rPr>
          <w:spacing w:val="-3"/>
        </w:rPr>
        <w:t> </w:t>
      </w:r>
      <w:r>
        <w:rPr/>
        <w:t>for</w:t>
      </w:r>
      <w:r>
        <w:rPr>
          <w:spacing w:val="-5"/>
        </w:rPr>
        <w:t> </w:t>
      </w:r>
      <w:r>
        <w:rPr/>
        <w:t>the</w:t>
      </w:r>
      <w:r>
        <w:rPr>
          <w:spacing w:val="-6"/>
        </w:rPr>
        <w:t> </w:t>
      </w:r>
      <w:r>
        <w:rPr/>
        <w:t>latest</w:t>
      </w:r>
      <w:r>
        <w:rPr>
          <w:spacing w:val="-4"/>
        </w:rPr>
        <w:t> </w:t>
      </w:r>
      <w:r>
        <w:rPr/>
        <w:t>SCI</w:t>
      </w:r>
      <w:r>
        <w:rPr>
          <w:spacing w:val="-5"/>
        </w:rPr>
        <w:t> </w:t>
      </w:r>
      <w:r>
        <w:rPr/>
        <w:t>trust</w:t>
      </w:r>
      <w:r>
        <w:rPr>
          <w:spacing w:val="-5"/>
        </w:rPr>
        <w:t> </w:t>
      </w:r>
      <w:r>
        <w:rPr/>
        <w:t>list</w:t>
      </w:r>
      <w:r>
        <w:rPr>
          <w:spacing w:val="3"/>
        </w:rPr>
        <w:t> </w:t>
      </w:r>
      <w:hyperlink r:id="rId27">
        <w:r>
          <w:rPr>
            <w:spacing w:val="-2"/>
            <w:u w:val="single"/>
          </w:rPr>
          <w:t>here</w:t>
        </w:r>
        <w:r>
          <w:rPr>
            <w:spacing w:val="-2"/>
          </w:rPr>
          <w:t>.</w:t>
        </w:r>
      </w:hyperlink>
    </w:p>
    <w:p>
      <w:pPr>
        <w:pStyle w:val="ListParagraph"/>
        <w:numPr>
          <w:ilvl w:val="0"/>
          <w:numId w:val="8"/>
        </w:numPr>
        <w:tabs>
          <w:tab w:pos="761" w:val="left" w:leader="none"/>
        </w:tabs>
        <w:spacing w:line="240" w:lineRule="auto" w:before="0" w:after="0"/>
        <w:ind w:left="761" w:right="0" w:hanging="260"/>
        <w:jc w:val="left"/>
        <w:rPr>
          <w:sz w:val="20"/>
        </w:rPr>
      </w:pPr>
      <w:r>
        <w:rPr>
          <w:sz w:val="20"/>
        </w:rPr>
        <w:t>Import</w:t>
      </w:r>
      <w:r>
        <w:rPr>
          <w:spacing w:val="-8"/>
          <w:sz w:val="20"/>
        </w:rPr>
        <w:t> </w:t>
      </w:r>
      <w:r>
        <w:rPr>
          <w:sz w:val="20"/>
        </w:rPr>
        <w:t>the</w:t>
      </w:r>
      <w:r>
        <w:rPr>
          <w:spacing w:val="-7"/>
          <w:sz w:val="20"/>
        </w:rPr>
        <w:t> </w:t>
      </w:r>
      <w:r>
        <w:rPr>
          <w:sz w:val="20"/>
        </w:rPr>
        <w:t>certificate</w:t>
      </w:r>
      <w:r>
        <w:rPr>
          <w:spacing w:val="-8"/>
          <w:sz w:val="20"/>
        </w:rPr>
        <w:t> </w:t>
      </w:r>
      <w:r>
        <w:rPr>
          <w:sz w:val="20"/>
        </w:rPr>
        <w:t>response</w:t>
      </w:r>
      <w:r>
        <w:rPr>
          <w:spacing w:val="-8"/>
          <w:sz w:val="20"/>
        </w:rPr>
        <w:t> </w:t>
      </w:r>
      <w:r>
        <w:rPr>
          <w:sz w:val="20"/>
        </w:rPr>
        <w:t>in</w:t>
      </w:r>
      <w:r>
        <w:rPr>
          <w:spacing w:val="-5"/>
          <w:sz w:val="20"/>
        </w:rPr>
        <w:t> </w:t>
      </w:r>
      <w:r>
        <w:rPr>
          <w:spacing w:val="-2"/>
          <w:sz w:val="20"/>
        </w:rPr>
        <w:t>STRUST.</w:t>
      </w:r>
    </w:p>
    <w:p>
      <w:pPr>
        <w:pStyle w:val="BodyText"/>
        <w:spacing w:before="1"/>
      </w:pPr>
    </w:p>
    <w:p>
      <w:pPr>
        <w:pStyle w:val="ListParagraph"/>
        <w:numPr>
          <w:ilvl w:val="0"/>
          <w:numId w:val="8"/>
        </w:numPr>
        <w:tabs>
          <w:tab w:pos="706" w:val="left" w:leader="none"/>
          <w:tab w:pos="861" w:val="left" w:leader="none"/>
        </w:tabs>
        <w:spacing w:line="240" w:lineRule="auto" w:before="0" w:after="0"/>
        <w:ind w:left="861" w:right="607" w:hanging="360"/>
        <w:jc w:val="left"/>
        <w:rPr>
          <w:sz w:val="20"/>
        </w:rPr>
      </w:pPr>
      <w:r>
        <w:rPr>
          <w:sz w:val="20"/>
        </w:rPr>
        <w:t>Take</w:t>
      </w:r>
      <w:r>
        <w:rPr>
          <w:spacing w:val="-3"/>
          <w:sz w:val="20"/>
        </w:rPr>
        <w:t> </w:t>
      </w:r>
      <w:r>
        <w:rPr>
          <w:sz w:val="20"/>
        </w:rPr>
        <w:t>note</w:t>
      </w:r>
      <w:r>
        <w:rPr>
          <w:spacing w:val="-4"/>
          <w:sz w:val="20"/>
        </w:rPr>
        <w:t> </w:t>
      </w:r>
      <w:r>
        <w:rPr>
          <w:sz w:val="20"/>
        </w:rPr>
        <w:t>of</w:t>
      </w:r>
      <w:r>
        <w:rPr>
          <w:spacing w:val="-1"/>
          <w:sz w:val="20"/>
        </w:rPr>
        <w:t> </w:t>
      </w:r>
      <w:r>
        <w:rPr>
          <w:sz w:val="20"/>
        </w:rPr>
        <w:t>the</w:t>
      </w:r>
      <w:r>
        <w:rPr>
          <w:spacing w:val="-1"/>
          <w:sz w:val="20"/>
        </w:rPr>
        <w:t> </w:t>
      </w:r>
      <w:r>
        <w:rPr>
          <w:sz w:val="20"/>
        </w:rPr>
        <w:t>directory</w:t>
      </w:r>
      <w:r>
        <w:rPr>
          <w:spacing w:val="-4"/>
          <w:sz w:val="20"/>
        </w:rPr>
        <w:t> </w:t>
      </w:r>
      <w:r>
        <w:rPr>
          <w:sz w:val="20"/>
        </w:rPr>
        <w:t>where</w:t>
      </w:r>
      <w:r>
        <w:rPr>
          <w:spacing w:val="-3"/>
          <w:sz w:val="20"/>
        </w:rPr>
        <w:t> </w:t>
      </w:r>
      <w:r>
        <w:rPr>
          <w:sz w:val="20"/>
        </w:rPr>
        <w:t>the</w:t>
      </w:r>
      <w:r>
        <w:rPr>
          <w:spacing w:val="-4"/>
          <w:sz w:val="20"/>
        </w:rPr>
        <w:t> </w:t>
      </w:r>
      <w:r>
        <w:rPr>
          <w:sz w:val="20"/>
        </w:rPr>
        <w:t>certificate</w:t>
      </w:r>
      <w:r>
        <w:rPr>
          <w:spacing w:val="-4"/>
          <w:sz w:val="20"/>
        </w:rPr>
        <w:t> </w:t>
      </w:r>
      <w:r>
        <w:rPr>
          <w:sz w:val="20"/>
        </w:rPr>
        <w:t>is</w:t>
      </w:r>
      <w:r>
        <w:rPr>
          <w:spacing w:val="-2"/>
          <w:sz w:val="20"/>
        </w:rPr>
        <w:t> </w:t>
      </w:r>
      <w:r>
        <w:rPr>
          <w:sz w:val="20"/>
        </w:rPr>
        <w:t>stored</w:t>
      </w:r>
      <w:r>
        <w:rPr>
          <w:spacing w:val="-4"/>
          <w:sz w:val="20"/>
        </w:rPr>
        <w:t> </w:t>
      </w:r>
      <w:r>
        <w:rPr>
          <w:sz w:val="20"/>
        </w:rPr>
        <w:t>as</w:t>
      </w:r>
      <w:r>
        <w:rPr>
          <w:spacing w:val="-2"/>
          <w:sz w:val="20"/>
        </w:rPr>
        <w:t> </w:t>
      </w:r>
      <w:r>
        <w:rPr>
          <w:sz w:val="20"/>
        </w:rPr>
        <w:t>this will</w:t>
      </w:r>
      <w:r>
        <w:rPr>
          <w:spacing w:val="-2"/>
          <w:sz w:val="20"/>
        </w:rPr>
        <w:t> </w:t>
      </w:r>
      <w:r>
        <w:rPr>
          <w:sz w:val="20"/>
        </w:rPr>
        <w:t>referenced</w:t>
      </w:r>
      <w:r>
        <w:rPr>
          <w:spacing w:val="-2"/>
          <w:sz w:val="20"/>
        </w:rPr>
        <w:t> </w:t>
      </w:r>
      <w:r>
        <w:rPr>
          <w:sz w:val="20"/>
        </w:rPr>
        <w:t>when</w:t>
      </w:r>
      <w:r>
        <w:rPr>
          <w:spacing w:val="-3"/>
          <w:sz w:val="20"/>
        </w:rPr>
        <w:t> </w:t>
      </w:r>
      <w:r>
        <w:rPr>
          <w:sz w:val="20"/>
        </w:rPr>
        <w:t>the</w:t>
      </w:r>
      <w:r>
        <w:rPr>
          <w:spacing w:val="-2"/>
          <w:sz w:val="20"/>
        </w:rPr>
        <w:t> </w:t>
      </w:r>
      <w:r>
        <w:rPr>
          <w:sz w:val="20"/>
        </w:rPr>
        <w:t>logical</w:t>
      </w:r>
      <w:r>
        <w:rPr>
          <w:spacing w:val="-2"/>
          <w:sz w:val="20"/>
        </w:rPr>
        <w:t> </w:t>
      </w:r>
      <w:r>
        <w:rPr>
          <w:sz w:val="20"/>
        </w:rPr>
        <w:t>ports are configured (section 5).</w:t>
      </w:r>
    </w:p>
    <w:p>
      <w:pPr>
        <w:pStyle w:val="BodyText"/>
        <w:spacing w:before="229"/>
        <w:ind w:left="140"/>
      </w:pPr>
      <w:r>
        <w:rPr/>
        <w:t>More help on PSE/certificate can be found in the link </w:t>
      </w:r>
      <w:hyperlink r:id="rId28">
        <w:r>
          <w:rPr>
            <w:color w:val="666666"/>
            <w:spacing w:val="-2"/>
            <w:u w:val="single" w:color="666666"/>
          </w:rPr>
          <w:t>https://help.sap.com/saphelp_nw73ehp1/helpdata/en/59/6b653a0c52425fe10000000a114084/frameset.htm</w:t>
        </w:r>
      </w:hyperlink>
    </w:p>
    <w:p>
      <w:pPr>
        <w:pStyle w:val="BodyText"/>
        <w:rPr>
          <w:sz w:val="22"/>
        </w:rPr>
      </w:pPr>
    </w:p>
    <w:p>
      <w:pPr>
        <w:pStyle w:val="BodyText"/>
        <w:spacing w:before="103"/>
        <w:rPr>
          <w:sz w:val="22"/>
        </w:rPr>
      </w:pPr>
    </w:p>
    <w:p>
      <w:pPr>
        <w:pStyle w:val="Heading2"/>
        <w:numPr>
          <w:ilvl w:val="0"/>
          <w:numId w:val="2"/>
        </w:numPr>
        <w:tabs>
          <w:tab w:pos="501" w:val="left" w:leader="none"/>
        </w:tabs>
        <w:spacing w:line="240" w:lineRule="auto" w:before="0" w:after="0"/>
        <w:ind w:left="501" w:right="0" w:hanging="361"/>
        <w:jc w:val="left"/>
      </w:pPr>
      <w:bookmarkStart w:name="5 SETUP STEPS IN SAP CLOUD INTEGRATION" w:id="27"/>
      <w:bookmarkEnd w:id="27"/>
      <w:r>
        <w:rPr>
          <w:b w:val="0"/>
        </w:rPr>
      </w:r>
      <w:bookmarkStart w:name="_bookmark13" w:id="28"/>
      <w:bookmarkEnd w:id="28"/>
      <w:r>
        <w:rPr>
          <w:b w:val="0"/>
        </w:rPr>
      </w:r>
      <w:r>
        <w:rPr/>
        <w:t>SETUP</w:t>
      </w:r>
      <w:r>
        <w:rPr>
          <w:spacing w:val="-3"/>
        </w:rPr>
        <w:t> </w:t>
      </w:r>
      <w:r>
        <w:rPr/>
        <w:t>STEPS</w:t>
      </w:r>
      <w:r>
        <w:rPr>
          <w:spacing w:val="-3"/>
        </w:rPr>
        <w:t> </w:t>
      </w:r>
      <w:r>
        <w:rPr/>
        <w:t>IN</w:t>
      </w:r>
      <w:r>
        <w:rPr>
          <w:spacing w:val="-3"/>
        </w:rPr>
        <w:t> </w:t>
      </w:r>
      <w:r>
        <w:rPr/>
        <w:t>SAP</w:t>
      </w:r>
      <w:r>
        <w:rPr>
          <w:spacing w:val="-3"/>
        </w:rPr>
        <w:t> </w:t>
      </w:r>
      <w:r>
        <w:rPr/>
        <w:t>CLOUD</w:t>
      </w:r>
      <w:r>
        <w:rPr>
          <w:spacing w:val="-3"/>
        </w:rPr>
        <w:t> </w:t>
      </w:r>
      <w:r>
        <w:rPr>
          <w:spacing w:val="-2"/>
        </w:rPr>
        <w:t>INTEGRATION</w:t>
      </w:r>
    </w:p>
    <w:p>
      <w:pPr>
        <w:spacing w:before="234"/>
        <w:ind w:left="140" w:right="431" w:firstLine="0"/>
        <w:jc w:val="left"/>
        <w:rPr>
          <w:sz w:val="20"/>
        </w:rPr>
      </w:pPr>
      <w:r>
        <w:rPr>
          <w:sz w:val="20"/>
        </w:rPr>
        <w:t>As</w:t>
      </w:r>
      <w:r>
        <w:rPr>
          <w:spacing w:val="-2"/>
          <w:sz w:val="20"/>
        </w:rPr>
        <w:t> </w:t>
      </w:r>
      <w:r>
        <w:rPr>
          <w:sz w:val="20"/>
        </w:rPr>
        <w:t>part</w:t>
      </w:r>
      <w:r>
        <w:rPr>
          <w:spacing w:val="-1"/>
          <w:sz w:val="20"/>
        </w:rPr>
        <w:t> </w:t>
      </w:r>
      <w:r>
        <w:rPr>
          <w:sz w:val="20"/>
        </w:rPr>
        <w:t>of</w:t>
      </w:r>
      <w:r>
        <w:rPr>
          <w:spacing w:val="-1"/>
          <w:sz w:val="20"/>
        </w:rPr>
        <w:t> </w:t>
      </w:r>
      <w:r>
        <w:rPr>
          <w:sz w:val="20"/>
        </w:rPr>
        <w:t>the</w:t>
      </w:r>
      <w:r>
        <w:rPr>
          <w:spacing w:val="-2"/>
          <w:sz w:val="20"/>
        </w:rPr>
        <w:t> </w:t>
      </w:r>
      <w:r>
        <w:rPr>
          <w:sz w:val="20"/>
        </w:rPr>
        <w:t>initial</w:t>
      </w:r>
      <w:r>
        <w:rPr>
          <w:spacing w:val="-3"/>
          <w:sz w:val="20"/>
        </w:rPr>
        <w:t> </w:t>
      </w:r>
      <w:r>
        <w:rPr>
          <w:sz w:val="20"/>
        </w:rPr>
        <w:t>(Version</w:t>
      </w:r>
      <w:r>
        <w:rPr>
          <w:spacing w:val="-3"/>
          <w:sz w:val="20"/>
        </w:rPr>
        <w:t> </w:t>
      </w:r>
      <w:r>
        <w:rPr>
          <w:sz w:val="20"/>
        </w:rPr>
        <w:t>1)</w:t>
      </w:r>
      <w:r>
        <w:rPr>
          <w:spacing w:val="-1"/>
          <w:sz w:val="20"/>
        </w:rPr>
        <w:t> </w:t>
      </w:r>
      <w:r>
        <w:rPr>
          <w:sz w:val="20"/>
        </w:rPr>
        <w:t>release,</w:t>
      </w:r>
      <w:r>
        <w:rPr>
          <w:spacing w:val="-1"/>
          <w:sz w:val="20"/>
        </w:rPr>
        <w:t> </w:t>
      </w:r>
      <w:r>
        <w:rPr>
          <w:sz w:val="20"/>
        </w:rPr>
        <w:t>there were</w:t>
      </w:r>
      <w:r>
        <w:rPr>
          <w:spacing w:val="-1"/>
          <w:sz w:val="20"/>
        </w:rPr>
        <w:t> </w:t>
      </w:r>
      <w:r>
        <w:rPr>
          <w:sz w:val="20"/>
        </w:rPr>
        <w:t>eight</w:t>
      </w:r>
      <w:r>
        <w:rPr>
          <w:spacing w:val="-3"/>
          <w:sz w:val="20"/>
        </w:rPr>
        <w:t> </w:t>
      </w:r>
      <w:r>
        <w:rPr>
          <w:sz w:val="20"/>
        </w:rPr>
        <w:t>SCI</w:t>
      </w:r>
      <w:r>
        <w:rPr>
          <w:spacing w:val="-1"/>
          <w:sz w:val="20"/>
        </w:rPr>
        <w:t> </w:t>
      </w:r>
      <w:r>
        <w:rPr>
          <w:sz w:val="20"/>
        </w:rPr>
        <w:t>artifacts</w:t>
      </w:r>
      <w:r>
        <w:rPr>
          <w:spacing w:val="-1"/>
          <w:sz w:val="20"/>
        </w:rPr>
        <w:t> </w:t>
      </w:r>
      <w:r>
        <w:rPr>
          <w:sz w:val="20"/>
        </w:rPr>
        <w:t>delivered.</w:t>
      </w:r>
      <w:r>
        <w:rPr>
          <w:spacing w:val="-3"/>
          <w:sz w:val="20"/>
        </w:rPr>
        <w:t> </w:t>
      </w:r>
      <w:r>
        <w:rPr>
          <w:sz w:val="20"/>
        </w:rPr>
        <w:t>For</w:t>
      </w:r>
      <w:r>
        <w:rPr>
          <w:spacing w:val="-3"/>
          <w:sz w:val="20"/>
        </w:rPr>
        <w:t> </w:t>
      </w:r>
      <w:r>
        <w:rPr>
          <w:sz w:val="20"/>
        </w:rPr>
        <w:t>Version</w:t>
      </w:r>
      <w:r>
        <w:rPr>
          <w:spacing w:val="-3"/>
          <w:sz w:val="20"/>
        </w:rPr>
        <w:t> </w:t>
      </w:r>
      <w:r>
        <w:rPr>
          <w:sz w:val="20"/>
        </w:rPr>
        <w:t>1</w:t>
      </w:r>
      <w:r>
        <w:rPr>
          <w:spacing w:val="-1"/>
          <w:sz w:val="20"/>
        </w:rPr>
        <w:t> </w:t>
      </w:r>
      <w:r>
        <w:rPr>
          <w:sz w:val="20"/>
        </w:rPr>
        <w:t>details,</w:t>
      </w:r>
      <w:r>
        <w:rPr>
          <w:spacing w:val="-3"/>
          <w:sz w:val="20"/>
        </w:rPr>
        <w:t> </w:t>
      </w:r>
      <w:r>
        <w:rPr>
          <w:sz w:val="20"/>
        </w:rPr>
        <w:t>kindly refer to latest document for Version 1 attached in the SCI Integration Package </w:t>
      </w:r>
      <w:r>
        <w:rPr>
          <w:rFonts w:ascii="Arial" w:hAnsi="Arial"/>
          <w:b/>
          <w:sz w:val="20"/>
        </w:rPr>
        <w:t>‘New Zealand Inland Revenue Reporting for Payroll’</w:t>
      </w:r>
      <w:r>
        <w:rPr>
          <w:sz w:val="20"/>
        </w:rPr>
        <w:t>.</w:t>
      </w:r>
    </w:p>
    <w:p>
      <w:pPr>
        <w:spacing w:before="1"/>
        <w:ind w:left="140" w:right="535" w:firstLine="0"/>
        <w:jc w:val="left"/>
        <w:rPr>
          <w:rFonts w:ascii="Arial" w:hAnsi="Arial"/>
          <w:b/>
          <w:sz w:val="20"/>
        </w:rPr>
      </w:pPr>
      <w:r>
        <w:rPr>
          <w:sz w:val="20"/>
        </w:rPr>
        <w:t>All</w:t>
      </w:r>
      <w:r>
        <w:rPr>
          <w:spacing w:val="-4"/>
          <w:sz w:val="20"/>
        </w:rPr>
        <w:t> </w:t>
      </w:r>
      <w:r>
        <w:rPr>
          <w:sz w:val="20"/>
        </w:rPr>
        <w:t>customers</w:t>
      </w:r>
      <w:r>
        <w:rPr>
          <w:spacing w:val="-1"/>
          <w:sz w:val="20"/>
        </w:rPr>
        <w:t> </w:t>
      </w:r>
      <w:r>
        <w:rPr>
          <w:sz w:val="20"/>
        </w:rPr>
        <w:t>should</w:t>
      </w:r>
      <w:r>
        <w:rPr>
          <w:spacing w:val="-3"/>
          <w:sz w:val="20"/>
        </w:rPr>
        <w:t> </w:t>
      </w:r>
      <w:r>
        <w:rPr>
          <w:sz w:val="20"/>
        </w:rPr>
        <w:t>now</w:t>
      </w:r>
      <w:r>
        <w:rPr>
          <w:spacing w:val="-5"/>
          <w:sz w:val="20"/>
        </w:rPr>
        <w:t> </w:t>
      </w:r>
      <w:r>
        <w:rPr>
          <w:sz w:val="20"/>
        </w:rPr>
        <w:t>be</w:t>
      </w:r>
      <w:r>
        <w:rPr>
          <w:spacing w:val="-3"/>
          <w:sz w:val="20"/>
        </w:rPr>
        <w:t> </w:t>
      </w:r>
      <w:r>
        <w:rPr>
          <w:sz w:val="20"/>
        </w:rPr>
        <w:t>on</w:t>
      </w:r>
      <w:r>
        <w:rPr>
          <w:spacing w:val="-1"/>
          <w:sz w:val="20"/>
        </w:rPr>
        <w:t> </w:t>
      </w:r>
      <w:r>
        <w:rPr>
          <w:sz w:val="20"/>
        </w:rPr>
        <w:t>version</w:t>
      </w:r>
      <w:r>
        <w:rPr>
          <w:spacing w:val="-2"/>
          <w:sz w:val="20"/>
        </w:rPr>
        <w:t> </w:t>
      </w:r>
      <w:r>
        <w:rPr>
          <w:sz w:val="20"/>
        </w:rPr>
        <w:t>2</w:t>
      </w:r>
      <w:r>
        <w:rPr>
          <w:spacing w:val="-3"/>
          <w:sz w:val="20"/>
        </w:rPr>
        <w:t> </w:t>
      </w:r>
      <w:r>
        <w:rPr>
          <w:sz w:val="20"/>
        </w:rPr>
        <w:t>as</w:t>
      </w:r>
      <w:r>
        <w:rPr>
          <w:spacing w:val="-2"/>
          <w:sz w:val="20"/>
        </w:rPr>
        <w:t> </w:t>
      </w:r>
      <w:r>
        <w:rPr>
          <w:sz w:val="20"/>
        </w:rPr>
        <w:t>this</w:t>
      </w:r>
      <w:r>
        <w:rPr>
          <w:spacing w:val="-2"/>
          <w:sz w:val="20"/>
        </w:rPr>
        <w:t> </w:t>
      </w:r>
      <w:r>
        <w:rPr>
          <w:sz w:val="20"/>
        </w:rPr>
        <w:t>version was</w:t>
      </w:r>
      <w:r>
        <w:rPr>
          <w:spacing w:val="-2"/>
          <w:sz w:val="20"/>
        </w:rPr>
        <w:t> </w:t>
      </w:r>
      <w:r>
        <w:rPr>
          <w:sz w:val="20"/>
        </w:rPr>
        <w:t>mandatory</w:t>
      </w:r>
      <w:r>
        <w:rPr>
          <w:spacing w:val="-6"/>
          <w:sz w:val="20"/>
        </w:rPr>
        <w:t> </w:t>
      </w:r>
      <w:r>
        <w:rPr>
          <w:sz w:val="20"/>
        </w:rPr>
        <w:t>from 1</w:t>
      </w:r>
      <w:r>
        <w:rPr>
          <w:spacing w:val="-3"/>
          <w:sz w:val="20"/>
        </w:rPr>
        <w:t> </w:t>
      </w:r>
      <w:r>
        <w:rPr>
          <w:sz w:val="20"/>
        </w:rPr>
        <w:t>April</w:t>
      </w:r>
      <w:r>
        <w:rPr>
          <w:spacing w:val="-2"/>
          <w:sz w:val="20"/>
        </w:rPr>
        <w:t> </w:t>
      </w:r>
      <w:r>
        <w:rPr>
          <w:sz w:val="20"/>
        </w:rPr>
        <w:t>2021.</w:t>
      </w:r>
      <w:r>
        <w:rPr>
          <w:spacing w:val="-2"/>
          <w:sz w:val="20"/>
        </w:rPr>
        <w:t> </w:t>
      </w:r>
      <w:r>
        <w:rPr>
          <w:sz w:val="20"/>
        </w:rPr>
        <w:t>For Version</w:t>
      </w:r>
      <w:r>
        <w:rPr>
          <w:spacing w:val="-3"/>
          <w:sz w:val="20"/>
        </w:rPr>
        <w:t> </w:t>
      </w:r>
      <w:r>
        <w:rPr>
          <w:sz w:val="20"/>
        </w:rPr>
        <w:t>2 release, there are 8 new SCI artifacts are delivered in a new Integration Package </w:t>
      </w:r>
      <w:r>
        <w:rPr>
          <w:rFonts w:ascii="Arial" w:hAnsi="Arial"/>
          <w:b/>
          <w:sz w:val="20"/>
        </w:rPr>
        <w:t>‘New Zealand Inland Revenue Reporting for Payroll Version 2’.</w:t>
      </w:r>
    </w:p>
    <w:p>
      <w:pPr>
        <w:pStyle w:val="BodyText"/>
        <w:rPr>
          <w:rFonts w:ascii="Arial"/>
          <w:b/>
        </w:rPr>
      </w:pPr>
    </w:p>
    <w:p>
      <w:pPr>
        <w:pStyle w:val="BodyText"/>
        <w:ind w:left="140"/>
      </w:pPr>
      <w:r>
        <w:rPr/>
        <w:t>Four</w:t>
      </w:r>
      <w:r>
        <w:rPr>
          <w:spacing w:val="-8"/>
        </w:rPr>
        <w:t> </w:t>
      </w:r>
      <w:r>
        <w:rPr/>
        <w:t>artifacts</w:t>
      </w:r>
      <w:r>
        <w:rPr>
          <w:spacing w:val="-8"/>
        </w:rPr>
        <w:t> </w:t>
      </w:r>
      <w:r>
        <w:rPr/>
        <w:t>are</w:t>
      </w:r>
      <w:r>
        <w:rPr>
          <w:spacing w:val="-8"/>
        </w:rPr>
        <w:t> </w:t>
      </w:r>
      <w:r>
        <w:rPr/>
        <w:t>related</w:t>
      </w:r>
      <w:r>
        <w:rPr>
          <w:spacing w:val="-10"/>
        </w:rPr>
        <w:t> </w:t>
      </w:r>
      <w:r>
        <w:rPr/>
        <w:t>to</w:t>
      </w:r>
      <w:r>
        <w:rPr>
          <w:spacing w:val="-6"/>
        </w:rPr>
        <w:t> </w:t>
      </w:r>
      <w:r>
        <w:rPr/>
        <w:t>authentication</w:t>
      </w:r>
      <w:r>
        <w:rPr>
          <w:spacing w:val="-10"/>
        </w:rPr>
        <w:t> </w:t>
      </w:r>
      <w:r>
        <w:rPr>
          <w:spacing w:val="-2"/>
        </w:rPr>
        <w:t>token.</w:t>
      </w:r>
    </w:p>
    <w:p>
      <w:pPr>
        <w:pStyle w:val="BodyText"/>
        <w:spacing w:before="1"/>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5"/>
        <w:gridCol w:w="4815"/>
      </w:tblGrid>
      <w:tr>
        <w:trPr>
          <w:trHeight w:val="268" w:hRule="atLeast"/>
        </w:trPr>
        <w:tc>
          <w:tcPr>
            <w:tcW w:w="4815" w:type="dxa"/>
            <w:shd w:val="clear" w:color="auto" w:fill="B8B8B8"/>
          </w:tcPr>
          <w:p>
            <w:pPr>
              <w:pStyle w:val="TableParagraph"/>
              <w:spacing w:line="248" w:lineRule="exact"/>
              <w:ind w:left="110"/>
              <w:rPr>
                <w:rFonts w:ascii="Calibri"/>
                <w:b/>
                <w:sz w:val="22"/>
              </w:rPr>
            </w:pPr>
            <w:r>
              <w:rPr>
                <w:rFonts w:ascii="Calibri"/>
                <w:b/>
                <w:sz w:val="22"/>
              </w:rPr>
              <w:t>IFLOW</w:t>
            </w:r>
            <w:r>
              <w:rPr>
                <w:rFonts w:ascii="Calibri"/>
                <w:b/>
                <w:spacing w:val="-8"/>
                <w:sz w:val="22"/>
              </w:rPr>
              <w:t> </w:t>
            </w:r>
            <w:r>
              <w:rPr>
                <w:rFonts w:ascii="Calibri"/>
                <w:b/>
                <w:spacing w:val="-4"/>
                <w:sz w:val="22"/>
              </w:rPr>
              <w:t>Name</w:t>
            </w:r>
          </w:p>
        </w:tc>
        <w:tc>
          <w:tcPr>
            <w:tcW w:w="4815" w:type="dxa"/>
            <w:shd w:val="clear" w:color="auto" w:fill="B8B8B8"/>
          </w:tcPr>
          <w:p>
            <w:pPr>
              <w:pStyle w:val="TableParagraph"/>
              <w:spacing w:line="248" w:lineRule="exact"/>
              <w:rPr>
                <w:rFonts w:ascii="Calibri"/>
                <w:b/>
                <w:sz w:val="22"/>
              </w:rPr>
            </w:pPr>
            <w:r>
              <w:rPr>
                <w:rFonts w:ascii="Calibri"/>
                <w:b/>
                <w:spacing w:val="-2"/>
                <w:sz w:val="22"/>
              </w:rPr>
              <w:t>Description</w:t>
            </w:r>
          </w:p>
        </w:tc>
      </w:tr>
      <w:tr>
        <w:trPr>
          <w:trHeight w:val="230" w:hRule="atLeast"/>
        </w:trPr>
        <w:tc>
          <w:tcPr>
            <w:tcW w:w="4815" w:type="dxa"/>
          </w:tcPr>
          <w:p>
            <w:pPr>
              <w:pStyle w:val="TableParagraph"/>
              <w:spacing w:line="210" w:lineRule="exact"/>
              <w:ind w:left="110"/>
              <w:rPr>
                <w:sz w:val="20"/>
              </w:rPr>
            </w:pPr>
            <w:r>
              <w:rPr>
                <w:sz w:val="20"/>
              </w:rPr>
              <w:t>OAUTH</w:t>
            </w:r>
            <w:r>
              <w:rPr>
                <w:spacing w:val="-7"/>
                <w:sz w:val="20"/>
              </w:rPr>
              <w:t> </w:t>
            </w:r>
            <w:r>
              <w:rPr>
                <w:sz w:val="20"/>
              </w:rPr>
              <w:t>Token</w:t>
            </w:r>
            <w:r>
              <w:rPr>
                <w:spacing w:val="-6"/>
                <w:sz w:val="20"/>
              </w:rPr>
              <w:t> </w:t>
            </w:r>
            <w:r>
              <w:rPr>
                <w:spacing w:val="-5"/>
                <w:sz w:val="20"/>
              </w:rPr>
              <w:t>V2</w:t>
            </w:r>
          </w:p>
        </w:tc>
        <w:tc>
          <w:tcPr>
            <w:tcW w:w="4815" w:type="dxa"/>
          </w:tcPr>
          <w:p>
            <w:pPr>
              <w:pStyle w:val="TableParagraph"/>
              <w:spacing w:line="210" w:lineRule="exact"/>
              <w:rPr>
                <w:sz w:val="20"/>
              </w:rPr>
            </w:pPr>
            <w:r>
              <w:rPr>
                <w:sz w:val="20"/>
              </w:rPr>
              <w:t>Iflow</w:t>
            </w:r>
            <w:r>
              <w:rPr>
                <w:spacing w:val="-7"/>
                <w:sz w:val="20"/>
              </w:rPr>
              <w:t> </w:t>
            </w:r>
            <w:r>
              <w:rPr>
                <w:sz w:val="20"/>
              </w:rPr>
              <w:t>used</w:t>
            </w:r>
            <w:r>
              <w:rPr>
                <w:spacing w:val="-7"/>
                <w:sz w:val="20"/>
              </w:rPr>
              <w:t> </w:t>
            </w:r>
            <w:r>
              <w:rPr>
                <w:sz w:val="20"/>
              </w:rPr>
              <w:t>for</w:t>
            </w:r>
            <w:r>
              <w:rPr>
                <w:spacing w:val="-7"/>
                <w:sz w:val="20"/>
              </w:rPr>
              <w:t> </w:t>
            </w:r>
            <w:r>
              <w:rPr>
                <w:sz w:val="20"/>
              </w:rPr>
              <w:t>obtaining</w:t>
            </w:r>
            <w:r>
              <w:rPr>
                <w:spacing w:val="-7"/>
                <w:sz w:val="20"/>
              </w:rPr>
              <w:t> </w:t>
            </w:r>
            <w:r>
              <w:rPr>
                <w:sz w:val="20"/>
              </w:rPr>
              <w:t>OAUTH</w:t>
            </w:r>
            <w:r>
              <w:rPr>
                <w:spacing w:val="-6"/>
                <w:sz w:val="20"/>
              </w:rPr>
              <w:t> </w:t>
            </w:r>
            <w:r>
              <w:rPr>
                <w:spacing w:val="-2"/>
                <w:sz w:val="20"/>
              </w:rPr>
              <w:t>token.</w:t>
            </w:r>
          </w:p>
        </w:tc>
      </w:tr>
      <w:tr>
        <w:trPr>
          <w:trHeight w:val="230" w:hRule="atLeast"/>
        </w:trPr>
        <w:tc>
          <w:tcPr>
            <w:tcW w:w="4815" w:type="dxa"/>
          </w:tcPr>
          <w:p>
            <w:pPr>
              <w:pStyle w:val="TableParagraph"/>
              <w:spacing w:line="210" w:lineRule="exact"/>
              <w:ind w:left="110"/>
              <w:rPr>
                <w:sz w:val="20"/>
              </w:rPr>
            </w:pPr>
            <w:r>
              <w:rPr>
                <w:sz w:val="20"/>
              </w:rPr>
              <w:t>OAUTH</w:t>
            </w:r>
            <w:r>
              <w:rPr>
                <w:spacing w:val="-10"/>
                <w:sz w:val="20"/>
              </w:rPr>
              <w:t> </w:t>
            </w:r>
            <w:r>
              <w:rPr>
                <w:sz w:val="20"/>
              </w:rPr>
              <w:t>Token</w:t>
            </w:r>
            <w:r>
              <w:rPr>
                <w:spacing w:val="-10"/>
                <w:sz w:val="20"/>
              </w:rPr>
              <w:t> </w:t>
            </w:r>
            <w:r>
              <w:rPr>
                <w:sz w:val="20"/>
              </w:rPr>
              <w:t>Validation</w:t>
            </w:r>
            <w:r>
              <w:rPr>
                <w:spacing w:val="-8"/>
                <w:sz w:val="20"/>
              </w:rPr>
              <w:t> </w:t>
            </w:r>
            <w:r>
              <w:rPr>
                <w:spacing w:val="-7"/>
                <w:sz w:val="20"/>
              </w:rPr>
              <w:t>V2</w:t>
            </w:r>
          </w:p>
        </w:tc>
        <w:tc>
          <w:tcPr>
            <w:tcW w:w="4815" w:type="dxa"/>
          </w:tcPr>
          <w:p>
            <w:pPr>
              <w:pStyle w:val="TableParagraph"/>
              <w:spacing w:line="210" w:lineRule="exact"/>
              <w:rPr>
                <w:sz w:val="20"/>
              </w:rPr>
            </w:pPr>
            <w:r>
              <w:rPr>
                <w:sz w:val="20"/>
              </w:rPr>
              <w:t>Iflow</w:t>
            </w:r>
            <w:r>
              <w:rPr>
                <w:spacing w:val="-7"/>
                <w:sz w:val="20"/>
              </w:rPr>
              <w:t> </w:t>
            </w:r>
            <w:r>
              <w:rPr>
                <w:sz w:val="20"/>
              </w:rPr>
              <w:t>used</w:t>
            </w:r>
            <w:r>
              <w:rPr>
                <w:spacing w:val="-6"/>
                <w:sz w:val="20"/>
              </w:rPr>
              <w:t> </w:t>
            </w:r>
            <w:r>
              <w:rPr>
                <w:sz w:val="20"/>
              </w:rPr>
              <w:t>to</w:t>
            </w:r>
            <w:r>
              <w:rPr>
                <w:spacing w:val="-6"/>
                <w:sz w:val="20"/>
              </w:rPr>
              <w:t> </w:t>
            </w:r>
            <w:r>
              <w:rPr>
                <w:sz w:val="20"/>
              </w:rPr>
              <w:t>validate</w:t>
            </w:r>
            <w:r>
              <w:rPr>
                <w:spacing w:val="-6"/>
                <w:sz w:val="20"/>
              </w:rPr>
              <w:t> </w:t>
            </w:r>
            <w:r>
              <w:rPr>
                <w:sz w:val="20"/>
              </w:rPr>
              <w:t>the</w:t>
            </w:r>
            <w:r>
              <w:rPr>
                <w:spacing w:val="-7"/>
                <w:sz w:val="20"/>
              </w:rPr>
              <w:t> </w:t>
            </w:r>
            <w:r>
              <w:rPr>
                <w:sz w:val="20"/>
              </w:rPr>
              <w:t>OAUTH</w:t>
            </w:r>
            <w:r>
              <w:rPr>
                <w:spacing w:val="-7"/>
                <w:sz w:val="20"/>
              </w:rPr>
              <w:t> </w:t>
            </w:r>
            <w:r>
              <w:rPr>
                <w:spacing w:val="-2"/>
                <w:sz w:val="20"/>
              </w:rPr>
              <w:t>token.</w:t>
            </w:r>
          </w:p>
        </w:tc>
      </w:tr>
      <w:tr>
        <w:trPr>
          <w:trHeight w:val="460" w:hRule="atLeast"/>
        </w:trPr>
        <w:tc>
          <w:tcPr>
            <w:tcW w:w="4815" w:type="dxa"/>
          </w:tcPr>
          <w:p>
            <w:pPr>
              <w:pStyle w:val="TableParagraph"/>
              <w:spacing w:line="229" w:lineRule="exact"/>
              <w:ind w:left="110"/>
              <w:rPr>
                <w:sz w:val="20"/>
              </w:rPr>
            </w:pPr>
            <w:r>
              <w:rPr>
                <w:sz w:val="20"/>
              </w:rPr>
              <w:t>OAUTH</w:t>
            </w:r>
            <w:r>
              <w:rPr>
                <w:spacing w:val="-7"/>
                <w:sz w:val="20"/>
              </w:rPr>
              <w:t> </w:t>
            </w:r>
            <w:r>
              <w:rPr>
                <w:sz w:val="20"/>
              </w:rPr>
              <w:t>Token</w:t>
            </w:r>
            <w:r>
              <w:rPr>
                <w:spacing w:val="-8"/>
                <w:sz w:val="20"/>
              </w:rPr>
              <w:t> </w:t>
            </w:r>
            <w:r>
              <w:rPr>
                <w:sz w:val="20"/>
              </w:rPr>
              <w:t>Revoke</w:t>
            </w:r>
            <w:r>
              <w:rPr>
                <w:spacing w:val="-6"/>
                <w:sz w:val="20"/>
              </w:rPr>
              <w:t> </w:t>
            </w:r>
            <w:r>
              <w:rPr>
                <w:spacing w:val="-5"/>
                <w:sz w:val="20"/>
              </w:rPr>
              <w:t>V2</w:t>
            </w:r>
          </w:p>
        </w:tc>
        <w:tc>
          <w:tcPr>
            <w:tcW w:w="4815" w:type="dxa"/>
          </w:tcPr>
          <w:p>
            <w:pPr>
              <w:pStyle w:val="TableParagraph"/>
              <w:spacing w:line="230" w:lineRule="exact"/>
              <w:rPr>
                <w:sz w:val="20"/>
              </w:rPr>
            </w:pPr>
            <w:r>
              <w:rPr>
                <w:sz w:val="20"/>
              </w:rPr>
              <w:t>Iflow</w:t>
            </w:r>
            <w:r>
              <w:rPr>
                <w:spacing w:val="-6"/>
                <w:sz w:val="20"/>
              </w:rPr>
              <w:t> </w:t>
            </w:r>
            <w:r>
              <w:rPr>
                <w:sz w:val="20"/>
              </w:rPr>
              <w:t>used</w:t>
            </w:r>
            <w:r>
              <w:rPr>
                <w:spacing w:val="-5"/>
                <w:sz w:val="20"/>
              </w:rPr>
              <w:t> </w:t>
            </w:r>
            <w:r>
              <w:rPr>
                <w:sz w:val="20"/>
              </w:rPr>
              <w:t>to</w:t>
            </w:r>
            <w:r>
              <w:rPr>
                <w:spacing w:val="-7"/>
                <w:sz w:val="20"/>
              </w:rPr>
              <w:t> </w:t>
            </w:r>
            <w:r>
              <w:rPr>
                <w:sz w:val="20"/>
              </w:rPr>
              <w:t>revoke</w:t>
            </w:r>
            <w:r>
              <w:rPr>
                <w:spacing w:val="-6"/>
                <w:sz w:val="20"/>
              </w:rPr>
              <w:t> </w:t>
            </w:r>
            <w:r>
              <w:rPr>
                <w:sz w:val="20"/>
              </w:rPr>
              <w:t>the</w:t>
            </w:r>
            <w:r>
              <w:rPr>
                <w:spacing w:val="-7"/>
                <w:sz w:val="20"/>
              </w:rPr>
              <w:t> </w:t>
            </w:r>
            <w:r>
              <w:rPr>
                <w:sz w:val="20"/>
              </w:rPr>
              <w:t>OAUTH</w:t>
            </w:r>
            <w:r>
              <w:rPr>
                <w:spacing w:val="-6"/>
                <w:sz w:val="20"/>
              </w:rPr>
              <w:t> </w:t>
            </w:r>
            <w:r>
              <w:rPr>
                <w:sz w:val="20"/>
              </w:rPr>
              <w:t>token</w:t>
            </w:r>
            <w:r>
              <w:rPr>
                <w:spacing w:val="-7"/>
                <w:sz w:val="20"/>
              </w:rPr>
              <w:t> </w:t>
            </w:r>
            <w:r>
              <w:rPr>
                <w:sz w:val="20"/>
              </w:rPr>
              <w:t>at</w:t>
            </w:r>
            <w:r>
              <w:rPr>
                <w:spacing w:val="-6"/>
                <w:sz w:val="20"/>
              </w:rPr>
              <w:t> </w:t>
            </w:r>
            <w:r>
              <w:rPr>
                <w:sz w:val="20"/>
              </w:rPr>
              <w:t>Inland Revenue server</w:t>
            </w:r>
          </w:p>
        </w:tc>
      </w:tr>
      <w:tr>
        <w:trPr>
          <w:trHeight w:val="460" w:hRule="atLeast"/>
        </w:trPr>
        <w:tc>
          <w:tcPr>
            <w:tcW w:w="4815" w:type="dxa"/>
          </w:tcPr>
          <w:p>
            <w:pPr>
              <w:pStyle w:val="TableParagraph"/>
              <w:spacing w:line="229" w:lineRule="exact"/>
              <w:ind w:left="110"/>
              <w:rPr>
                <w:sz w:val="20"/>
              </w:rPr>
            </w:pPr>
            <w:r>
              <w:rPr>
                <w:sz w:val="20"/>
              </w:rPr>
              <w:t>OAUTH</w:t>
            </w:r>
            <w:r>
              <w:rPr>
                <w:spacing w:val="-9"/>
                <w:sz w:val="20"/>
              </w:rPr>
              <w:t> </w:t>
            </w:r>
            <w:r>
              <w:rPr>
                <w:sz w:val="20"/>
              </w:rPr>
              <w:t>Token</w:t>
            </w:r>
            <w:r>
              <w:rPr>
                <w:spacing w:val="-10"/>
                <w:sz w:val="20"/>
              </w:rPr>
              <w:t> </w:t>
            </w:r>
            <w:r>
              <w:rPr>
                <w:sz w:val="20"/>
              </w:rPr>
              <w:t>Validation</w:t>
            </w:r>
            <w:r>
              <w:rPr>
                <w:spacing w:val="-8"/>
                <w:sz w:val="20"/>
              </w:rPr>
              <w:t> </w:t>
            </w:r>
            <w:r>
              <w:rPr>
                <w:sz w:val="20"/>
              </w:rPr>
              <w:t>Backend</w:t>
            </w:r>
            <w:r>
              <w:rPr>
                <w:spacing w:val="-7"/>
                <w:sz w:val="20"/>
              </w:rPr>
              <w:t> </w:t>
            </w:r>
            <w:r>
              <w:rPr>
                <w:spacing w:val="-5"/>
                <w:sz w:val="20"/>
              </w:rPr>
              <w:t>V2</w:t>
            </w:r>
          </w:p>
        </w:tc>
        <w:tc>
          <w:tcPr>
            <w:tcW w:w="4815" w:type="dxa"/>
          </w:tcPr>
          <w:p>
            <w:pPr>
              <w:pStyle w:val="TableParagraph"/>
              <w:spacing w:line="230" w:lineRule="exact"/>
              <w:rPr>
                <w:sz w:val="20"/>
              </w:rPr>
            </w:pPr>
            <w:r>
              <w:rPr>
                <w:sz w:val="20"/>
              </w:rPr>
              <w:t>Iflow</w:t>
            </w:r>
            <w:r>
              <w:rPr>
                <w:spacing w:val="-7"/>
                <w:sz w:val="20"/>
              </w:rPr>
              <w:t> </w:t>
            </w:r>
            <w:r>
              <w:rPr>
                <w:sz w:val="20"/>
              </w:rPr>
              <w:t>is</w:t>
            </w:r>
            <w:r>
              <w:rPr>
                <w:spacing w:val="-6"/>
                <w:sz w:val="20"/>
              </w:rPr>
              <w:t> </w:t>
            </w:r>
            <w:r>
              <w:rPr>
                <w:sz w:val="20"/>
              </w:rPr>
              <w:t>called</w:t>
            </w:r>
            <w:r>
              <w:rPr>
                <w:spacing w:val="-7"/>
                <w:sz w:val="20"/>
              </w:rPr>
              <w:t> </w:t>
            </w:r>
            <w:r>
              <w:rPr>
                <w:sz w:val="20"/>
              </w:rPr>
              <w:t>from</w:t>
            </w:r>
            <w:r>
              <w:rPr>
                <w:spacing w:val="-2"/>
                <w:sz w:val="20"/>
              </w:rPr>
              <w:t> </w:t>
            </w:r>
            <w:r>
              <w:rPr>
                <w:sz w:val="20"/>
              </w:rPr>
              <w:t>the</w:t>
            </w:r>
            <w:r>
              <w:rPr>
                <w:spacing w:val="-5"/>
                <w:sz w:val="20"/>
              </w:rPr>
              <w:t> </w:t>
            </w:r>
            <w:r>
              <w:rPr>
                <w:sz w:val="20"/>
              </w:rPr>
              <w:t>B2A</w:t>
            </w:r>
            <w:r>
              <w:rPr>
                <w:spacing w:val="-6"/>
                <w:sz w:val="20"/>
              </w:rPr>
              <w:t> </w:t>
            </w:r>
            <w:r>
              <w:rPr>
                <w:sz w:val="20"/>
              </w:rPr>
              <w:t>manager</w:t>
            </w:r>
            <w:r>
              <w:rPr>
                <w:spacing w:val="-5"/>
                <w:sz w:val="20"/>
              </w:rPr>
              <w:t> </w:t>
            </w:r>
            <w:r>
              <w:rPr>
                <w:sz w:val="20"/>
              </w:rPr>
              <w:t>while</w:t>
            </w:r>
            <w:r>
              <w:rPr>
                <w:spacing w:val="-7"/>
                <w:sz w:val="20"/>
              </w:rPr>
              <w:t> </w:t>
            </w:r>
            <w:r>
              <w:rPr>
                <w:sz w:val="20"/>
              </w:rPr>
              <w:t>sending the payload to Inland Revenue.</w:t>
            </w:r>
          </w:p>
        </w:tc>
      </w:tr>
    </w:tbl>
    <w:p>
      <w:pPr>
        <w:pStyle w:val="BodyText"/>
      </w:pPr>
    </w:p>
    <w:p>
      <w:pPr>
        <w:pStyle w:val="BodyText"/>
        <w:spacing w:before="1"/>
        <w:ind w:left="140"/>
      </w:pPr>
      <w:r>
        <w:rPr/>
        <w:t>Four</w:t>
      </w:r>
      <w:r>
        <w:rPr>
          <w:spacing w:val="-4"/>
        </w:rPr>
        <w:t> </w:t>
      </w:r>
      <w:r>
        <w:rPr/>
        <w:t>artifacts</w:t>
      </w:r>
      <w:r>
        <w:rPr>
          <w:spacing w:val="-4"/>
        </w:rPr>
        <w:t> </w:t>
      </w:r>
      <w:r>
        <w:rPr/>
        <w:t>relate</w:t>
      </w:r>
      <w:r>
        <w:rPr>
          <w:spacing w:val="-7"/>
        </w:rPr>
        <w:t> </w:t>
      </w:r>
      <w:r>
        <w:rPr/>
        <w:t>to</w:t>
      </w:r>
      <w:r>
        <w:rPr>
          <w:spacing w:val="-5"/>
        </w:rPr>
        <w:t> </w:t>
      </w:r>
      <w:r>
        <w:rPr/>
        <w:t>the</w:t>
      </w:r>
      <w:r>
        <w:rPr>
          <w:spacing w:val="-6"/>
        </w:rPr>
        <w:t> </w:t>
      </w:r>
      <w:r>
        <w:rPr/>
        <w:t>four</w:t>
      </w:r>
      <w:r>
        <w:rPr>
          <w:spacing w:val="-5"/>
        </w:rPr>
        <w:t> </w:t>
      </w:r>
      <w:r>
        <w:rPr/>
        <w:t>types</w:t>
      </w:r>
      <w:r>
        <w:rPr>
          <w:spacing w:val="-4"/>
        </w:rPr>
        <w:t> </w:t>
      </w:r>
      <w:r>
        <w:rPr/>
        <w:t>of</w:t>
      </w:r>
      <w:r>
        <w:rPr>
          <w:spacing w:val="-4"/>
        </w:rPr>
        <w:t> </w:t>
      </w:r>
      <w:r>
        <w:rPr/>
        <w:t>XML</w:t>
      </w:r>
      <w:r>
        <w:rPr>
          <w:spacing w:val="-6"/>
        </w:rPr>
        <w:t> </w:t>
      </w:r>
      <w:r>
        <w:rPr/>
        <w:t>files</w:t>
      </w:r>
      <w:r>
        <w:rPr>
          <w:spacing w:val="1"/>
        </w:rPr>
        <w:t> </w:t>
      </w:r>
      <w:r>
        <w:rPr/>
        <w:t>which</w:t>
      </w:r>
      <w:r>
        <w:rPr>
          <w:spacing w:val="-6"/>
        </w:rPr>
        <w:t> </w:t>
      </w:r>
      <w:r>
        <w:rPr/>
        <w:t>are</w:t>
      </w:r>
      <w:r>
        <w:rPr>
          <w:spacing w:val="-5"/>
        </w:rPr>
        <w:t> </w:t>
      </w:r>
      <w:r>
        <w:rPr/>
        <w:t>sent</w:t>
      </w:r>
      <w:r>
        <w:rPr>
          <w:spacing w:val="-5"/>
        </w:rPr>
        <w:t> </w:t>
      </w:r>
      <w:r>
        <w:rPr/>
        <w:t>to</w:t>
      </w:r>
      <w:r>
        <w:rPr>
          <w:spacing w:val="-5"/>
        </w:rPr>
        <w:t> </w:t>
      </w:r>
      <w:r>
        <w:rPr/>
        <w:t>Inland</w:t>
      </w:r>
      <w:r>
        <w:rPr>
          <w:spacing w:val="-6"/>
        </w:rPr>
        <w:t> </w:t>
      </w:r>
      <w:r>
        <w:rPr>
          <w:spacing w:val="-2"/>
        </w:rPr>
        <w:t>Revenue.</w:t>
      </w:r>
    </w:p>
    <w:p>
      <w:pPr>
        <w:pStyle w:val="BodyText"/>
        <w:spacing w:before="10"/>
        <w:rPr>
          <w:sz w:val="19"/>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5"/>
        <w:gridCol w:w="4815"/>
      </w:tblGrid>
      <w:tr>
        <w:trPr>
          <w:trHeight w:val="270" w:hRule="atLeast"/>
        </w:trPr>
        <w:tc>
          <w:tcPr>
            <w:tcW w:w="4815" w:type="dxa"/>
            <w:shd w:val="clear" w:color="auto" w:fill="B8B8B8"/>
          </w:tcPr>
          <w:p>
            <w:pPr>
              <w:pStyle w:val="TableParagraph"/>
              <w:spacing w:line="251" w:lineRule="exact"/>
              <w:ind w:left="110"/>
              <w:rPr>
                <w:rFonts w:ascii="Calibri"/>
                <w:b/>
                <w:sz w:val="22"/>
              </w:rPr>
            </w:pPr>
            <w:r>
              <w:rPr>
                <w:rFonts w:ascii="Calibri"/>
                <w:b/>
                <w:sz w:val="22"/>
              </w:rPr>
              <w:t>IFLOW</w:t>
            </w:r>
            <w:r>
              <w:rPr>
                <w:rFonts w:ascii="Calibri"/>
                <w:b/>
                <w:spacing w:val="-8"/>
                <w:sz w:val="22"/>
              </w:rPr>
              <w:t> </w:t>
            </w:r>
            <w:r>
              <w:rPr>
                <w:rFonts w:ascii="Calibri"/>
                <w:b/>
                <w:spacing w:val="-4"/>
                <w:sz w:val="22"/>
              </w:rPr>
              <w:t>Name</w:t>
            </w:r>
          </w:p>
        </w:tc>
        <w:tc>
          <w:tcPr>
            <w:tcW w:w="4815" w:type="dxa"/>
            <w:shd w:val="clear" w:color="auto" w:fill="B8B8B8"/>
          </w:tcPr>
          <w:p>
            <w:pPr>
              <w:pStyle w:val="TableParagraph"/>
              <w:spacing w:line="251" w:lineRule="exact"/>
              <w:rPr>
                <w:rFonts w:ascii="Calibri"/>
                <w:b/>
                <w:sz w:val="22"/>
              </w:rPr>
            </w:pPr>
            <w:r>
              <w:rPr>
                <w:rFonts w:ascii="Calibri"/>
                <w:b/>
                <w:spacing w:val="-2"/>
                <w:sz w:val="22"/>
              </w:rPr>
              <w:t>Description</w:t>
            </w:r>
          </w:p>
        </w:tc>
      </w:tr>
    </w:tbl>
    <w:p>
      <w:pPr>
        <w:pStyle w:val="TableParagraph"/>
        <w:spacing w:after="0" w:line="251" w:lineRule="exact"/>
        <w:rPr>
          <w:rFonts w:ascii="Calibri"/>
          <w:b/>
          <w:sz w:val="22"/>
        </w:rPr>
        <w:sectPr>
          <w:pgSz w:w="11910" w:h="16850"/>
          <w:pgMar w:header="849" w:footer="1312" w:top="1140" w:bottom="1560" w:left="992" w:right="708"/>
        </w:sectPr>
      </w:pPr>
    </w:p>
    <w:p>
      <w:pPr>
        <w:pStyle w:val="BodyText"/>
      </w:pPr>
    </w:p>
    <w:p>
      <w:pPr>
        <w:pStyle w:val="BodyText"/>
      </w:pPr>
    </w:p>
    <w:p>
      <w:pPr>
        <w:pStyle w:val="BodyText"/>
        <w:spacing w:before="154"/>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5"/>
        <w:gridCol w:w="4815"/>
      </w:tblGrid>
      <w:tr>
        <w:trPr>
          <w:trHeight w:val="460" w:hRule="atLeast"/>
        </w:trPr>
        <w:tc>
          <w:tcPr>
            <w:tcW w:w="4815" w:type="dxa"/>
          </w:tcPr>
          <w:p>
            <w:pPr>
              <w:pStyle w:val="TableParagraph"/>
              <w:spacing w:line="229" w:lineRule="exact"/>
              <w:ind w:left="110"/>
              <w:rPr>
                <w:sz w:val="20"/>
              </w:rPr>
            </w:pPr>
            <w:r>
              <w:rPr>
                <w:sz w:val="20"/>
              </w:rPr>
              <w:t>Employee</w:t>
            </w:r>
            <w:r>
              <w:rPr>
                <w:spacing w:val="-7"/>
                <w:sz w:val="20"/>
              </w:rPr>
              <w:t> </w:t>
            </w:r>
            <w:r>
              <w:rPr>
                <w:sz w:val="20"/>
              </w:rPr>
              <w:t>Services</w:t>
            </w:r>
            <w:r>
              <w:rPr>
                <w:spacing w:val="-5"/>
                <w:sz w:val="20"/>
              </w:rPr>
              <w:t> </w:t>
            </w:r>
            <w:r>
              <w:rPr>
                <w:sz w:val="20"/>
              </w:rPr>
              <w:t>–</w:t>
            </w:r>
            <w:r>
              <w:rPr>
                <w:spacing w:val="-7"/>
                <w:sz w:val="20"/>
              </w:rPr>
              <w:t> </w:t>
            </w:r>
            <w:r>
              <w:rPr>
                <w:sz w:val="20"/>
              </w:rPr>
              <w:t>Create</w:t>
            </w:r>
            <w:r>
              <w:rPr>
                <w:spacing w:val="-6"/>
                <w:sz w:val="20"/>
              </w:rPr>
              <w:t> </w:t>
            </w:r>
            <w:r>
              <w:rPr>
                <w:spacing w:val="-5"/>
                <w:sz w:val="20"/>
              </w:rPr>
              <w:t>V2</w:t>
            </w:r>
          </w:p>
        </w:tc>
        <w:tc>
          <w:tcPr>
            <w:tcW w:w="4815" w:type="dxa"/>
          </w:tcPr>
          <w:p>
            <w:pPr>
              <w:pStyle w:val="TableParagraph"/>
              <w:spacing w:line="230" w:lineRule="exact"/>
              <w:ind w:right="147"/>
              <w:rPr>
                <w:sz w:val="20"/>
              </w:rPr>
            </w:pPr>
            <w:r>
              <w:rPr>
                <w:sz w:val="20"/>
              </w:rPr>
              <w:t>Iflow</w:t>
            </w:r>
            <w:r>
              <w:rPr>
                <w:spacing w:val="-6"/>
                <w:sz w:val="20"/>
              </w:rPr>
              <w:t> </w:t>
            </w:r>
            <w:r>
              <w:rPr>
                <w:sz w:val="20"/>
              </w:rPr>
              <w:t>sends</w:t>
            </w:r>
            <w:r>
              <w:rPr>
                <w:spacing w:val="-6"/>
                <w:sz w:val="20"/>
              </w:rPr>
              <w:t> </w:t>
            </w:r>
            <w:r>
              <w:rPr>
                <w:sz w:val="20"/>
              </w:rPr>
              <w:t>the</w:t>
            </w:r>
            <w:r>
              <w:rPr>
                <w:spacing w:val="-8"/>
                <w:sz w:val="20"/>
              </w:rPr>
              <w:t> </w:t>
            </w:r>
            <w:r>
              <w:rPr>
                <w:sz w:val="20"/>
              </w:rPr>
              <w:t>details</w:t>
            </w:r>
            <w:r>
              <w:rPr>
                <w:spacing w:val="-6"/>
                <w:sz w:val="20"/>
              </w:rPr>
              <w:t> </w:t>
            </w:r>
            <w:r>
              <w:rPr>
                <w:sz w:val="20"/>
              </w:rPr>
              <w:t>of</w:t>
            </w:r>
            <w:r>
              <w:rPr>
                <w:spacing w:val="-5"/>
                <w:sz w:val="20"/>
              </w:rPr>
              <w:t> </w:t>
            </w:r>
            <w:r>
              <w:rPr>
                <w:sz w:val="20"/>
              </w:rPr>
              <w:t>employees</w:t>
            </w:r>
            <w:r>
              <w:rPr>
                <w:spacing w:val="-4"/>
                <w:sz w:val="20"/>
              </w:rPr>
              <w:t> </w:t>
            </w:r>
            <w:r>
              <w:rPr>
                <w:sz w:val="20"/>
              </w:rPr>
              <w:t>who</w:t>
            </w:r>
            <w:r>
              <w:rPr>
                <w:spacing w:val="-7"/>
                <w:sz w:val="20"/>
              </w:rPr>
              <w:t> </w:t>
            </w:r>
            <w:r>
              <w:rPr>
                <w:sz w:val="20"/>
              </w:rPr>
              <w:t>are</w:t>
            </w:r>
            <w:r>
              <w:rPr>
                <w:spacing w:val="-5"/>
                <w:sz w:val="20"/>
              </w:rPr>
              <w:t> </w:t>
            </w:r>
            <w:r>
              <w:rPr>
                <w:sz w:val="20"/>
              </w:rPr>
              <w:t>hired in a pay period.</w:t>
            </w:r>
          </w:p>
        </w:tc>
      </w:tr>
      <w:tr>
        <w:trPr>
          <w:trHeight w:val="690" w:hRule="atLeast"/>
        </w:trPr>
        <w:tc>
          <w:tcPr>
            <w:tcW w:w="4815" w:type="dxa"/>
          </w:tcPr>
          <w:p>
            <w:pPr>
              <w:pStyle w:val="TableParagraph"/>
              <w:spacing w:line="229" w:lineRule="exact"/>
              <w:ind w:left="110"/>
              <w:rPr>
                <w:sz w:val="20"/>
              </w:rPr>
            </w:pPr>
            <w:r>
              <w:rPr>
                <w:sz w:val="20"/>
              </w:rPr>
              <w:t>Employee</w:t>
            </w:r>
            <w:r>
              <w:rPr>
                <w:spacing w:val="-8"/>
                <w:sz w:val="20"/>
              </w:rPr>
              <w:t> </w:t>
            </w:r>
            <w:r>
              <w:rPr>
                <w:sz w:val="20"/>
              </w:rPr>
              <w:t>Services</w:t>
            </w:r>
            <w:r>
              <w:rPr>
                <w:spacing w:val="-6"/>
                <w:sz w:val="20"/>
              </w:rPr>
              <w:t> </w:t>
            </w:r>
            <w:r>
              <w:rPr>
                <w:sz w:val="20"/>
              </w:rPr>
              <w:t>–</w:t>
            </w:r>
            <w:r>
              <w:rPr>
                <w:spacing w:val="-7"/>
                <w:sz w:val="20"/>
              </w:rPr>
              <w:t> </w:t>
            </w:r>
            <w:r>
              <w:rPr>
                <w:sz w:val="20"/>
              </w:rPr>
              <w:t>Update</w:t>
            </w:r>
            <w:r>
              <w:rPr>
                <w:spacing w:val="-7"/>
                <w:sz w:val="20"/>
              </w:rPr>
              <w:t> </w:t>
            </w:r>
            <w:r>
              <w:rPr>
                <w:spacing w:val="-5"/>
                <w:sz w:val="20"/>
              </w:rPr>
              <w:t>V2</w:t>
            </w:r>
          </w:p>
        </w:tc>
        <w:tc>
          <w:tcPr>
            <w:tcW w:w="4815" w:type="dxa"/>
          </w:tcPr>
          <w:p>
            <w:pPr>
              <w:pStyle w:val="TableParagraph"/>
              <w:spacing w:line="230" w:lineRule="exact"/>
              <w:ind w:right="147"/>
              <w:rPr>
                <w:sz w:val="20"/>
              </w:rPr>
            </w:pPr>
            <w:r>
              <w:rPr>
                <w:sz w:val="20"/>
              </w:rPr>
              <w:t>Iflow</w:t>
            </w:r>
            <w:r>
              <w:rPr>
                <w:spacing w:val="-7"/>
                <w:sz w:val="20"/>
              </w:rPr>
              <w:t> </w:t>
            </w:r>
            <w:r>
              <w:rPr>
                <w:sz w:val="20"/>
              </w:rPr>
              <w:t>sends</w:t>
            </w:r>
            <w:r>
              <w:rPr>
                <w:spacing w:val="-6"/>
                <w:sz w:val="20"/>
              </w:rPr>
              <w:t> </w:t>
            </w:r>
            <w:r>
              <w:rPr>
                <w:sz w:val="20"/>
              </w:rPr>
              <w:t>the</w:t>
            </w:r>
            <w:r>
              <w:rPr>
                <w:spacing w:val="-8"/>
                <w:sz w:val="20"/>
              </w:rPr>
              <w:t> </w:t>
            </w:r>
            <w:r>
              <w:rPr>
                <w:sz w:val="20"/>
              </w:rPr>
              <w:t>details</w:t>
            </w:r>
            <w:r>
              <w:rPr>
                <w:spacing w:val="-6"/>
                <w:sz w:val="20"/>
              </w:rPr>
              <w:t> </w:t>
            </w:r>
            <w:r>
              <w:rPr>
                <w:sz w:val="20"/>
              </w:rPr>
              <w:t>of</w:t>
            </w:r>
            <w:r>
              <w:rPr>
                <w:spacing w:val="-5"/>
                <w:sz w:val="20"/>
              </w:rPr>
              <w:t> </w:t>
            </w:r>
            <w:r>
              <w:rPr>
                <w:sz w:val="20"/>
              </w:rPr>
              <w:t>employees who</w:t>
            </w:r>
            <w:r>
              <w:rPr>
                <w:spacing w:val="-7"/>
                <w:sz w:val="20"/>
              </w:rPr>
              <w:t> </w:t>
            </w:r>
            <w:r>
              <w:rPr>
                <w:sz w:val="20"/>
              </w:rPr>
              <w:t>have</w:t>
            </w:r>
            <w:r>
              <w:rPr>
                <w:spacing w:val="-7"/>
                <w:sz w:val="20"/>
              </w:rPr>
              <w:t> </w:t>
            </w:r>
            <w:r>
              <w:rPr>
                <w:sz w:val="20"/>
              </w:rPr>
              <w:t>had an update to master data in a pay period that should be reported</w:t>
            </w:r>
          </w:p>
        </w:tc>
      </w:tr>
      <w:tr>
        <w:trPr>
          <w:trHeight w:val="688" w:hRule="atLeast"/>
        </w:trPr>
        <w:tc>
          <w:tcPr>
            <w:tcW w:w="4815" w:type="dxa"/>
          </w:tcPr>
          <w:p>
            <w:pPr>
              <w:pStyle w:val="TableParagraph"/>
              <w:spacing w:line="229" w:lineRule="exact"/>
              <w:ind w:left="110"/>
              <w:rPr>
                <w:sz w:val="20"/>
              </w:rPr>
            </w:pPr>
            <w:r>
              <w:rPr>
                <w:sz w:val="20"/>
              </w:rPr>
              <w:t>Employee</w:t>
            </w:r>
            <w:r>
              <w:rPr>
                <w:spacing w:val="-9"/>
                <w:sz w:val="20"/>
              </w:rPr>
              <w:t> </w:t>
            </w:r>
            <w:r>
              <w:rPr>
                <w:sz w:val="20"/>
              </w:rPr>
              <w:t>Services</w:t>
            </w:r>
            <w:r>
              <w:rPr>
                <w:spacing w:val="-7"/>
                <w:sz w:val="20"/>
              </w:rPr>
              <w:t> </w:t>
            </w:r>
            <w:r>
              <w:rPr>
                <w:sz w:val="20"/>
              </w:rPr>
              <w:t>–</w:t>
            </w:r>
            <w:r>
              <w:rPr>
                <w:spacing w:val="-8"/>
                <w:sz w:val="20"/>
              </w:rPr>
              <w:t> </w:t>
            </w:r>
            <w:r>
              <w:rPr>
                <w:sz w:val="20"/>
              </w:rPr>
              <w:t>Terminate</w:t>
            </w:r>
            <w:r>
              <w:rPr>
                <w:spacing w:val="-5"/>
                <w:sz w:val="20"/>
              </w:rPr>
              <w:t> V2</w:t>
            </w:r>
          </w:p>
        </w:tc>
        <w:tc>
          <w:tcPr>
            <w:tcW w:w="4815" w:type="dxa"/>
          </w:tcPr>
          <w:p>
            <w:pPr>
              <w:pStyle w:val="TableParagraph"/>
              <w:spacing w:line="240" w:lineRule="auto"/>
              <w:rPr>
                <w:sz w:val="20"/>
              </w:rPr>
            </w:pPr>
            <w:r>
              <w:rPr>
                <w:sz w:val="20"/>
              </w:rPr>
              <w:t>Iflow</w:t>
            </w:r>
            <w:r>
              <w:rPr>
                <w:spacing w:val="-8"/>
                <w:sz w:val="20"/>
              </w:rPr>
              <w:t> </w:t>
            </w:r>
            <w:r>
              <w:rPr>
                <w:sz w:val="20"/>
              </w:rPr>
              <w:t>sends</w:t>
            </w:r>
            <w:r>
              <w:rPr>
                <w:spacing w:val="-8"/>
                <w:sz w:val="20"/>
              </w:rPr>
              <w:t> </w:t>
            </w:r>
            <w:r>
              <w:rPr>
                <w:sz w:val="20"/>
              </w:rPr>
              <w:t>the</w:t>
            </w:r>
            <w:r>
              <w:rPr>
                <w:spacing w:val="-9"/>
                <w:sz w:val="20"/>
              </w:rPr>
              <w:t> </w:t>
            </w:r>
            <w:r>
              <w:rPr>
                <w:sz w:val="20"/>
              </w:rPr>
              <w:t>details</w:t>
            </w:r>
            <w:r>
              <w:rPr>
                <w:spacing w:val="-8"/>
                <w:sz w:val="20"/>
              </w:rPr>
              <w:t> </w:t>
            </w:r>
            <w:r>
              <w:rPr>
                <w:sz w:val="20"/>
              </w:rPr>
              <w:t>employees</w:t>
            </w:r>
            <w:r>
              <w:rPr>
                <w:spacing w:val="-6"/>
                <w:sz w:val="20"/>
              </w:rPr>
              <w:t> </w:t>
            </w:r>
            <w:r>
              <w:rPr>
                <w:sz w:val="20"/>
              </w:rPr>
              <w:t>who</w:t>
            </w:r>
            <w:r>
              <w:rPr>
                <w:spacing w:val="-7"/>
                <w:sz w:val="20"/>
              </w:rPr>
              <w:t> </w:t>
            </w:r>
            <w:r>
              <w:rPr>
                <w:sz w:val="20"/>
              </w:rPr>
              <w:t>were terminated in a pay period.</w:t>
            </w:r>
          </w:p>
        </w:tc>
      </w:tr>
      <w:tr>
        <w:trPr>
          <w:trHeight w:val="460" w:hRule="atLeast"/>
        </w:trPr>
        <w:tc>
          <w:tcPr>
            <w:tcW w:w="4815" w:type="dxa"/>
          </w:tcPr>
          <w:p>
            <w:pPr>
              <w:pStyle w:val="TableParagraph"/>
              <w:spacing w:line="229" w:lineRule="exact"/>
              <w:ind w:left="110"/>
              <w:rPr>
                <w:sz w:val="20"/>
              </w:rPr>
            </w:pPr>
            <w:r>
              <w:rPr>
                <w:sz w:val="20"/>
              </w:rPr>
              <w:t>Employment</w:t>
            </w:r>
            <w:r>
              <w:rPr>
                <w:spacing w:val="-7"/>
                <w:sz w:val="20"/>
              </w:rPr>
              <w:t> </w:t>
            </w:r>
            <w:r>
              <w:rPr>
                <w:sz w:val="20"/>
              </w:rPr>
              <w:t>Information</w:t>
            </w:r>
            <w:r>
              <w:rPr>
                <w:spacing w:val="-5"/>
                <w:sz w:val="20"/>
              </w:rPr>
              <w:t> </w:t>
            </w:r>
            <w:r>
              <w:rPr>
                <w:sz w:val="20"/>
              </w:rPr>
              <w:t>-</w:t>
            </w:r>
            <w:r>
              <w:rPr>
                <w:spacing w:val="-6"/>
                <w:sz w:val="20"/>
              </w:rPr>
              <w:t> </w:t>
            </w:r>
            <w:r>
              <w:rPr>
                <w:sz w:val="20"/>
              </w:rPr>
              <w:t>Pay</w:t>
            </w:r>
            <w:r>
              <w:rPr>
                <w:spacing w:val="-9"/>
                <w:sz w:val="20"/>
              </w:rPr>
              <w:t> </w:t>
            </w:r>
            <w:r>
              <w:rPr>
                <w:sz w:val="20"/>
              </w:rPr>
              <w:t>Date</w:t>
            </w:r>
            <w:r>
              <w:rPr>
                <w:spacing w:val="-6"/>
                <w:sz w:val="20"/>
              </w:rPr>
              <w:t> </w:t>
            </w:r>
            <w:r>
              <w:rPr>
                <w:sz w:val="20"/>
              </w:rPr>
              <w:t>File</w:t>
            </w:r>
            <w:r>
              <w:rPr>
                <w:spacing w:val="-4"/>
                <w:sz w:val="20"/>
              </w:rPr>
              <w:t> </w:t>
            </w:r>
            <w:r>
              <w:rPr>
                <w:spacing w:val="-5"/>
                <w:sz w:val="20"/>
              </w:rPr>
              <w:t>V2</w:t>
            </w:r>
          </w:p>
        </w:tc>
        <w:tc>
          <w:tcPr>
            <w:tcW w:w="4815" w:type="dxa"/>
          </w:tcPr>
          <w:p>
            <w:pPr>
              <w:pStyle w:val="TableParagraph"/>
              <w:spacing w:line="230" w:lineRule="exact"/>
              <w:ind w:right="147"/>
              <w:rPr>
                <w:sz w:val="20"/>
              </w:rPr>
            </w:pPr>
            <w:r>
              <w:rPr>
                <w:sz w:val="20"/>
              </w:rPr>
              <w:t>Iflow</w:t>
            </w:r>
            <w:r>
              <w:rPr>
                <w:spacing w:val="-8"/>
                <w:sz w:val="20"/>
              </w:rPr>
              <w:t> </w:t>
            </w:r>
            <w:r>
              <w:rPr>
                <w:sz w:val="20"/>
              </w:rPr>
              <w:t>sends</w:t>
            </w:r>
            <w:r>
              <w:rPr>
                <w:spacing w:val="-7"/>
                <w:sz w:val="20"/>
              </w:rPr>
              <w:t> </w:t>
            </w:r>
            <w:r>
              <w:rPr>
                <w:sz w:val="20"/>
              </w:rPr>
              <w:t>the</w:t>
            </w:r>
            <w:r>
              <w:rPr>
                <w:spacing w:val="-9"/>
                <w:sz w:val="20"/>
              </w:rPr>
              <w:t> </w:t>
            </w:r>
            <w:r>
              <w:rPr>
                <w:sz w:val="20"/>
              </w:rPr>
              <w:t>payment</w:t>
            </w:r>
            <w:r>
              <w:rPr>
                <w:spacing w:val="-8"/>
                <w:sz w:val="20"/>
              </w:rPr>
              <w:t> </w:t>
            </w:r>
            <w:r>
              <w:rPr>
                <w:sz w:val="20"/>
              </w:rPr>
              <w:t>information</w:t>
            </w:r>
            <w:r>
              <w:rPr>
                <w:spacing w:val="-9"/>
                <w:sz w:val="20"/>
              </w:rPr>
              <w:t> </w:t>
            </w:r>
            <w:r>
              <w:rPr>
                <w:sz w:val="20"/>
              </w:rPr>
              <w:t>of</w:t>
            </w:r>
            <w:r>
              <w:rPr>
                <w:spacing w:val="-6"/>
                <w:sz w:val="20"/>
              </w:rPr>
              <w:t> </w:t>
            </w:r>
            <w:r>
              <w:rPr>
                <w:sz w:val="20"/>
              </w:rPr>
              <w:t>employees for a pay date.</w:t>
            </w:r>
          </w:p>
        </w:tc>
      </w:tr>
    </w:tbl>
    <w:p>
      <w:pPr>
        <w:pStyle w:val="BodyText"/>
        <w:spacing w:before="1"/>
      </w:pPr>
    </w:p>
    <w:p>
      <w:pPr>
        <w:pStyle w:val="BodyText"/>
        <w:ind w:left="140" w:right="535"/>
      </w:pPr>
      <w:r>
        <w:rPr/>
        <w:t>The</w:t>
      </w:r>
      <w:r>
        <w:rPr>
          <w:spacing w:val="-3"/>
        </w:rPr>
        <w:t> </w:t>
      </w:r>
      <w:r>
        <w:rPr/>
        <w:t>three</w:t>
      </w:r>
      <w:r>
        <w:rPr>
          <w:spacing w:val="-3"/>
        </w:rPr>
        <w:t> </w:t>
      </w:r>
      <w:r>
        <w:rPr/>
        <w:t>buttons</w:t>
      </w:r>
      <w:r>
        <w:rPr>
          <w:spacing w:val="-2"/>
        </w:rPr>
        <w:t> </w:t>
      </w:r>
      <w:r>
        <w:rPr/>
        <w:t>in</w:t>
      </w:r>
      <w:r>
        <w:rPr>
          <w:spacing w:val="-1"/>
        </w:rPr>
        <w:t> </w:t>
      </w:r>
      <w:r>
        <w:rPr/>
        <w:t>B2A</w:t>
      </w:r>
      <w:r>
        <w:rPr>
          <w:spacing w:val="-3"/>
        </w:rPr>
        <w:t> </w:t>
      </w:r>
      <w:r>
        <w:rPr/>
        <w:t>manager</w:t>
      </w:r>
      <w:r>
        <w:rPr>
          <w:spacing w:val="-3"/>
        </w:rPr>
        <w:t> </w:t>
      </w:r>
      <w:r>
        <w:rPr/>
        <w:t>namely</w:t>
      </w:r>
      <w:r>
        <w:rPr>
          <w:spacing w:val="-4"/>
        </w:rPr>
        <w:t> </w:t>
      </w:r>
      <w:r>
        <w:rPr/>
        <w:t>“Get</w:t>
      </w:r>
      <w:r>
        <w:rPr>
          <w:spacing w:val="-3"/>
        </w:rPr>
        <w:t> </w:t>
      </w:r>
      <w:r>
        <w:rPr/>
        <w:t>Token”,</w:t>
      </w:r>
      <w:r>
        <w:rPr>
          <w:spacing w:val="-3"/>
        </w:rPr>
        <w:t> </w:t>
      </w:r>
      <w:r>
        <w:rPr/>
        <w:t>“Validate</w:t>
      </w:r>
      <w:r>
        <w:rPr>
          <w:spacing w:val="-4"/>
        </w:rPr>
        <w:t> </w:t>
      </w:r>
      <w:r>
        <w:rPr/>
        <w:t>Token”</w:t>
      </w:r>
      <w:r>
        <w:rPr>
          <w:spacing w:val="-2"/>
        </w:rPr>
        <w:t> </w:t>
      </w:r>
      <w:r>
        <w:rPr/>
        <w:t>and “Revoke</w:t>
      </w:r>
      <w:r>
        <w:rPr>
          <w:spacing w:val="-6"/>
        </w:rPr>
        <w:t> </w:t>
      </w:r>
      <w:r>
        <w:rPr/>
        <w:t>Token”</w:t>
      </w:r>
      <w:r>
        <w:rPr>
          <w:spacing w:val="-2"/>
        </w:rPr>
        <w:t> </w:t>
      </w:r>
      <w:r>
        <w:rPr/>
        <w:t>uses</w:t>
      </w:r>
      <w:r>
        <w:rPr>
          <w:spacing w:val="-2"/>
        </w:rPr>
        <w:t> </w:t>
      </w:r>
      <w:r>
        <w:rPr/>
        <w:t>the below three IFLOWS respectively and these three IFLOWS uses HTTP as sender channel.</w:t>
      </w:r>
    </w:p>
    <w:p>
      <w:pPr>
        <w:pStyle w:val="BodyText"/>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5"/>
      </w:tblGrid>
      <w:tr>
        <w:trPr>
          <w:trHeight w:val="230" w:hRule="atLeast"/>
        </w:trPr>
        <w:tc>
          <w:tcPr>
            <w:tcW w:w="4815" w:type="dxa"/>
          </w:tcPr>
          <w:p>
            <w:pPr>
              <w:pStyle w:val="TableParagraph"/>
              <w:spacing w:line="210" w:lineRule="exact"/>
              <w:ind w:left="110"/>
              <w:rPr>
                <w:sz w:val="20"/>
              </w:rPr>
            </w:pPr>
            <w:r>
              <w:rPr>
                <w:sz w:val="20"/>
              </w:rPr>
              <w:t>OAUTH</w:t>
            </w:r>
            <w:r>
              <w:rPr>
                <w:spacing w:val="-7"/>
                <w:sz w:val="20"/>
              </w:rPr>
              <w:t> </w:t>
            </w:r>
            <w:r>
              <w:rPr>
                <w:sz w:val="20"/>
              </w:rPr>
              <w:t>Token</w:t>
            </w:r>
            <w:r>
              <w:rPr>
                <w:spacing w:val="-6"/>
                <w:sz w:val="20"/>
              </w:rPr>
              <w:t> </w:t>
            </w:r>
            <w:r>
              <w:rPr>
                <w:spacing w:val="-5"/>
                <w:sz w:val="20"/>
              </w:rPr>
              <w:t>V2</w:t>
            </w:r>
          </w:p>
        </w:tc>
      </w:tr>
      <w:tr>
        <w:trPr>
          <w:trHeight w:val="230" w:hRule="atLeast"/>
        </w:trPr>
        <w:tc>
          <w:tcPr>
            <w:tcW w:w="4815" w:type="dxa"/>
          </w:tcPr>
          <w:p>
            <w:pPr>
              <w:pStyle w:val="TableParagraph"/>
              <w:spacing w:line="210" w:lineRule="exact"/>
              <w:ind w:left="110"/>
              <w:rPr>
                <w:sz w:val="20"/>
              </w:rPr>
            </w:pPr>
            <w:r>
              <w:rPr>
                <w:sz w:val="20"/>
              </w:rPr>
              <w:t>OAUTH</w:t>
            </w:r>
            <w:r>
              <w:rPr>
                <w:spacing w:val="-10"/>
                <w:sz w:val="20"/>
              </w:rPr>
              <w:t> </w:t>
            </w:r>
            <w:r>
              <w:rPr>
                <w:sz w:val="20"/>
              </w:rPr>
              <w:t>Token</w:t>
            </w:r>
            <w:r>
              <w:rPr>
                <w:spacing w:val="-10"/>
                <w:sz w:val="20"/>
              </w:rPr>
              <w:t> </w:t>
            </w:r>
            <w:r>
              <w:rPr>
                <w:sz w:val="20"/>
              </w:rPr>
              <w:t>Validation</w:t>
            </w:r>
            <w:r>
              <w:rPr>
                <w:spacing w:val="-8"/>
                <w:sz w:val="20"/>
              </w:rPr>
              <w:t> </w:t>
            </w:r>
            <w:r>
              <w:rPr>
                <w:spacing w:val="-7"/>
                <w:sz w:val="20"/>
              </w:rPr>
              <w:t>V2</w:t>
            </w:r>
          </w:p>
        </w:tc>
      </w:tr>
      <w:tr>
        <w:trPr>
          <w:trHeight w:val="232" w:hRule="atLeast"/>
        </w:trPr>
        <w:tc>
          <w:tcPr>
            <w:tcW w:w="4815" w:type="dxa"/>
          </w:tcPr>
          <w:p>
            <w:pPr>
              <w:pStyle w:val="TableParagraph"/>
              <w:spacing w:line="212" w:lineRule="exact"/>
              <w:ind w:left="110"/>
              <w:rPr>
                <w:sz w:val="20"/>
              </w:rPr>
            </w:pPr>
            <w:r>
              <w:rPr>
                <w:sz w:val="20"/>
              </w:rPr>
              <w:t>OAUTH</w:t>
            </w:r>
            <w:r>
              <w:rPr>
                <w:spacing w:val="-7"/>
                <w:sz w:val="20"/>
              </w:rPr>
              <w:t> </w:t>
            </w:r>
            <w:r>
              <w:rPr>
                <w:sz w:val="20"/>
              </w:rPr>
              <w:t>Token</w:t>
            </w:r>
            <w:r>
              <w:rPr>
                <w:spacing w:val="-8"/>
                <w:sz w:val="20"/>
              </w:rPr>
              <w:t> </w:t>
            </w:r>
            <w:r>
              <w:rPr>
                <w:sz w:val="20"/>
              </w:rPr>
              <w:t>Revoke</w:t>
            </w:r>
            <w:r>
              <w:rPr>
                <w:spacing w:val="-6"/>
                <w:sz w:val="20"/>
              </w:rPr>
              <w:t> </w:t>
            </w:r>
            <w:r>
              <w:rPr>
                <w:spacing w:val="-4"/>
                <w:sz w:val="20"/>
              </w:rPr>
              <w:t>V2ss</w:t>
            </w:r>
          </w:p>
        </w:tc>
      </w:tr>
    </w:tbl>
    <w:p>
      <w:pPr>
        <w:pStyle w:val="BodyText"/>
        <w:spacing w:before="227"/>
        <w:ind w:left="140" w:right="393"/>
      </w:pPr>
      <w:r>
        <w:rPr/>
        <w:t>The</w:t>
      </w:r>
      <w:r>
        <w:rPr>
          <w:spacing w:val="-4"/>
        </w:rPr>
        <w:t> </w:t>
      </w:r>
      <w:r>
        <w:rPr/>
        <w:t>authorisation</w:t>
      </w:r>
      <w:r>
        <w:rPr>
          <w:spacing w:val="-4"/>
        </w:rPr>
        <w:t> </w:t>
      </w:r>
      <w:r>
        <w:rPr/>
        <w:t>for</w:t>
      </w:r>
      <w:r>
        <w:rPr>
          <w:spacing w:val="-3"/>
        </w:rPr>
        <w:t> </w:t>
      </w:r>
      <w:r>
        <w:rPr/>
        <w:t>HTTP</w:t>
      </w:r>
      <w:r>
        <w:rPr>
          <w:spacing w:val="-6"/>
        </w:rPr>
        <w:t> </w:t>
      </w:r>
      <w:r>
        <w:rPr/>
        <w:t>calls</w:t>
      </w:r>
      <w:r>
        <w:rPr>
          <w:spacing w:val="-2"/>
        </w:rPr>
        <w:t> </w:t>
      </w:r>
      <w:r>
        <w:rPr/>
        <w:t>are</w:t>
      </w:r>
      <w:r>
        <w:rPr>
          <w:spacing w:val="-1"/>
        </w:rPr>
        <w:t> </w:t>
      </w:r>
      <w:r>
        <w:rPr/>
        <w:t>either</w:t>
      </w:r>
      <w:r>
        <w:rPr>
          <w:spacing w:val="-2"/>
        </w:rPr>
        <w:t> </w:t>
      </w:r>
      <w:r>
        <w:rPr/>
        <w:t>made</w:t>
      </w:r>
      <w:r>
        <w:rPr>
          <w:spacing w:val="-3"/>
        </w:rPr>
        <w:t> </w:t>
      </w:r>
      <w:r>
        <w:rPr/>
        <w:t>by</w:t>
      </w:r>
      <w:r>
        <w:rPr>
          <w:spacing w:val="-6"/>
        </w:rPr>
        <w:t> </w:t>
      </w:r>
      <w:r>
        <w:rPr/>
        <w:t>entering</w:t>
      </w:r>
      <w:r>
        <w:rPr>
          <w:spacing w:val="-3"/>
        </w:rPr>
        <w:t> </w:t>
      </w:r>
      <w:r>
        <w:rPr/>
        <w:t>the</w:t>
      </w:r>
      <w:r>
        <w:rPr>
          <w:spacing w:val="-3"/>
        </w:rPr>
        <w:t> </w:t>
      </w:r>
      <w:r>
        <w:rPr/>
        <w:t>user SCI</w:t>
      </w:r>
      <w:r>
        <w:rPr>
          <w:spacing w:val="-3"/>
        </w:rPr>
        <w:t> </w:t>
      </w:r>
      <w:r>
        <w:rPr/>
        <w:t>credentials</w:t>
      </w:r>
      <w:r>
        <w:rPr>
          <w:spacing w:val="-2"/>
        </w:rPr>
        <w:t> </w:t>
      </w:r>
      <w:r>
        <w:rPr/>
        <w:t>manually</w:t>
      </w:r>
      <w:r>
        <w:rPr>
          <w:spacing w:val="-6"/>
        </w:rPr>
        <w:t> </w:t>
      </w:r>
      <w:r>
        <w:rPr/>
        <w:t>or</w:t>
      </w:r>
      <w:r>
        <w:rPr>
          <w:spacing w:val="-3"/>
        </w:rPr>
        <w:t> </w:t>
      </w:r>
      <w:r>
        <w:rPr/>
        <w:t>the</w:t>
      </w:r>
      <w:r>
        <w:rPr>
          <w:spacing w:val="-2"/>
        </w:rPr>
        <w:t> </w:t>
      </w:r>
      <w:r>
        <w:rPr/>
        <w:t>user can use the single sign on certificate (Certified by SAP authorised CA), e.g. SAP Passport.</w:t>
      </w:r>
    </w:p>
    <w:p>
      <w:pPr>
        <w:pStyle w:val="BodyText"/>
        <w:spacing w:before="1"/>
        <w:ind w:left="140" w:right="535"/>
      </w:pPr>
      <w:r>
        <w:rPr/>
        <w:t>In</w:t>
      </w:r>
      <w:r>
        <w:rPr>
          <w:spacing w:val="-4"/>
        </w:rPr>
        <w:t> </w:t>
      </w:r>
      <w:r>
        <w:rPr/>
        <w:t>case</w:t>
      </w:r>
      <w:r>
        <w:rPr>
          <w:spacing w:val="-3"/>
        </w:rPr>
        <w:t> </w:t>
      </w:r>
      <w:r>
        <w:rPr/>
        <w:t>the</w:t>
      </w:r>
      <w:r>
        <w:rPr>
          <w:spacing w:val="-3"/>
        </w:rPr>
        <w:t> </w:t>
      </w:r>
      <w:r>
        <w:rPr/>
        <w:t>user wants</w:t>
      </w:r>
      <w:r>
        <w:rPr>
          <w:spacing w:val="-2"/>
        </w:rPr>
        <w:t> </w:t>
      </w:r>
      <w:r>
        <w:rPr/>
        <w:t>to</w:t>
      </w:r>
      <w:r>
        <w:rPr>
          <w:spacing w:val="-3"/>
        </w:rPr>
        <w:t> </w:t>
      </w:r>
      <w:r>
        <w:rPr/>
        <w:t>use</w:t>
      </w:r>
      <w:r>
        <w:rPr>
          <w:spacing w:val="-3"/>
        </w:rPr>
        <w:t> </w:t>
      </w:r>
      <w:r>
        <w:rPr/>
        <w:t>the</w:t>
      </w:r>
      <w:r>
        <w:rPr>
          <w:spacing w:val="-4"/>
        </w:rPr>
        <w:t> </w:t>
      </w:r>
      <w:r>
        <w:rPr/>
        <w:t>single</w:t>
      </w:r>
      <w:r>
        <w:rPr>
          <w:spacing w:val="-3"/>
        </w:rPr>
        <w:t> </w:t>
      </w:r>
      <w:r>
        <w:rPr/>
        <w:t>sign</w:t>
      </w:r>
      <w:r>
        <w:rPr>
          <w:spacing w:val="-4"/>
        </w:rPr>
        <w:t> </w:t>
      </w:r>
      <w:r>
        <w:rPr/>
        <w:t>on</w:t>
      </w:r>
      <w:r>
        <w:rPr>
          <w:spacing w:val="-3"/>
        </w:rPr>
        <w:t> </w:t>
      </w:r>
      <w:r>
        <w:rPr/>
        <w:t>(SSO)</w:t>
      </w:r>
      <w:r>
        <w:rPr>
          <w:spacing w:val="-2"/>
        </w:rPr>
        <w:t> </w:t>
      </w:r>
      <w:r>
        <w:rPr/>
        <w:t>certificate,</w:t>
      </w:r>
      <w:r>
        <w:rPr>
          <w:spacing w:val="-3"/>
        </w:rPr>
        <w:t> </w:t>
      </w:r>
      <w:r>
        <w:rPr/>
        <w:t>the</w:t>
      </w:r>
      <w:r>
        <w:rPr>
          <w:spacing w:val="-4"/>
        </w:rPr>
        <w:t> </w:t>
      </w:r>
      <w:r>
        <w:rPr/>
        <w:t>key</w:t>
      </w:r>
      <w:r>
        <w:rPr>
          <w:spacing w:val="-6"/>
        </w:rPr>
        <w:t> </w:t>
      </w:r>
      <w:r>
        <w:rPr/>
        <w:t>pair</w:t>
      </w:r>
      <w:r>
        <w:rPr>
          <w:spacing w:val="-2"/>
        </w:rPr>
        <w:t> </w:t>
      </w:r>
      <w:r>
        <w:rPr/>
        <w:t>of</w:t>
      </w:r>
      <w:r>
        <w:rPr>
          <w:spacing w:val="-1"/>
        </w:rPr>
        <w:t> </w:t>
      </w:r>
      <w:r>
        <w:rPr/>
        <w:t>the</w:t>
      </w:r>
      <w:r>
        <w:rPr>
          <w:spacing w:val="-4"/>
        </w:rPr>
        <w:t> </w:t>
      </w:r>
      <w:r>
        <w:rPr/>
        <w:t>certificate</w:t>
      </w:r>
      <w:r>
        <w:rPr>
          <w:spacing w:val="-1"/>
        </w:rPr>
        <w:t> </w:t>
      </w:r>
      <w:r>
        <w:rPr/>
        <w:t>should</w:t>
      </w:r>
      <w:r>
        <w:rPr>
          <w:spacing w:val="-1"/>
        </w:rPr>
        <w:t> </w:t>
      </w:r>
      <w:r>
        <w:rPr/>
        <w:t>be installed in the local machine/PC from where user will send the file. Once the certificate is installed, user must configure the public certificate of the SSO in SCI. This step is described in the section 6 of this </w:t>
      </w:r>
      <w:r>
        <w:rPr>
          <w:spacing w:val="-2"/>
        </w:rPr>
        <w:t>document.</w:t>
      </w:r>
    </w:p>
    <w:p>
      <w:pPr>
        <w:pStyle w:val="BodyText"/>
      </w:pPr>
    </w:p>
    <w:p>
      <w:pPr>
        <w:pStyle w:val="BodyText"/>
        <w:ind w:left="140" w:right="562"/>
      </w:pPr>
      <w:r>
        <w:rPr/>
        <w:t>The</w:t>
      </w:r>
      <w:r>
        <w:rPr>
          <w:spacing w:val="-4"/>
        </w:rPr>
        <w:t> </w:t>
      </w:r>
      <w:r>
        <w:rPr/>
        <w:t>other</w:t>
      </w:r>
      <w:r>
        <w:rPr>
          <w:spacing w:val="-2"/>
        </w:rPr>
        <w:t> </w:t>
      </w:r>
      <w:r>
        <w:rPr/>
        <w:t>five</w:t>
      </w:r>
      <w:r>
        <w:rPr>
          <w:spacing w:val="-3"/>
        </w:rPr>
        <w:t> </w:t>
      </w:r>
      <w:r>
        <w:rPr/>
        <w:t>IFLOWS</w:t>
      </w:r>
      <w:r>
        <w:rPr>
          <w:spacing w:val="-3"/>
        </w:rPr>
        <w:t> </w:t>
      </w:r>
      <w:r>
        <w:rPr/>
        <w:t>are</w:t>
      </w:r>
      <w:r>
        <w:rPr>
          <w:spacing w:val="-3"/>
        </w:rPr>
        <w:t> </w:t>
      </w:r>
      <w:r>
        <w:rPr/>
        <w:t>the</w:t>
      </w:r>
      <w:r>
        <w:rPr>
          <w:spacing w:val="-3"/>
        </w:rPr>
        <w:t> </w:t>
      </w:r>
      <w:r>
        <w:rPr/>
        <w:t>once</w:t>
      </w:r>
      <w:r>
        <w:rPr>
          <w:spacing w:val="-1"/>
        </w:rPr>
        <w:t> </w:t>
      </w:r>
      <w:r>
        <w:rPr/>
        <w:t>whose</w:t>
      </w:r>
      <w:r>
        <w:rPr>
          <w:spacing w:val="-3"/>
        </w:rPr>
        <w:t> </w:t>
      </w:r>
      <w:r>
        <w:rPr/>
        <w:t>calls</w:t>
      </w:r>
      <w:r>
        <w:rPr>
          <w:spacing w:val="-2"/>
        </w:rPr>
        <w:t> </w:t>
      </w:r>
      <w:r>
        <w:rPr/>
        <w:t>are</w:t>
      </w:r>
      <w:r>
        <w:rPr>
          <w:spacing w:val="-3"/>
        </w:rPr>
        <w:t> </w:t>
      </w:r>
      <w:r>
        <w:rPr/>
        <w:t>routed</w:t>
      </w:r>
      <w:r>
        <w:rPr>
          <w:spacing w:val="-1"/>
        </w:rPr>
        <w:t> </w:t>
      </w:r>
      <w:r>
        <w:rPr/>
        <w:t>through</w:t>
      </w:r>
      <w:r>
        <w:rPr>
          <w:spacing w:val="-4"/>
        </w:rPr>
        <w:t> </w:t>
      </w:r>
      <w:r>
        <w:rPr/>
        <w:t>the</w:t>
      </w:r>
      <w:r>
        <w:rPr>
          <w:spacing w:val="-2"/>
        </w:rPr>
        <w:t> </w:t>
      </w:r>
      <w:r>
        <w:rPr/>
        <w:t>payroll</w:t>
      </w:r>
      <w:r>
        <w:rPr>
          <w:spacing w:val="-4"/>
        </w:rPr>
        <w:t> </w:t>
      </w:r>
      <w:r>
        <w:rPr/>
        <w:t>system</w:t>
      </w:r>
      <w:r>
        <w:rPr>
          <w:spacing w:val="-1"/>
        </w:rPr>
        <w:t> </w:t>
      </w:r>
      <w:r>
        <w:rPr/>
        <w:t>server using</w:t>
      </w:r>
      <w:r>
        <w:rPr>
          <w:spacing w:val="-3"/>
        </w:rPr>
        <w:t> </w:t>
      </w:r>
      <w:r>
        <w:rPr/>
        <w:t>SOAP. The Authorisation for these five IFLOWS are to be set at the logical ports created in the transaction SOAMANAGER. For SOAP endpoint the authorisation can be set to User credentials or X.509 SSL certificate installed in STRUST of the payroll system. The step is explained in section 4.4 of this document.</w:t>
      </w:r>
    </w:p>
    <w:p>
      <w:pPr>
        <w:pStyle w:val="BodyText"/>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5"/>
      </w:tblGrid>
      <w:tr>
        <w:trPr>
          <w:trHeight w:val="230" w:hRule="atLeast"/>
        </w:trPr>
        <w:tc>
          <w:tcPr>
            <w:tcW w:w="4815" w:type="dxa"/>
          </w:tcPr>
          <w:p>
            <w:pPr>
              <w:pStyle w:val="TableParagraph"/>
              <w:spacing w:line="210" w:lineRule="exact"/>
              <w:ind w:left="110"/>
              <w:rPr>
                <w:sz w:val="20"/>
              </w:rPr>
            </w:pPr>
            <w:r>
              <w:rPr>
                <w:sz w:val="20"/>
              </w:rPr>
              <w:t>Employee</w:t>
            </w:r>
            <w:r>
              <w:rPr>
                <w:spacing w:val="-7"/>
                <w:sz w:val="20"/>
              </w:rPr>
              <w:t> </w:t>
            </w:r>
            <w:r>
              <w:rPr>
                <w:sz w:val="20"/>
              </w:rPr>
              <w:t>Services</w:t>
            </w:r>
            <w:r>
              <w:rPr>
                <w:spacing w:val="-5"/>
                <w:sz w:val="20"/>
              </w:rPr>
              <w:t> </w:t>
            </w:r>
            <w:r>
              <w:rPr>
                <w:sz w:val="20"/>
              </w:rPr>
              <w:t>–</w:t>
            </w:r>
            <w:r>
              <w:rPr>
                <w:spacing w:val="-7"/>
                <w:sz w:val="20"/>
              </w:rPr>
              <w:t> </w:t>
            </w:r>
            <w:r>
              <w:rPr>
                <w:sz w:val="20"/>
              </w:rPr>
              <w:t>Create</w:t>
            </w:r>
            <w:r>
              <w:rPr>
                <w:spacing w:val="-6"/>
                <w:sz w:val="20"/>
              </w:rPr>
              <w:t> </w:t>
            </w:r>
            <w:r>
              <w:rPr>
                <w:spacing w:val="-5"/>
                <w:sz w:val="20"/>
              </w:rPr>
              <w:t>V2</w:t>
            </w:r>
          </w:p>
        </w:tc>
      </w:tr>
      <w:tr>
        <w:trPr>
          <w:trHeight w:val="230" w:hRule="atLeast"/>
        </w:trPr>
        <w:tc>
          <w:tcPr>
            <w:tcW w:w="4815" w:type="dxa"/>
          </w:tcPr>
          <w:p>
            <w:pPr>
              <w:pStyle w:val="TableParagraph"/>
              <w:spacing w:line="210" w:lineRule="exact"/>
              <w:ind w:left="110"/>
              <w:rPr>
                <w:sz w:val="20"/>
              </w:rPr>
            </w:pPr>
            <w:r>
              <w:rPr>
                <w:sz w:val="20"/>
              </w:rPr>
              <w:t>Employee</w:t>
            </w:r>
            <w:r>
              <w:rPr>
                <w:spacing w:val="-8"/>
                <w:sz w:val="20"/>
              </w:rPr>
              <w:t> </w:t>
            </w:r>
            <w:r>
              <w:rPr>
                <w:sz w:val="20"/>
              </w:rPr>
              <w:t>Services</w:t>
            </w:r>
            <w:r>
              <w:rPr>
                <w:spacing w:val="-6"/>
                <w:sz w:val="20"/>
              </w:rPr>
              <w:t> </w:t>
            </w:r>
            <w:r>
              <w:rPr>
                <w:sz w:val="20"/>
              </w:rPr>
              <w:t>–</w:t>
            </w:r>
            <w:r>
              <w:rPr>
                <w:spacing w:val="-7"/>
                <w:sz w:val="20"/>
              </w:rPr>
              <w:t> </w:t>
            </w:r>
            <w:r>
              <w:rPr>
                <w:sz w:val="20"/>
              </w:rPr>
              <w:t>Update</w:t>
            </w:r>
            <w:r>
              <w:rPr>
                <w:spacing w:val="-7"/>
                <w:sz w:val="20"/>
              </w:rPr>
              <w:t> </w:t>
            </w:r>
            <w:r>
              <w:rPr>
                <w:spacing w:val="-5"/>
                <w:sz w:val="20"/>
              </w:rPr>
              <w:t>V2</w:t>
            </w:r>
          </w:p>
        </w:tc>
      </w:tr>
      <w:tr>
        <w:trPr>
          <w:trHeight w:val="230" w:hRule="atLeast"/>
        </w:trPr>
        <w:tc>
          <w:tcPr>
            <w:tcW w:w="4815" w:type="dxa"/>
          </w:tcPr>
          <w:p>
            <w:pPr>
              <w:pStyle w:val="TableParagraph"/>
              <w:spacing w:line="210" w:lineRule="exact"/>
              <w:ind w:left="110"/>
              <w:rPr>
                <w:sz w:val="20"/>
              </w:rPr>
            </w:pPr>
            <w:r>
              <w:rPr>
                <w:sz w:val="20"/>
              </w:rPr>
              <w:t>Employee</w:t>
            </w:r>
            <w:r>
              <w:rPr>
                <w:spacing w:val="-9"/>
                <w:sz w:val="20"/>
              </w:rPr>
              <w:t> </w:t>
            </w:r>
            <w:r>
              <w:rPr>
                <w:sz w:val="20"/>
              </w:rPr>
              <w:t>Services</w:t>
            </w:r>
            <w:r>
              <w:rPr>
                <w:spacing w:val="-7"/>
                <w:sz w:val="20"/>
              </w:rPr>
              <w:t> </w:t>
            </w:r>
            <w:r>
              <w:rPr>
                <w:sz w:val="20"/>
              </w:rPr>
              <w:t>–</w:t>
            </w:r>
            <w:r>
              <w:rPr>
                <w:spacing w:val="-8"/>
                <w:sz w:val="20"/>
              </w:rPr>
              <w:t> </w:t>
            </w:r>
            <w:r>
              <w:rPr>
                <w:sz w:val="20"/>
              </w:rPr>
              <w:t>Terminate</w:t>
            </w:r>
            <w:r>
              <w:rPr>
                <w:spacing w:val="-5"/>
                <w:sz w:val="20"/>
              </w:rPr>
              <w:t> V2</w:t>
            </w:r>
          </w:p>
        </w:tc>
      </w:tr>
      <w:tr>
        <w:trPr>
          <w:trHeight w:val="230" w:hRule="atLeast"/>
        </w:trPr>
        <w:tc>
          <w:tcPr>
            <w:tcW w:w="4815" w:type="dxa"/>
          </w:tcPr>
          <w:p>
            <w:pPr>
              <w:pStyle w:val="TableParagraph"/>
              <w:spacing w:line="210" w:lineRule="exact"/>
              <w:ind w:left="110"/>
              <w:rPr>
                <w:sz w:val="20"/>
              </w:rPr>
            </w:pPr>
            <w:r>
              <w:rPr>
                <w:sz w:val="20"/>
              </w:rPr>
              <w:t>Employment</w:t>
            </w:r>
            <w:r>
              <w:rPr>
                <w:spacing w:val="-7"/>
                <w:sz w:val="20"/>
              </w:rPr>
              <w:t> </w:t>
            </w:r>
            <w:r>
              <w:rPr>
                <w:sz w:val="20"/>
              </w:rPr>
              <w:t>Information</w:t>
            </w:r>
            <w:r>
              <w:rPr>
                <w:spacing w:val="-5"/>
                <w:sz w:val="20"/>
              </w:rPr>
              <w:t> </w:t>
            </w:r>
            <w:r>
              <w:rPr>
                <w:sz w:val="20"/>
              </w:rPr>
              <w:t>-</w:t>
            </w:r>
            <w:r>
              <w:rPr>
                <w:spacing w:val="-6"/>
                <w:sz w:val="20"/>
              </w:rPr>
              <w:t> </w:t>
            </w:r>
            <w:r>
              <w:rPr>
                <w:sz w:val="20"/>
              </w:rPr>
              <w:t>Pay</w:t>
            </w:r>
            <w:r>
              <w:rPr>
                <w:spacing w:val="-9"/>
                <w:sz w:val="20"/>
              </w:rPr>
              <w:t> </w:t>
            </w:r>
            <w:r>
              <w:rPr>
                <w:sz w:val="20"/>
              </w:rPr>
              <w:t>Date</w:t>
            </w:r>
            <w:r>
              <w:rPr>
                <w:spacing w:val="-6"/>
                <w:sz w:val="20"/>
              </w:rPr>
              <w:t> </w:t>
            </w:r>
            <w:r>
              <w:rPr>
                <w:sz w:val="20"/>
              </w:rPr>
              <w:t>File</w:t>
            </w:r>
            <w:r>
              <w:rPr>
                <w:spacing w:val="-4"/>
                <w:sz w:val="20"/>
              </w:rPr>
              <w:t> </w:t>
            </w:r>
            <w:r>
              <w:rPr>
                <w:spacing w:val="-5"/>
                <w:sz w:val="20"/>
              </w:rPr>
              <w:t>V2</w:t>
            </w:r>
          </w:p>
        </w:tc>
      </w:tr>
      <w:tr>
        <w:trPr>
          <w:trHeight w:val="230" w:hRule="atLeast"/>
        </w:trPr>
        <w:tc>
          <w:tcPr>
            <w:tcW w:w="4815" w:type="dxa"/>
          </w:tcPr>
          <w:p>
            <w:pPr>
              <w:pStyle w:val="TableParagraph"/>
              <w:spacing w:line="210" w:lineRule="exact"/>
              <w:ind w:left="110"/>
              <w:rPr>
                <w:sz w:val="20"/>
              </w:rPr>
            </w:pPr>
            <w:r>
              <w:rPr>
                <w:sz w:val="20"/>
              </w:rPr>
              <w:t>OAUTH</w:t>
            </w:r>
            <w:r>
              <w:rPr>
                <w:spacing w:val="-9"/>
                <w:sz w:val="20"/>
              </w:rPr>
              <w:t> </w:t>
            </w:r>
            <w:r>
              <w:rPr>
                <w:sz w:val="20"/>
              </w:rPr>
              <w:t>Token</w:t>
            </w:r>
            <w:r>
              <w:rPr>
                <w:spacing w:val="-10"/>
                <w:sz w:val="20"/>
              </w:rPr>
              <w:t> </w:t>
            </w:r>
            <w:r>
              <w:rPr>
                <w:sz w:val="20"/>
              </w:rPr>
              <w:t>Validation</w:t>
            </w:r>
            <w:r>
              <w:rPr>
                <w:spacing w:val="-8"/>
                <w:sz w:val="20"/>
              </w:rPr>
              <w:t> </w:t>
            </w:r>
            <w:r>
              <w:rPr>
                <w:sz w:val="20"/>
              </w:rPr>
              <w:t>Backend</w:t>
            </w:r>
            <w:r>
              <w:rPr>
                <w:spacing w:val="-7"/>
                <w:sz w:val="20"/>
              </w:rPr>
              <w:t> </w:t>
            </w:r>
            <w:r>
              <w:rPr>
                <w:spacing w:val="-5"/>
                <w:sz w:val="20"/>
              </w:rPr>
              <w:t>V2</w:t>
            </w:r>
          </w:p>
        </w:tc>
      </w:tr>
    </w:tbl>
    <w:p>
      <w:pPr>
        <w:pStyle w:val="BodyText"/>
        <w:spacing w:before="229"/>
        <w:ind w:left="140"/>
      </w:pPr>
      <w:r>
        <w:rPr/>
        <w:t>To</w:t>
      </w:r>
      <w:r>
        <w:rPr>
          <w:spacing w:val="-7"/>
        </w:rPr>
        <w:t> </w:t>
      </w:r>
      <w:r>
        <w:rPr/>
        <w:t>set</w:t>
      </w:r>
      <w:r>
        <w:rPr>
          <w:spacing w:val="-6"/>
        </w:rPr>
        <w:t> </w:t>
      </w:r>
      <w:r>
        <w:rPr/>
        <w:t>up</w:t>
      </w:r>
      <w:r>
        <w:rPr>
          <w:spacing w:val="-7"/>
        </w:rPr>
        <w:t> </w:t>
      </w:r>
      <w:r>
        <w:rPr/>
        <w:t>these</w:t>
      </w:r>
      <w:r>
        <w:rPr>
          <w:spacing w:val="-4"/>
        </w:rPr>
        <w:t> </w:t>
      </w:r>
      <w:r>
        <w:rPr/>
        <w:t>iflows</w:t>
      </w:r>
      <w:r>
        <w:rPr>
          <w:spacing w:val="-5"/>
        </w:rPr>
        <w:t> </w:t>
      </w:r>
      <w:r>
        <w:rPr/>
        <w:t>follow</w:t>
      </w:r>
      <w:r>
        <w:rPr>
          <w:spacing w:val="-6"/>
        </w:rPr>
        <w:t> </w:t>
      </w:r>
      <w:r>
        <w:rPr/>
        <w:t>the</w:t>
      </w:r>
      <w:r>
        <w:rPr>
          <w:spacing w:val="-5"/>
        </w:rPr>
        <w:t> </w:t>
      </w:r>
      <w:r>
        <w:rPr/>
        <w:t>details</w:t>
      </w:r>
      <w:r>
        <w:rPr>
          <w:spacing w:val="-5"/>
        </w:rPr>
        <w:t> </w:t>
      </w:r>
      <w:r>
        <w:rPr/>
        <w:t>in</w:t>
      </w:r>
      <w:r>
        <w:rPr>
          <w:spacing w:val="-4"/>
        </w:rPr>
        <w:t> </w:t>
      </w:r>
      <w:r>
        <w:rPr/>
        <w:t>the</w:t>
      </w:r>
      <w:r>
        <w:rPr>
          <w:spacing w:val="-7"/>
        </w:rPr>
        <w:t> </w:t>
      </w:r>
      <w:r>
        <w:rPr/>
        <w:t>following</w:t>
      </w:r>
      <w:r>
        <w:rPr>
          <w:spacing w:val="-6"/>
        </w:rPr>
        <w:t> </w:t>
      </w:r>
      <w:r>
        <w:rPr>
          <w:spacing w:val="-2"/>
        </w:rPr>
        <w:t>steps:</w:t>
      </w:r>
    </w:p>
    <w:p>
      <w:pPr>
        <w:pStyle w:val="BodyText"/>
      </w:pPr>
    </w:p>
    <w:p>
      <w:pPr>
        <w:pStyle w:val="BodyText"/>
        <w:spacing w:before="127"/>
      </w:pPr>
    </w:p>
    <w:p>
      <w:pPr>
        <w:pStyle w:val="ListParagraph"/>
        <w:numPr>
          <w:ilvl w:val="1"/>
          <w:numId w:val="2"/>
        </w:numPr>
        <w:tabs>
          <w:tab w:pos="499" w:val="left" w:leader="none"/>
        </w:tabs>
        <w:spacing w:line="240" w:lineRule="auto" w:before="0" w:after="0"/>
        <w:ind w:left="499" w:right="0" w:hanging="359"/>
        <w:jc w:val="left"/>
        <w:rPr>
          <w:rFonts w:ascii="Arial"/>
          <w:b/>
          <w:sz w:val="20"/>
        </w:rPr>
      </w:pPr>
      <w:bookmarkStart w:name="5.1 Copy Published Package into Your Pac" w:id="29"/>
      <w:bookmarkEnd w:id="29"/>
      <w:r>
        <w:rPr/>
      </w:r>
      <w:bookmarkStart w:name="_bookmark14" w:id="30"/>
      <w:bookmarkEnd w:id="30"/>
      <w:r>
        <w:rPr/>
      </w:r>
      <w:r>
        <w:rPr>
          <w:rFonts w:ascii="Arial"/>
          <w:b/>
          <w:sz w:val="22"/>
        </w:rPr>
        <w:t>Copy</w:t>
      </w:r>
      <w:r>
        <w:rPr>
          <w:rFonts w:ascii="Arial"/>
          <w:b/>
          <w:spacing w:val="-7"/>
          <w:sz w:val="22"/>
        </w:rPr>
        <w:t> </w:t>
      </w:r>
      <w:r>
        <w:rPr>
          <w:rFonts w:ascii="Arial"/>
          <w:b/>
          <w:sz w:val="22"/>
        </w:rPr>
        <w:t>Published</w:t>
      </w:r>
      <w:r>
        <w:rPr>
          <w:rFonts w:ascii="Arial"/>
          <w:b/>
          <w:spacing w:val="-3"/>
          <w:sz w:val="22"/>
        </w:rPr>
        <w:t> </w:t>
      </w:r>
      <w:r>
        <w:rPr>
          <w:rFonts w:ascii="Arial"/>
          <w:b/>
          <w:sz w:val="22"/>
        </w:rPr>
        <w:t>Package</w:t>
      </w:r>
      <w:r>
        <w:rPr>
          <w:rFonts w:ascii="Arial"/>
          <w:b/>
          <w:spacing w:val="-2"/>
          <w:sz w:val="22"/>
        </w:rPr>
        <w:t> </w:t>
      </w:r>
      <w:r>
        <w:rPr>
          <w:rFonts w:ascii="Arial"/>
          <w:b/>
          <w:sz w:val="22"/>
        </w:rPr>
        <w:t>into</w:t>
      </w:r>
      <w:r>
        <w:rPr>
          <w:rFonts w:ascii="Arial"/>
          <w:b/>
          <w:spacing w:val="-4"/>
          <w:sz w:val="22"/>
        </w:rPr>
        <w:t> </w:t>
      </w:r>
      <w:r>
        <w:rPr>
          <w:rFonts w:ascii="Arial"/>
          <w:b/>
          <w:sz w:val="22"/>
        </w:rPr>
        <w:t>Your</w:t>
      </w:r>
      <w:r>
        <w:rPr>
          <w:rFonts w:ascii="Arial"/>
          <w:b/>
          <w:spacing w:val="-4"/>
          <w:sz w:val="22"/>
        </w:rPr>
        <w:t> </w:t>
      </w:r>
      <w:r>
        <w:rPr>
          <w:rFonts w:ascii="Arial"/>
          <w:b/>
          <w:spacing w:val="-2"/>
          <w:sz w:val="22"/>
        </w:rPr>
        <w:t>Package</w:t>
      </w:r>
    </w:p>
    <w:p>
      <w:pPr>
        <w:spacing w:before="121"/>
        <w:ind w:left="140" w:right="535" w:firstLine="0"/>
        <w:jc w:val="left"/>
        <w:rPr>
          <w:rFonts w:ascii="Arial" w:hAnsi="Arial"/>
          <w:b/>
          <w:sz w:val="20"/>
        </w:rPr>
      </w:pPr>
      <w:r>
        <w:rPr>
          <w:sz w:val="20"/>
        </w:rPr>
        <w:t>Go</w:t>
      </w:r>
      <w:r>
        <w:rPr>
          <w:spacing w:val="-4"/>
          <w:sz w:val="20"/>
        </w:rPr>
        <w:t> </w:t>
      </w:r>
      <w:r>
        <w:rPr>
          <w:sz w:val="20"/>
        </w:rPr>
        <w:t>to</w:t>
      </w:r>
      <w:r>
        <w:rPr>
          <w:spacing w:val="-4"/>
          <w:sz w:val="20"/>
        </w:rPr>
        <w:t> </w:t>
      </w:r>
      <w:r>
        <w:rPr>
          <w:sz w:val="20"/>
        </w:rPr>
        <w:t>the</w:t>
      </w:r>
      <w:r>
        <w:rPr>
          <w:spacing w:val="-2"/>
          <w:sz w:val="20"/>
        </w:rPr>
        <w:t> </w:t>
      </w:r>
      <w:r>
        <w:rPr>
          <w:sz w:val="20"/>
        </w:rPr>
        <w:t>‘Discover’</w:t>
      </w:r>
      <w:r>
        <w:rPr>
          <w:spacing w:val="-4"/>
          <w:sz w:val="20"/>
        </w:rPr>
        <w:t> </w:t>
      </w:r>
      <w:r>
        <w:rPr>
          <w:sz w:val="20"/>
        </w:rPr>
        <w:t>chapter</w:t>
      </w:r>
      <w:r>
        <w:rPr>
          <w:spacing w:val="-3"/>
          <w:sz w:val="20"/>
        </w:rPr>
        <w:t> </w:t>
      </w:r>
      <w:r>
        <w:rPr>
          <w:sz w:val="20"/>
        </w:rPr>
        <w:t>of your</w:t>
      </w:r>
      <w:r>
        <w:rPr>
          <w:spacing w:val="-3"/>
          <w:sz w:val="20"/>
        </w:rPr>
        <w:t> </w:t>
      </w:r>
      <w:r>
        <w:rPr>
          <w:sz w:val="20"/>
        </w:rPr>
        <w:t>tenant</w:t>
      </w:r>
      <w:r>
        <w:rPr>
          <w:spacing w:val="-4"/>
          <w:sz w:val="20"/>
        </w:rPr>
        <w:t> </w:t>
      </w:r>
      <w:r>
        <w:rPr>
          <w:sz w:val="20"/>
        </w:rPr>
        <w:t>and</w:t>
      </w:r>
      <w:r>
        <w:rPr>
          <w:spacing w:val="-4"/>
          <w:sz w:val="20"/>
        </w:rPr>
        <w:t> </w:t>
      </w:r>
      <w:r>
        <w:rPr>
          <w:sz w:val="20"/>
        </w:rPr>
        <w:t>find</w:t>
      </w:r>
      <w:r>
        <w:rPr>
          <w:spacing w:val="-3"/>
          <w:sz w:val="20"/>
        </w:rPr>
        <w:t> </w:t>
      </w:r>
      <w:r>
        <w:rPr>
          <w:sz w:val="20"/>
        </w:rPr>
        <w:t>the</w:t>
      </w:r>
      <w:r>
        <w:rPr>
          <w:spacing w:val="-2"/>
          <w:sz w:val="20"/>
        </w:rPr>
        <w:t> </w:t>
      </w:r>
      <w:r>
        <w:rPr>
          <w:sz w:val="20"/>
        </w:rPr>
        <w:t>package </w:t>
      </w:r>
      <w:r>
        <w:rPr>
          <w:rFonts w:ascii="Arial" w:hAnsi="Arial"/>
          <w:b/>
          <w:sz w:val="20"/>
        </w:rPr>
        <w:t>‘New</w:t>
      </w:r>
      <w:r>
        <w:rPr>
          <w:rFonts w:ascii="Arial" w:hAnsi="Arial"/>
          <w:b/>
          <w:spacing w:val="-1"/>
          <w:sz w:val="20"/>
        </w:rPr>
        <w:t> </w:t>
      </w:r>
      <w:r>
        <w:rPr>
          <w:rFonts w:ascii="Arial" w:hAnsi="Arial"/>
          <w:b/>
          <w:sz w:val="20"/>
        </w:rPr>
        <w:t>Zealand</w:t>
      </w:r>
      <w:r>
        <w:rPr>
          <w:rFonts w:ascii="Arial" w:hAnsi="Arial"/>
          <w:b/>
          <w:spacing w:val="-3"/>
          <w:sz w:val="20"/>
        </w:rPr>
        <w:t> </w:t>
      </w:r>
      <w:r>
        <w:rPr>
          <w:rFonts w:ascii="Arial" w:hAnsi="Arial"/>
          <w:b/>
          <w:sz w:val="20"/>
        </w:rPr>
        <w:t>Inland</w:t>
      </w:r>
      <w:r>
        <w:rPr>
          <w:rFonts w:ascii="Arial" w:hAnsi="Arial"/>
          <w:b/>
          <w:spacing w:val="-3"/>
          <w:sz w:val="20"/>
        </w:rPr>
        <w:t> </w:t>
      </w:r>
      <w:r>
        <w:rPr>
          <w:rFonts w:ascii="Arial" w:hAnsi="Arial"/>
          <w:b/>
          <w:sz w:val="20"/>
        </w:rPr>
        <w:t>Revenue</w:t>
      </w:r>
      <w:r>
        <w:rPr>
          <w:rFonts w:ascii="Arial" w:hAnsi="Arial"/>
          <w:b/>
          <w:spacing w:val="-4"/>
          <w:sz w:val="20"/>
        </w:rPr>
        <w:t> </w:t>
      </w:r>
      <w:r>
        <w:rPr>
          <w:rFonts w:ascii="Arial" w:hAnsi="Arial"/>
          <w:b/>
          <w:sz w:val="20"/>
        </w:rPr>
        <w:t>Reporting for Payroll Version 2’</w:t>
      </w:r>
    </w:p>
    <w:p>
      <w:pPr>
        <w:pStyle w:val="BodyText"/>
        <w:spacing w:before="6"/>
        <w:rPr>
          <w:rFonts w:ascii="Arial"/>
          <w:b/>
          <w:sz w:val="8"/>
        </w:rPr>
      </w:pPr>
      <w:r>
        <w:rPr>
          <w:rFonts w:ascii="Arial"/>
          <w:b/>
          <w:sz w:val="8"/>
        </w:rPr>
        <w:drawing>
          <wp:anchor distT="0" distB="0" distL="0" distR="0" allowOverlap="1" layoutInCell="1" locked="0" behindDoc="1" simplePos="0" relativeHeight="487597568">
            <wp:simplePos x="0" y="0"/>
            <wp:positionH relativeFrom="page">
              <wp:posOffset>948689</wp:posOffset>
            </wp:positionH>
            <wp:positionV relativeFrom="paragraph">
              <wp:posOffset>77465</wp:posOffset>
            </wp:positionV>
            <wp:extent cx="6101931" cy="781812"/>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29" cstate="print"/>
                    <a:stretch>
                      <a:fillRect/>
                    </a:stretch>
                  </pic:blipFill>
                  <pic:spPr>
                    <a:xfrm>
                      <a:off x="0" y="0"/>
                      <a:ext cx="6101931" cy="781812"/>
                    </a:xfrm>
                    <a:prstGeom prst="rect">
                      <a:avLst/>
                    </a:prstGeom>
                  </pic:spPr>
                </pic:pic>
              </a:graphicData>
            </a:graphic>
          </wp:anchor>
        </w:drawing>
      </w:r>
    </w:p>
    <w:p>
      <w:pPr>
        <w:pStyle w:val="BodyText"/>
        <w:spacing w:after="0"/>
        <w:rPr>
          <w:rFonts w:ascii="Arial"/>
          <w:b/>
          <w:sz w:val="8"/>
        </w:rPr>
        <w:sectPr>
          <w:pgSz w:w="11910" w:h="16850"/>
          <w:pgMar w:header="849" w:footer="1312" w:top="1140" w:bottom="1560" w:left="992" w:right="708"/>
        </w:sectPr>
      </w:pPr>
    </w:p>
    <w:p>
      <w:pPr>
        <w:pStyle w:val="BodyText"/>
        <w:rPr>
          <w:rFonts w:ascii="Arial"/>
          <w:b/>
        </w:rPr>
      </w:pPr>
    </w:p>
    <w:p>
      <w:pPr>
        <w:pStyle w:val="BodyText"/>
        <w:rPr>
          <w:rFonts w:ascii="Arial"/>
          <w:b/>
        </w:rPr>
      </w:pPr>
    </w:p>
    <w:p>
      <w:pPr>
        <w:pStyle w:val="BodyText"/>
        <w:spacing w:before="154"/>
        <w:rPr>
          <w:rFonts w:ascii="Arial"/>
          <w:b/>
        </w:rPr>
      </w:pPr>
    </w:p>
    <w:p>
      <w:pPr>
        <w:pStyle w:val="BodyText"/>
        <w:ind w:left="502"/>
        <w:rPr>
          <w:rFonts w:ascii="Arial"/>
        </w:rPr>
      </w:pPr>
      <w:r>
        <w:rPr>
          <w:rFonts w:ascii="Arial"/>
        </w:rPr>
        <mc:AlternateContent>
          <mc:Choice Requires="wps">
            <w:drawing>
              <wp:inline distT="0" distB="0" distL="0" distR="0">
                <wp:extent cx="6120765" cy="2089785"/>
                <wp:effectExtent l="0" t="0" r="0" b="5714"/>
                <wp:docPr id="96" name="Group 96"/>
                <wp:cNvGraphicFramePr>
                  <a:graphicFrameLocks/>
                </wp:cNvGraphicFramePr>
                <a:graphic>
                  <a:graphicData uri="http://schemas.microsoft.com/office/word/2010/wordprocessingGroup">
                    <wpg:wgp>
                      <wpg:cNvPr id="96" name="Group 96"/>
                      <wpg:cNvGrpSpPr/>
                      <wpg:grpSpPr>
                        <a:xfrm>
                          <a:off x="0" y="0"/>
                          <a:ext cx="6120765" cy="2089785"/>
                          <a:chExt cx="6120765" cy="2089785"/>
                        </a:xfrm>
                      </wpg:grpSpPr>
                      <pic:pic>
                        <pic:nvPicPr>
                          <pic:cNvPr id="97" name="Image 97"/>
                          <pic:cNvPicPr/>
                        </pic:nvPicPr>
                        <pic:blipFill>
                          <a:blip r:embed="rId30" cstate="print"/>
                          <a:stretch>
                            <a:fillRect/>
                          </a:stretch>
                        </pic:blipFill>
                        <pic:spPr>
                          <a:xfrm>
                            <a:off x="0" y="0"/>
                            <a:ext cx="6120765" cy="2089784"/>
                          </a:xfrm>
                          <a:prstGeom prst="rect">
                            <a:avLst/>
                          </a:prstGeom>
                        </pic:spPr>
                      </pic:pic>
                      <wps:wsp>
                        <wps:cNvPr id="98" name="Graphic 98"/>
                        <wps:cNvSpPr/>
                        <wps:spPr>
                          <a:xfrm>
                            <a:off x="5736590" y="89535"/>
                            <a:ext cx="366395" cy="196850"/>
                          </a:xfrm>
                          <a:custGeom>
                            <a:avLst/>
                            <a:gdLst/>
                            <a:ahLst/>
                            <a:cxnLst/>
                            <a:rect l="l" t="t" r="r" b="b"/>
                            <a:pathLst>
                              <a:path w="366395" h="196850">
                                <a:moveTo>
                                  <a:pt x="0" y="196850"/>
                                </a:moveTo>
                                <a:lnTo>
                                  <a:pt x="366395" y="196850"/>
                                </a:lnTo>
                                <a:lnTo>
                                  <a:pt x="366395" y="0"/>
                                </a:lnTo>
                                <a:lnTo>
                                  <a:pt x="0" y="0"/>
                                </a:lnTo>
                                <a:lnTo>
                                  <a:pt x="0" y="196850"/>
                                </a:lnTo>
                                <a:close/>
                              </a:path>
                            </a:pathLst>
                          </a:custGeom>
                          <a:ln w="25400">
                            <a:solidFill>
                              <a:srgbClr val="C00000"/>
                            </a:solidFill>
                            <a:prstDash val="solid"/>
                          </a:ln>
                        </wps:spPr>
                        <wps:bodyPr wrap="square" lIns="0" tIns="0" rIns="0" bIns="0" rtlCol="0">
                          <a:prstTxWarp prst="textNoShape">
                            <a:avLst/>
                          </a:prstTxWarp>
                          <a:noAutofit/>
                        </wps:bodyPr>
                      </wps:wsp>
                    </wpg:wgp>
                  </a:graphicData>
                </a:graphic>
              </wp:inline>
            </w:drawing>
          </mc:Choice>
          <mc:Fallback>
            <w:pict>
              <v:group style="width:481.95pt;height:164.55pt;mso-position-horizontal-relative:char;mso-position-vertical-relative:line" id="docshapegroup89" coordorigin="0,0" coordsize="9639,3291">
                <v:shape style="position:absolute;left:0;top:0;width:9639;height:3291" type="#_x0000_t75" id="docshape90" stroked="false">
                  <v:imagedata r:id="rId30" o:title=""/>
                </v:shape>
                <v:rect style="position:absolute;left:9034;top:141;width:577;height:310" id="docshape91" filled="false" stroked="true" strokeweight="2pt" strokecolor="#c00000">
                  <v:stroke dashstyle="solid"/>
                </v:rect>
              </v:group>
            </w:pict>
          </mc:Fallback>
        </mc:AlternateContent>
      </w:r>
      <w:r>
        <w:rPr>
          <w:rFonts w:ascii="Arial"/>
        </w:rPr>
      </w:r>
    </w:p>
    <w:p>
      <w:pPr>
        <w:pStyle w:val="BodyText"/>
        <w:spacing w:before="225"/>
        <w:rPr>
          <w:rFonts w:ascii="Arial"/>
          <w:b/>
        </w:rPr>
      </w:pPr>
    </w:p>
    <w:p>
      <w:pPr>
        <w:pStyle w:val="BodyText"/>
        <w:spacing w:before="1"/>
        <w:ind w:left="501"/>
      </w:pPr>
      <w:r>
        <w:rPr/>
        <w:t>Click</w:t>
      </w:r>
      <w:r>
        <w:rPr>
          <w:spacing w:val="-3"/>
        </w:rPr>
        <w:t> </w:t>
      </w:r>
      <w:r>
        <w:rPr/>
        <w:t>on</w:t>
      </w:r>
      <w:r>
        <w:rPr>
          <w:spacing w:val="-8"/>
        </w:rPr>
        <w:t> </w:t>
      </w:r>
      <w:r>
        <w:rPr/>
        <w:t>package</w:t>
      </w:r>
      <w:r>
        <w:rPr>
          <w:spacing w:val="-6"/>
        </w:rPr>
        <w:t> </w:t>
      </w:r>
      <w:r>
        <w:rPr/>
        <w:t>name,</w:t>
      </w:r>
      <w:r>
        <w:rPr>
          <w:spacing w:val="-7"/>
        </w:rPr>
        <w:t> </w:t>
      </w:r>
      <w:r>
        <w:rPr/>
        <w:t>then</w:t>
      </w:r>
      <w:r>
        <w:rPr>
          <w:spacing w:val="-6"/>
        </w:rPr>
        <w:t> </w:t>
      </w:r>
      <w:r>
        <w:rPr/>
        <w:t>click</w:t>
      </w:r>
      <w:r>
        <w:rPr>
          <w:spacing w:val="-3"/>
        </w:rPr>
        <w:t> </w:t>
      </w:r>
      <w:r>
        <w:rPr/>
        <w:t>‘Copy’</w:t>
      </w:r>
      <w:r>
        <w:rPr>
          <w:spacing w:val="-5"/>
        </w:rPr>
        <w:t> </w:t>
      </w:r>
      <w:r>
        <w:rPr/>
        <w:t>in</w:t>
      </w:r>
      <w:r>
        <w:rPr>
          <w:spacing w:val="-7"/>
        </w:rPr>
        <w:t> </w:t>
      </w:r>
      <w:r>
        <w:rPr/>
        <w:t>the</w:t>
      </w:r>
      <w:r>
        <w:rPr>
          <w:spacing w:val="-6"/>
        </w:rPr>
        <w:t> </w:t>
      </w:r>
      <w:r>
        <w:rPr/>
        <w:t>upper right</w:t>
      </w:r>
      <w:r>
        <w:rPr>
          <w:spacing w:val="-7"/>
        </w:rPr>
        <w:t> </w:t>
      </w:r>
      <w:r>
        <w:rPr>
          <w:spacing w:val="-2"/>
        </w:rPr>
        <w:t>corner:</w:t>
      </w:r>
    </w:p>
    <w:p>
      <w:pPr>
        <w:pStyle w:val="BodyText"/>
        <w:spacing w:before="118"/>
        <w:ind w:left="501"/>
      </w:pPr>
      <w:r>
        <w:rPr>
          <w:rFonts w:ascii="Arial"/>
          <w:b/>
        </w:rPr>
        <w:t>Note:</w:t>
      </w:r>
      <w:r>
        <w:rPr>
          <w:rFonts w:ascii="Arial"/>
          <w:b/>
          <w:spacing w:val="-6"/>
        </w:rPr>
        <w:t> </w:t>
      </w:r>
      <w:r>
        <w:rPr/>
        <w:t>the</w:t>
      </w:r>
      <w:r>
        <w:rPr>
          <w:spacing w:val="-7"/>
        </w:rPr>
        <w:t> </w:t>
      </w:r>
      <w:r>
        <w:rPr/>
        <w:t>package</w:t>
      </w:r>
      <w:r>
        <w:rPr>
          <w:spacing w:val="-6"/>
        </w:rPr>
        <w:t> </w:t>
      </w:r>
      <w:r>
        <w:rPr/>
        <w:t>version</w:t>
      </w:r>
      <w:r>
        <w:rPr>
          <w:spacing w:val="-5"/>
        </w:rPr>
        <w:t> </w:t>
      </w:r>
      <w:r>
        <w:rPr/>
        <w:t>on</w:t>
      </w:r>
      <w:r>
        <w:rPr>
          <w:spacing w:val="-7"/>
        </w:rPr>
        <w:t> </w:t>
      </w:r>
      <w:r>
        <w:rPr/>
        <w:t>the</w:t>
      </w:r>
      <w:r>
        <w:rPr>
          <w:spacing w:val="-6"/>
        </w:rPr>
        <w:t> </w:t>
      </w:r>
      <w:r>
        <w:rPr/>
        <w:t>screenshot</w:t>
      </w:r>
      <w:r>
        <w:rPr>
          <w:spacing w:val="-6"/>
        </w:rPr>
        <w:t> </w:t>
      </w:r>
      <w:r>
        <w:rPr/>
        <w:t>may</w:t>
      </w:r>
      <w:r>
        <w:rPr>
          <w:spacing w:val="-10"/>
        </w:rPr>
        <w:t> </w:t>
      </w:r>
      <w:r>
        <w:rPr/>
        <w:t>differ</w:t>
      </w:r>
      <w:r>
        <w:rPr>
          <w:spacing w:val="-6"/>
        </w:rPr>
        <w:t> </w:t>
      </w:r>
      <w:r>
        <w:rPr/>
        <w:t>from</w:t>
      </w:r>
      <w:r>
        <w:rPr>
          <w:spacing w:val="-1"/>
        </w:rPr>
        <w:t> </w:t>
      </w:r>
      <w:r>
        <w:rPr/>
        <w:t>the</w:t>
      </w:r>
      <w:r>
        <w:rPr>
          <w:spacing w:val="-1"/>
        </w:rPr>
        <w:t> </w:t>
      </w:r>
      <w:r>
        <w:rPr/>
        <w:t>one</w:t>
      </w:r>
      <w:r>
        <w:rPr>
          <w:spacing w:val="-6"/>
        </w:rPr>
        <w:t> </w:t>
      </w:r>
      <w:r>
        <w:rPr/>
        <w:t>shown</w:t>
      </w:r>
      <w:r>
        <w:rPr>
          <w:spacing w:val="-4"/>
        </w:rPr>
        <w:t> </w:t>
      </w:r>
      <w:r>
        <w:rPr>
          <w:spacing w:val="-2"/>
        </w:rPr>
        <w:t>above.</w:t>
      </w:r>
    </w:p>
    <w:p>
      <w:pPr>
        <w:pStyle w:val="BodyText"/>
        <w:spacing w:before="128"/>
      </w:pPr>
    </w:p>
    <w:p>
      <w:pPr>
        <w:pStyle w:val="ListParagraph"/>
        <w:numPr>
          <w:ilvl w:val="1"/>
          <w:numId w:val="2"/>
        </w:numPr>
        <w:tabs>
          <w:tab w:pos="500" w:val="left" w:leader="none"/>
        </w:tabs>
        <w:spacing w:line="240" w:lineRule="auto" w:before="0" w:after="0"/>
        <w:ind w:left="500" w:right="0" w:hanging="360"/>
        <w:jc w:val="left"/>
        <w:rPr>
          <w:rFonts w:ascii="Arial"/>
          <w:b/>
          <w:sz w:val="22"/>
        </w:rPr>
      </w:pPr>
      <w:bookmarkStart w:name="5.2 Configure Integration Flow for OAUTH" w:id="31"/>
      <w:bookmarkEnd w:id="31"/>
      <w:r>
        <w:rPr/>
      </w:r>
      <w:bookmarkStart w:name="_bookmark15" w:id="32"/>
      <w:bookmarkEnd w:id="32"/>
      <w:r>
        <w:rPr/>
      </w:r>
      <w:r>
        <w:rPr>
          <w:rFonts w:ascii="Arial"/>
          <w:b/>
          <w:sz w:val="22"/>
        </w:rPr>
        <w:t>Configure</w:t>
      </w:r>
      <w:r>
        <w:rPr>
          <w:rFonts w:ascii="Arial"/>
          <w:b/>
          <w:spacing w:val="-9"/>
          <w:sz w:val="22"/>
        </w:rPr>
        <w:t> </w:t>
      </w:r>
      <w:r>
        <w:rPr>
          <w:rFonts w:ascii="Arial"/>
          <w:b/>
          <w:sz w:val="22"/>
        </w:rPr>
        <w:t>Integration</w:t>
      </w:r>
      <w:r>
        <w:rPr>
          <w:rFonts w:ascii="Arial"/>
          <w:b/>
          <w:spacing w:val="-7"/>
          <w:sz w:val="22"/>
        </w:rPr>
        <w:t> </w:t>
      </w:r>
      <w:r>
        <w:rPr>
          <w:rFonts w:ascii="Arial"/>
          <w:b/>
          <w:sz w:val="22"/>
        </w:rPr>
        <w:t>Flow</w:t>
      </w:r>
      <w:r>
        <w:rPr>
          <w:rFonts w:ascii="Arial"/>
          <w:b/>
          <w:spacing w:val="-1"/>
          <w:sz w:val="22"/>
        </w:rPr>
        <w:t> </w:t>
      </w:r>
      <w:r>
        <w:rPr>
          <w:rFonts w:ascii="Arial"/>
          <w:b/>
          <w:sz w:val="22"/>
        </w:rPr>
        <w:t>for</w:t>
      </w:r>
      <w:r>
        <w:rPr>
          <w:rFonts w:ascii="Arial"/>
          <w:b/>
          <w:spacing w:val="-6"/>
          <w:sz w:val="22"/>
        </w:rPr>
        <w:t> </w:t>
      </w:r>
      <w:r>
        <w:rPr>
          <w:rFonts w:ascii="Arial"/>
          <w:b/>
          <w:sz w:val="22"/>
        </w:rPr>
        <w:t>OAUTH</w:t>
      </w:r>
      <w:r>
        <w:rPr>
          <w:rFonts w:ascii="Arial"/>
          <w:b/>
          <w:spacing w:val="-5"/>
          <w:sz w:val="22"/>
        </w:rPr>
        <w:t> </w:t>
      </w:r>
      <w:r>
        <w:rPr>
          <w:rFonts w:ascii="Arial"/>
          <w:b/>
          <w:sz w:val="22"/>
        </w:rPr>
        <w:t>token</w:t>
      </w:r>
      <w:r>
        <w:rPr>
          <w:rFonts w:ascii="Arial"/>
          <w:b/>
          <w:spacing w:val="-4"/>
          <w:sz w:val="22"/>
        </w:rPr>
        <w:t> </w:t>
      </w:r>
      <w:r>
        <w:rPr>
          <w:rFonts w:ascii="Arial"/>
          <w:b/>
          <w:spacing w:val="-2"/>
          <w:sz w:val="22"/>
        </w:rPr>
        <w:t>services</w:t>
      </w:r>
    </w:p>
    <w:p>
      <w:pPr>
        <w:pStyle w:val="BodyText"/>
        <w:spacing w:before="234"/>
        <w:ind w:left="140" w:right="535"/>
      </w:pPr>
      <w:r>
        <w:rPr/>
        <w:t>There</w:t>
      </w:r>
      <w:r>
        <w:rPr>
          <w:spacing w:val="-3"/>
        </w:rPr>
        <w:t> </w:t>
      </w:r>
      <w:r>
        <w:rPr/>
        <w:t>are</w:t>
      </w:r>
      <w:r>
        <w:rPr>
          <w:spacing w:val="-3"/>
        </w:rPr>
        <w:t> </w:t>
      </w:r>
      <w:r>
        <w:rPr/>
        <w:t>four</w:t>
      </w:r>
      <w:r>
        <w:rPr>
          <w:spacing w:val="-2"/>
        </w:rPr>
        <w:t> </w:t>
      </w:r>
      <w:r>
        <w:rPr/>
        <w:t>artifacts</w:t>
      </w:r>
      <w:r>
        <w:rPr>
          <w:spacing w:val="-2"/>
        </w:rPr>
        <w:t> </w:t>
      </w:r>
      <w:r>
        <w:rPr/>
        <w:t>which</w:t>
      </w:r>
      <w:r>
        <w:rPr>
          <w:spacing w:val="-3"/>
        </w:rPr>
        <w:t> </w:t>
      </w:r>
      <w:r>
        <w:rPr/>
        <w:t>are</w:t>
      </w:r>
      <w:r>
        <w:rPr>
          <w:spacing w:val="-3"/>
        </w:rPr>
        <w:t> </w:t>
      </w:r>
      <w:r>
        <w:rPr/>
        <w:t>delivered</w:t>
      </w:r>
      <w:r>
        <w:rPr>
          <w:spacing w:val="-3"/>
        </w:rPr>
        <w:t> </w:t>
      </w:r>
      <w:r>
        <w:rPr/>
        <w:t>to process the</w:t>
      </w:r>
      <w:r>
        <w:rPr>
          <w:spacing w:val="-3"/>
        </w:rPr>
        <w:t> </w:t>
      </w:r>
      <w:r>
        <w:rPr/>
        <w:t>OAUTH</w:t>
      </w:r>
      <w:r>
        <w:rPr>
          <w:spacing w:val="-3"/>
        </w:rPr>
        <w:t> </w:t>
      </w:r>
      <w:r>
        <w:rPr/>
        <w:t>token</w:t>
      </w:r>
      <w:r>
        <w:rPr>
          <w:spacing w:val="-4"/>
        </w:rPr>
        <w:t> </w:t>
      </w:r>
      <w:r>
        <w:rPr/>
        <w:t>and</w:t>
      </w:r>
      <w:r>
        <w:rPr>
          <w:spacing w:val="-3"/>
        </w:rPr>
        <w:t> </w:t>
      </w:r>
      <w:r>
        <w:rPr/>
        <w:t>three</w:t>
      </w:r>
      <w:r>
        <w:rPr>
          <w:spacing w:val="-1"/>
        </w:rPr>
        <w:t> </w:t>
      </w:r>
      <w:r>
        <w:rPr/>
        <w:t>out</w:t>
      </w:r>
      <w:r>
        <w:rPr>
          <w:spacing w:val="-1"/>
        </w:rPr>
        <w:t> </w:t>
      </w:r>
      <w:r>
        <w:rPr/>
        <w:t>of</w:t>
      </w:r>
      <w:r>
        <w:rPr>
          <w:spacing w:val="-1"/>
        </w:rPr>
        <w:t> </w:t>
      </w:r>
      <w:r>
        <w:rPr/>
        <w:t>them have</w:t>
      </w:r>
      <w:r>
        <w:rPr>
          <w:spacing w:val="-1"/>
        </w:rPr>
        <w:t> </w:t>
      </w:r>
      <w:r>
        <w:rPr/>
        <w:t>HTTP as sender channel and one have SOAP as sender channel. The certificate-based authorization for sender channel will differ for HTTP and SOAP.</w:t>
      </w:r>
    </w:p>
    <w:p>
      <w:pPr>
        <w:spacing w:before="225"/>
        <w:ind w:left="140" w:right="0" w:firstLine="0"/>
        <w:jc w:val="left"/>
        <w:rPr>
          <w:sz w:val="22"/>
        </w:rPr>
      </w:pPr>
      <w:r>
        <w:rPr>
          <w:rFonts w:ascii="Arial"/>
          <w:b/>
          <w:sz w:val="22"/>
        </w:rPr>
        <w:t>Important</w:t>
      </w:r>
      <w:r>
        <w:rPr>
          <w:rFonts w:ascii="Arial"/>
          <w:b/>
          <w:spacing w:val="-5"/>
          <w:sz w:val="22"/>
        </w:rPr>
        <w:t> </w:t>
      </w:r>
      <w:r>
        <w:rPr>
          <w:rFonts w:ascii="Arial"/>
          <w:b/>
          <w:sz w:val="22"/>
        </w:rPr>
        <w:t>Information</w:t>
      </w:r>
      <w:r>
        <w:rPr>
          <w:rFonts w:ascii="Arial"/>
          <w:b/>
          <w:spacing w:val="-4"/>
          <w:sz w:val="22"/>
        </w:rPr>
        <w:t> </w:t>
      </w:r>
      <w:r>
        <w:rPr>
          <w:rFonts w:ascii="Arial"/>
          <w:b/>
          <w:sz w:val="22"/>
        </w:rPr>
        <w:t>for</w:t>
      </w:r>
      <w:r>
        <w:rPr>
          <w:rFonts w:ascii="Arial"/>
          <w:b/>
          <w:spacing w:val="-2"/>
          <w:sz w:val="22"/>
        </w:rPr>
        <w:t> </w:t>
      </w:r>
      <w:r>
        <w:rPr>
          <w:rFonts w:ascii="Arial"/>
          <w:b/>
          <w:sz w:val="22"/>
        </w:rPr>
        <w:t>those</w:t>
      </w:r>
      <w:r>
        <w:rPr>
          <w:rFonts w:ascii="Arial"/>
          <w:b/>
          <w:spacing w:val="-5"/>
          <w:sz w:val="22"/>
        </w:rPr>
        <w:t> </w:t>
      </w:r>
      <w:r>
        <w:rPr>
          <w:rFonts w:ascii="Arial"/>
          <w:b/>
          <w:sz w:val="22"/>
        </w:rPr>
        <w:t>converting</w:t>
      </w:r>
      <w:r>
        <w:rPr>
          <w:rFonts w:ascii="Arial"/>
          <w:b/>
          <w:spacing w:val="-6"/>
          <w:sz w:val="22"/>
        </w:rPr>
        <w:t> </w:t>
      </w:r>
      <w:r>
        <w:rPr>
          <w:rFonts w:ascii="Arial"/>
          <w:b/>
          <w:sz w:val="22"/>
        </w:rPr>
        <w:t>from</w:t>
      </w:r>
      <w:r>
        <w:rPr>
          <w:rFonts w:ascii="Arial"/>
          <w:b/>
          <w:spacing w:val="-3"/>
          <w:sz w:val="22"/>
        </w:rPr>
        <w:t> </w:t>
      </w:r>
      <w:r>
        <w:rPr>
          <w:rFonts w:ascii="Arial"/>
          <w:b/>
          <w:sz w:val="22"/>
        </w:rPr>
        <w:t>version</w:t>
      </w:r>
      <w:r>
        <w:rPr>
          <w:rFonts w:ascii="Arial"/>
          <w:b/>
          <w:spacing w:val="-3"/>
          <w:sz w:val="22"/>
        </w:rPr>
        <w:t> </w:t>
      </w:r>
      <w:r>
        <w:rPr>
          <w:rFonts w:ascii="Arial"/>
          <w:b/>
          <w:sz w:val="22"/>
        </w:rPr>
        <w:t>1</w:t>
      </w:r>
      <w:r>
        <w:rPr>
          <w:rFonts w:ascii="Arial"/>
          <w:b/>
          <w:spacing w:val="-2"/>
          <w:sz w:val="22"/>
        </w:rPr>
        <w:t> </w:t>
      </w:r>
      <w:r>
        <w:rPr>
          <w:rFonts w:ascii="Arial"/>
          <w:b/>
          <w:sz w:val="22"/>
        </w:rPr>
        <w:t>to</w:t>
      </w:r>
      <w:r>
        <w:rPr>
          <w:rFonts w:ascii="Arial"/>
          <w:b/>
          <w:spacing w:val="-5"/>
          <w:sz w:val="22"/>
        </w:rPr>
        <w:t> </w:t>
      </w:r>
      <w:r>
        <w:rPr>
          <w:rFonts w:ascii="Arial"/>
          <w:b/>
          <w:sz w:val="22"/>
        </w:rPr>
        <w:t>version</w:t>
      </w:r>
      <w:r>
        <w:rPr>
          <w:rFonts w:ascii="Arial"/>
          <w:b/>
          <w:spacing w:val="-6"/>
          <w:sz w:val="22"/>
        </w:rPr>
        <w:t> </w:t>
      </w:r>
      <w:r>
        <w:rPr>
          <w:rFonts w:ascii="Arial"/>
          <w:b/>
          <w:spacing w:val="-5"/>
          <w:sz w:val="22"/>
        </w:rPr>
        <w:t>2</w:t>
      </w:r>
      <w:r>
        <w:rPr>
          <w:spacing w:val="-5"/>
          <w:sz w:val="22"/>
        </w:rPr>
        <w:t>:</w:t>
      </w:r>
    </w:p>
    <w:p>
      <w:pPr>
        <w:spacing w:before="4"/>
        <w:ind w:left="140" w:right="0" w:firstLine="0"/>
        <w:jc w:val="left"/>
        <w:rPr>
          <w:sz w:val="22"/>
        </w:rPr>
      </w:pPr>
      <w:r>
        <w:rPr>
          <w:sz w:val="22"/>
        </w:rPr>
        <w:t>Please</w:t>
      </w:r>
      <w:r>
        <w:rPr>
          <w:spacing w:val="-2"/>
          <w:sz w:val="22"/>
        </w:rPr>
        <w:t> </w:t>
      </w:r>
      <w:r>
        <w:rPr>
          <w:sz w:val="22"/>
        </w:rPr>
        <w:t>consider</w:t>
      </w:r>
      <w:r>
        <w:rPr>
          <w:spacing w:val="-2"/>
          <w:sz w:val="22"/>
        </w:rPr>
        <w:t> </w:t>
      </w:r>
      <w:r>
        <w:rPr>
          <w:sz w:val="22"/>
        </w:rPr>
        <w:t>below</w:t>
      </w:r>
      <w:r>
        <w:rPr>
          <w:spacing w:val="-6"/>
          <w:sz w:val="22"/>
        </w:rPr>
        <w:t> </w:t>
      </w:r>
      <w:r>
        <w:rPr>
          <w:sz w:val="22"/>
        </w:rPr>
        <w:t>point</w:t>
      </w:r>
      <w:r>
        <w:rPr>
          <w:spacing w:val="-2"/>
          <w:sz w:val="22"/>
        </w:rPr>
        <w:t> </w:t>
      </w:r>
      <w:r>
        <w:rPr>
          <w:sz w:val="22"/>
        </w:rPr>
        <w:t>carefully,</w:t>
      </w:r>
      <w:r>
        <w:rPr>
          <w:spacing w:val="-1"/>
          <w:sz w:val="22"/>
        </w:rPr>
        <w:t> </w:t>
      </w:r>
      <w:r>
        <w:rPr>
          <w:sz w:val="22"/>
        </w:rPr>
        <w:t>before</w:t>
      </w:r>
      <w:r>
        <w:rPr>
          <w:spacing w:val="-3"/>
          <w:sz w:val="22"/>
        </w:rPr>
        <w:t> </w:t>
      </w:r>
      <w:r>
        <w:rPr>
          <w:sz w:val="22"/>
        </w:rPr>
        <w:t>Configure/Deploy</w:t>
      </w:r>
      <w:r>
        <w:rPr>
          <w:spacing w:val="-4"/>
          <w:sz w:val="22"/>
        </w:rPr>
        <w:t> </w:t>
      </w:r>
      <w:r>
        <w:rPr>
          <w:sz w:val="22"/>
        </w:rPr>
        <w:t>these</w:t>
      </w:r>
      <w:r>
        <w:rPr>
          <w:spacing w:val="-5"/>
          <w:sz w:val="22"/>
        </w:rPr>
        <w:t> </w:t>
      </w:r>
      <w:r>
        <w:rPr>
          <w:sz w:val="22"/>
        </w:rPr>
        <w:t>changes</w:t>
      </w:r>
      <w:r>
        <w:rPr>
          <w:spacing w:val="-5"/>
          <w:sz w:val="22"/>
        </w:rPr>
        <w:t> </w:t>
      </w:r>
      <w:r>
        <w:rPr>
          <w:sz w:val="22"/>
        </w:rPr>
        <w:t>in</w:t>
      </w:r>
      <w:r>
        <w:rPr>
          <w:spacing w:val="-3"/>
          <w:sz w:val="22"/>
        </w:rPr>
        <w:t> </w:t>
      </w:r>
      <w:r>
        <w:rPr>
          <w:sz w:val="22"/>
        </w:rPr>
        <w:t>your</w:t>
      </w:r>
      <w:r>
        <w:rPr>
          <w:spacing w:val="-2"/>
          <w:sz w:val="22"/>
        </w:rPr>
        <w:t> </w:t>
      </w:r>
      <w:r>
        <w:rPr>
          <w:sz w:val="22"/>
        </w:rPr>
        <w:t>production environment if you already have version 1 iflows in place.</w:t>
      </w:r>
    </w:p>
    <w:p>
      <w:pPr>
        <w:pStyle w:val="ListParagraph"/>
        <w:numPr>
          <w:ilvl w:val="0"/>
          <w:numId w:val="9"/>
        </w:numPr>
        <w:tabs>
          <w:tab w:pos="706" w:val="left" w:leader="none"/>
          <w:tab w:pos="861" w:val="left" w:leader="none"/>
        </w:tabs>
        <w:spacing w:line="240" w:lineRule="auto" w:before="0" w:after="0"/>
        <w:ind w:left="861" w:right="556" w:hanging="360"/>
        <w:jc w:val="left"/>
        <w:rPr>
          <w:sz w:val="22"/>
        </w:rPr>
      </w:pPr>
      <w:r>
        <w:rPr>
          <w:sz w:val="22"/>
        </w:rPr>
        <w:t>Availability</w:t>
      </w:r>
      <w:r>
        <w:rPr>
          <w:spacing w:val="-4"/>
          <w:sz w:val="22"/>
        </w:rPr>
        <w:t> </w:t>
      </w:r>
      <w:r>
        <w:rPr>
          <w:sz w:val="22"/>
        </w:rPr>
        <w:t>of</w:t>
      </w:r>
      <w:r>
        <w:rPr>
          <w:spacing w:val="-2"/>
          <w:sz w:val="22"/>
        </w:rPr>
        <w:t> </w:t>
      </w:r>
      <w:r>
        <w:rPr>
          <w:sz w:val="22"/>
        </w:rPr>
        <w:t>SCI</w:t>
      </w:r>
      <w:r>
        <w:rPr>
          <w:spacing w:val="-1"/>
          <w:sz w:val="22"/>
        </w:rPr>
        <w:t> </w:t>
      </w:r>
      <w:r>
        <w:rPr>
          <w:sz w:val="22"/>
        </w:rPr>
        <w:t>objects</w:t>
      </w:r>
      <w:r>
        <w:rPr>
          <w:spacing w:val="-2"/>
          <w:sz w:val="22"/>
        </w:rPr>
        <w:t> </w:t>
      </w:r>
      <w:r>
        <w:rPr>
          <w:sz w:val="22"/>
        </w:rPr>
        <w:t>are</w:t>
      </w:r>
      <w:r>
        <w:rPr>
          <w:spacing w:val="-5"/>
          <w:sz w:val="22"/>
        </w:rPr>
        <w:t> </w:t>
      </w:r>
      <w:r>
        <w:rPr>
          <w:sz w:val="22"/>
        </w:rPr>
        <w:t>independent</w:t>
      </w:r>
      <w:r>
        <w:rPr>
          <w:spacing w:val="-4"/>
          <w:sz w:val="22"/>
        </w:rPr>
        <w:t> </w:t>
      </w:r>
      <w:r>
        <w:rPr>
          <w:sz w:val="22"/>
        </w:rPr>
        <w:t>of SAP</w:t>
      </w:r>
      <w:r>
        <w:rPr>
          <w:spacing w:val="-3"/>
          <w:sz w:val="22"/>
        </w:rPr>
        <w:t> </w:t>
      </w:r>
      <w:r>
        <w:rPr>
          <w:sz w:val="22"/>
        </w:rPr>
        <w:t>ERP/ECP</w:t>
      </w:r>
      <w:r>
        <w:rPr>
          <w:spacing w:val="-3"/>
          <w:sz w:val="22"/>
        </w:rPr>
        <w:t> </w:t>
      </w:r>
      <w:r>
        <w:rPr>
          <w:sz w:val="22"/>
        </w:rPr>
        <w:t>objects.</w:t>
      </w:r>
      <w:r>
        <w:rPr>
          <w:spacing w:val="-1"/>
          <w:sz w:val="22"/>
        </w:rPr>
        <w:t> </w:t>
      </w:r>
      <w:r>
        <w:rPr>
          <w:sz w:val="22"/>
        </w:rPr>
        <w:t>So,</w:t>
      </w:r>
      <w:r>
        <w:rPr>
          <w:spacing w:val="-6"/>
          <w:sz w:val="22"/>
        </w:rPr>
        <w:t> </w:t>
      </w:r>
      <w:r>
        <w:rPr>
          <w:sz w:val="22"/>
        </w:rPr>
        <w:t>you</w:t>
      </w:r>
      <w:r>
        <w:rPr>
          <w:spacing w:val="-3"/>
          <w:sz w:val="22"/>
        </w:rPr>
        <w:t> </w:t>
      </w:r>
      <w:r>
        <w:rPr>
          <w:sz w:val="22"/>
        </w:rPr>
        <w:t>can</w:t>
      </w:r>
      <w:r>
        <w:rPr>
          <w:spacing w:val="-2"/>
          <w:sz w:val="22"/>
        </w:rPr>
        <w:t> </w:t>
      </w:r>
      <w:r>
        <w:rPr>
          <w:sz w:val="22"/>
        </w:rPr>
        <w:t>download the published package and start configuration for iflows. But must not Deploy until the required SAP Note (</w:t>
      </w:r>
      <w:r>
        <w:rPr>
          <w:rFonts w:ascii="Arial" w:hAnsi="Arial"/>
          <w:i/>
          <w:sz w:val="22"/>
        </w:rPr>
        <w:t>3016365) </w:t>
      </w:r>
      <w:r>
        <w:rPr>
          <w:sz w:val="22"/>
        </w:rPr>
        <w:t>is applied in respective backend (SAP ERP/ECP) system.</w:t>
      </w:r>
    </w:p>
    <w:p>
      <w:pPr>
        <w:pStyle w:val="ListParagraph"/>
        <w:numPr>
          <w:ilvl w:val="0"/>
          <w:numId w:val="9"/>
        </w:numPr>
        <w:tabs>
          <w:tab w:pos="706" w:val="left" w:leader="none"/>
        </w:tabs>
        <w:spacing w:line="252" w:lineRule="exact" w:before="0" w:after="0"/>
        <w:ind w:left="706" w:right="0" w:hanging="205"/>
        <w:jc w:val="left"/>
        <w:rPr>
          <w:rFonts w:ascii="Arial" w:hAnsi="Arial"/>
          <w:i/>
          <w:sz w:val="22"/>
        </w:rPr>
      </w:pPr>
      <w:r>
        <w:rPr>
          <w:rFonts w:ascii="Arial" w:hAnsi="Arial"/>
          <w:i/>
          <w:sz w:val="22"/>
        </w:rPr>
        <w:t>You</w:t>
      </w:r>
      <w:r>
        <w:rPr>
          <w:rFonts w:ascii="Arial" w:hAnsi="Arial"/>
          <w:i/>
          <w:spacing w:val="-6"/>
          <w:sz w:val="22"/>
        </w:rPr>
        <w:t> </w:t>
      </w:r>
      <w:r>
        <w:rPr>
          <w:rFonts w:ascii="Arial" w:hAnsi="Arial"/>
          <w:i/>
          <w:sz w:val="22"/>
        </w:rPr>
        <w:t>can</w:t>
      </w:r>
      <w:r>
        <w:rPr>
          <w:rFonts w:ascii="Arial" w:hAnsi="Arial"/>
          <w:i/>
          <w:spacing w:val="-3"/>
          <w:sz w:val="22"/>
        </w:rPr>
        <w:t> </w:t>
      </w:r>
      <w:r>
        <w:rPr>
          <w:rFonts w:ascii="Arial" w:hAnsi="Arial"/>
          <w:i/>
          <w:sz w:val="22"/>
        </w:rPr>
        <w:t>configure</w:t>
      </w:r>
      <w:r>
        <w:rPr>
          <w:rFonts w:ascii="Arial" w:hAnsi="Arial"/>
          <w:i/>
          <w:spacing w:val="-6"/>
          <w:sz w:val="22"/>
        </w:rPr>
        <w:t> </w:t>
      </w:r>
      <w:r>
        <w:rPr>
          <w:rFonts w:ascii="Arial" w:hAnsi="Arial"/>
          <w:i/>
          <w:sz w:val="22"/>
        </w:rPr>
        <w:t>new</w:t>
      </w:r>
      <w:r>
        <w:rPr>
          <w:rFonts w:ascii="Arial" w:hAnsi="Arial"/>
          <w:i/>
          <w:spacing w:val="-3"/>
          <w:sz w:val="22"/>
        </w:rPr>
        <w:t> </w:t>
      </w:r>
      <w:r>
        <w:rPr>
          <w:rFonts w:ascii="Arial" w:hAnsi="Arial"/>
          <w:i/>
          <w:sz w:val="22"/>
        </w:rPr>
        <w:t>version</w:t>
      </w:r>
      <w:r>
        <w:rPr>
          <w:rFonts w:ascii="Arial" w:hAnsi="Arial"/>
          <w:i/>
          <w:spacing w:val="-3"/>
          <w:sz w:val="22"/>
        </w:rPr>
        <w:t> </w:t>
      </w:r>
      <w:r>
        <w:rPr>
          <w:rFonts w:ascii="Arial" w:hAnsi="Arial"/>
          <w:i/>
          <w:sz w:val="22"/>
        </w:rPr>
        <w:t>(V2)</w:t>
      </w:r>
      <w:r>
        <w:rPr>
          <w:rFonts w:ascii="Arial" w:hAnsi="Arial"/>
          <w:i/>
          <w:spacing w:val="-2"/>
          <w:sz w:val="22"/>
        </w:rPr>
        <w:t> </w:t>
      </w:r>
      <w:r>
        <w:rPr>
          <w:rFonts w:ascii="Arial" w:hAnsi="Arial"/>
          <w:i/>
          <w:sz w:val="22"/>
        </w:rPr>
        <w:t>iflows</w:t>
      </w:r>
      <w:r>
        <w:rPr>
          <w:rFonts w:ascii="Arial" w:hAnsi="Arial"/>
          <w:i/>
          <w:spacing w:val="-5"/>
          <w:sz w:val="22"/>
        </w:rPr>
        <w:t> </w:t>
      </w:r>
      <w:r>
        <w:rPr>
          <w:rFonts w:ascii="Arial" w:hAnsi="Arial"/>
          <w:i/>
          <w:sz w:val="22"/>
        </w:rPr>
        <w:t>without</w:t>
      </w:r>
      <w:r>
        <w:rPr>
          <w:rFonts w:ascii="Arial" w:hAnsi="Arial"/>
          <w:i/>
          <w:spacing w:val="-5"/>
          <w:sz w:val="22"/>
        </w:rPr>
        <w:t> </w:t>
      </w:r>
      <w:r>
        <w:rPr>
          <w:rFonts w:ascii="Arial" w:hAnsi="Arial"/>
          <w:i/>
          <w:sz w:val="22"/>
        </w:rPr>
        <w:t>Undeploying</w:t>
      </w:r>
      <w:r>
        <w:rPr>
          <w:rFonts w:ascii="Arial" w:hAnsi="Arial"/>
          <w:i/>
          <w:spacing w:val="-1"/>
          <w:sz w:val="22"/>
        </w:rPr>
        <w:t> </w:t>
      </w:r>
      <w:r>
        <w:rPr>
          <w:rFonts w:ascii="Arial" w:hAnsi="Arial"/>
          <w:i/>
          <w:sz w:val="22"/>
        </w:rPr>
        <w:t>old</w:t>
      </w:r>
      <w:r>
        <w:rPr>
          <w:rFonts w:ascii="Arial" w:hAnsi="Arial"/>
          <w:i/>
          <w:spacing w:val="-4"/>
          <w:sz w:val="22"/>
        </w:rPr>
        <w:t> </w:t>
      </w:r>
      <w:r>
        <w:rPr>
          <w:rFonts w:ascii="Arial" w:hAnsi="Arial"/>
          <w:i/>
          <w:sz w:val="22"/>
        </w:rPr>
        <w:t>version</w:t>
      </w:r>
      <w:r>
        <w:rPr>
          <w:rFonts w:ascii="Arial" w:hAnsi="Arial"/>
          <w:i/>
          <w:spacing w:val="-5"/>
          <w:sz w:val="22"/>
        </w:rPr>
        <w:t> </w:t>
      </w:r>
      <w:r>
        <w:rPr>
          <w:rFonts w:ascii="Arial" w:hAnsi="Arial"/>
          <w:i/>
          <w:sz w:val="22"/>
        </w:rPr>
        <w:t>(V1)</w:t>
      </w:r>
      <w:r>
        <w:rPr>
          <w:rFonts w:ascii="Arial" w:hAnsi="Arial"/>
          <w:i/>
          <w:spacing w:val="-4"/>
          <w:sz w:val="22"/>
        </w:rPr>
        <w:t> </w:t>
      </w:r>
      <w:r>
        <w:rPr>
          <w:rFonts w:ascii="Arial" w:hAnsi="Arial"/>
          <w:i/>
          <w:spacing w:val="-2"/>
          <w:sz w:val="22"/>
        </w:rPr>
        <w:t>iflows.</w:t>
      </w:r>
    </w:p>
    <w:p>
      <w:pPr>
        <w:pStyle w:val="ListParagraph"/>
        <w:numPr>
          <w:ilvl w:val="0"/>
          <w:numId w:val="9"/>
        </w:numPr>
        <w:tabs>
          <w:tab w:pos="706" w:val="left" w:leader="none"/>
          <w:tab w:pos="861" w:val="left" w:leader="none"/>
        </w:tabs>
        <w:spacing w:line="240" w:lineRule="auto" w:before="0" w:after="0"/>
        <w:ind w:left="861" w:right="501" w:hanging="360"/>
        <w:jc w:val="left"/>
        <w:rPr>
          <w:rFonts w:ascii="Arial" w:hAnsi="Arial"/>
          <w:i/>
          <w:sz w:val="22"/>
        </w:rPr>
      </w:pPr>
      <w:r>
        <w:rPr>
          <w:rFonts w:ascii="Arial" w:hAnsi="Arial"/>
          <w:i/>
          <w:sz w:val="22"/>
        </w:rPr>
        <w:t>You must Undeploy “</w:t>
      </w:r>
      <w:r>
        <w:rPr>
          <w:rFonts w:ascii="Arial" w:hAnsi="Arial"/>
          <w:i/>
          <w:sz w:val="22"/>
          <w:u w:val="single"/>
        </w:rPr>
        <w:t>OAUTH Token</w:t>
      </w:r>
      <w:r>
        <w:rPr>
          <w:rFonts w:ascii="Arial" w:hAnsi="Arial"/>
          <w:i/>
          <w:sz w:val="22"/>
        </w:rPr>
        <w:t>” iflow before Deploying “</w:t>
      </w:r>
      <w:r>
        <w:rPr>
          <w:rFonts w:ascii="Arial" w:hAnsi="Arial"/>
          <w:i/>
          <w:sz w:val="22"/>
          <w:u w:val="single"/>
        </w:rPr>
        <w:t>OAUTH Token V2</w:t>
      </w:r>
      <w:r>
        <w:rPr>
          <w:rFonts w:ascii="Arial" w:hAnsi="Arial"/>
          <w:i/>
          <w:sz w:val="22"/>
        </w:rPr>
        <w:t>” iflow considering</w:t>
      </w:r>
      <w:r>
        <w:rPr>
          <w:rFonts w:ascii="Arial" w:hAnsi="Arial"/>
          <w:i/>
          <w:spacing w:val="-2"/>
          <w:sz w:val="22"/>
        </w:rPr>
        <w:t> </w:t>
      </w:r>
      <w:r>
        <w:rPr>
          <w:rFonts w:ascii="Arial" w:hAnsi="Arial"/>
          <w:i/>
          <w:sz w:val="22"/>
        </w:rPr>
        <w:t>the</w:t>
      </w:r>
      <w:r>
        <w:rPr>
          <w:rFonts w:ascii="Arial" w:hAnsi="Arial"/>
          <w:i/>
          <w:spacing w:val="-4"/>
          <w:sz w:val="22"/>
        </w:rPr>
        <w:t> </w:t>
      </w:r>
      <w:r>
        <w:rPr>
          <w:rFonts w:ascii="Arial" w:hAnsi="Arial"/>
          <w:i/>
          <w:sz w:val="22"/>
        </w:rPr>
        <w:t>URL</w:t>
      </w:r>
      <w:r>
        <w:rPr>
          <w:rFonts w:ascii="Arial" w:hAnsi="Arial"/>
          <w:i/>
          <w:spacing w:val="-2"/>
          <w:sz w:val="22"/>
        </w:rPr>
        <w:t> </w:t>
      </w:r>
      <w:r>
        <w:rPr>
          <w:rFonts w:ascii="Arial" w:hAnsi="Arial"/>
          <w:i/>
          <w:sz w:val="22"/>
        </w:rPr>
        <w:t>for</w:t>
      </w:r>
      <w:r>
        <w:rPr>
          <w:rFonts w:ascii="Arial" w:hAnsi="Arial"/>
          <w:i/>
          <w:spacing w:val="-2"/>
          <w:sz w:val="22"/>
        </w:rPr>
        <w:t> </w:t>
      </w:r>
      <w:r>
        <w:rPr>
          <w:rFonts w:ascii="Arial" w:hAnsi="Arial"/>
          <w:i/>
          <w:sz w:val="22"/>
        </w:rPr>
        <w:t>both</w:t>
      </w:r>
      <w:r>
        <w:rPr>
          <w:rFonts w:ascii="Arial" w:hAnsi="Arial"/>
          <w:i/>
          <w:spacing w:val="-2"/>
          <w:sz w:val="22"/>
        </w:rPr>
        <w:t> </w:t>
      </w:r>
      <w:r>
        <w:rPr>
          <w:rFonts w:ascii="Arial" w:hAnsi="Arial"/>
          <w:i/>
          <w:sz w:val="22"/>
        </w:rPr>
        <w:t>are</w:t>
      </w:r>
      <w:r>
        <w:rPr>
          <w:rFonts w:ascii="Arial" w:hAnsi="Arial"/>
          <w:i/>
          <w:spacing w:val="-1"/>
          <w:sz w:val="22"/>
        </w:rPr>
        <w:t> </w:t>
      </w:r>
      <w:r>
        <w:rPr>
          <w:rFonts w:ascii="Arial" w:hAnsi="Arial"/>
          <w:i/>
          <w:sz w:val="22"/>
        </w:rPr>
        <w:t>same,</w:t>
      </w:r>
      <w:r>
        <w:rPr>
          <w:rFonts w:ascii="Arial" w:hAnsi="Arial"/>
          <w:i/>
          <w:spacing w:val="-3"/>
          <w:sz w:val="22"/>
        </w:rPr>
        <w:t> </w:t>
      </w:r>
      <w:r>
        <w:rPr>
          <w:rFonts w:ascii="Arial" w:hAnsi="Arial"/>
          <w:i/>
          <w:sz w:val="22"/>
        </w:rPr>
        <w:t>as</w:t>
      </w:r>
      <w:r>
        <w:rPr>
          <w:rFonts w:ascii="Arial" w:hAnsi="Arial"/>
          <w:i/>
          <w:spacing w:val="-4"/>
          <w:sz w:val="22"/>
        </w:rPr>
        <w:t> </w:t>
      </w:r>
      <w:r>
        <w:rPr>
          <w:rFonts w:ascii="Arial" w:hAnsi="Arial"/>
          <w:i/>
          <w:sz w:val="22"/>
        </w:rPr>
        <w:t>they</w:t>
      </w:r>
      <w:r>
        <w:rPr>
          <w:rFonts w:ascii="Arial" w:hAnsi="Arial"/>
          <w:i/>
          <w:spacing w:val="-4"/>
          <w:sz w:val="22"/>
        </w:rPr>
        <w:t> </w:t>
      </w:r>
      <w:r>
        <w:rPr>
          <w:rFonts w:ascii="Arial" w:hAnsi="Arial"/>
          <w:i/>
          <w:sz w:val="22"/>
        </w:rPr>
        <w:t>are</w:t>
      </w:r>
      <w:r>
        <w:rPr>
          <w:rFonts w:ascii="Arial" w:hAnsi="Arial"/>
          <w:i/>
          <w:spacing w:val="-2"/>
          <w:sz w:val="22"/>
        </w:rPr>
        <w:t> </w:t>
      </w:r>
      <w:r>
        <w:rPr>
          <w:rFonts w:ascii="Arial" w:hAnsi="Arial"/>
          <w:i/>
          <w:sz w:val="22"/>
        </w:rPr>
        <w:t>registered</w:t>
      </w:r>
      <w:r>
        <w:rPr>
          <w:rFonts w:ascii="Arial" w:hAnsi="Arial"/>
          <w:i/>
          <w:spacing w:val="-6"/>
          <w:sz w:val="22"/>
        </w:rPr>
        <w:t> </w:t>
      </w:r>
      <w:r>
        <w:rPr>
          <w:rFonts w:ascii="Arial" w:hAnsi="Arial"/>
          <w:i/>
          <w:sz w:val="22"/>
        </w:rPr>
        <w:t>with</w:t>
      </w:r>
      <w:r>
        <w:rPr>
          <w:rFonts w:ascii="Arial" w:hAnsi="Arial"/>
          <w:i/>
          <w:spacing w:val="-4"/>
          <w:sz w:val="22"/>
        </w:rPr>
        <w:t> </w:t>
      </w:r>
      <w:r>
        <w:rPr>
          <w:rFonts w:ascii="Arial" w:hAnsi="Arial"/>
          <w:i/>
          <w:sz w:val="22"/>
        </w:rPr>
        <w:t>IRD</w:t>
      </w:r>
      <w:r>
        <w:rPr>
          <w:rFonts w:ascii="Arial" w:hAnsi="Arial"/>
          <w:i/>
          <w:spacing w:val="-3"/>
          <w:sz w:val="22"/>
        </w:rPr>
        <w:t> </w:t>
      </w:r>
      <w:r>
        <w:rPr>
          <w:rFonts w:ascii="Arial" w:hAnsi="Arial"/>
          <w:i/>
          <w:sz w:val="22"/>
        </w:rPr>
        <w:t>for</w:t>
      </w:r>
      <w:r>
        <w:rPr>
          <w:rFonts w:ascii="Arial" w:hAnsi="Arial"/>
          <w:i/>
          <w:spacing w:val="-3"/>
          <w:sz w:val="22"/>
        </w:rPr>
        <w:t> </w:t>
      </w:r>
      <w:r>
        <w:rPr>
          <w:rFonts w:ascii="Arial" w:hAnsi="Arial"/>
          <w:i/>
          <w:sz w:val="22"/>
        </w:rPr>
        <w:t>RETURN_URL. Once the “OAUTH Token V2” iflow is Active, the old version (V1) iflows will not be functionable even if they are active.</w:t>
      </w:r>
    </w:p>
    <w:p>
      <w:pPr>
        <w:pStyle w:val="ListParagraph"/>
        <w:numPr>
          <w:ilvl w:val="0"/>
          <w:numId w:val="9"/>
        </w:numPr>
        <w:tabs>
          <w:tab w:pos="706" w:val="left" w:leader="none"/>
          <w:tab w:pos="861" w:val="left" w:leader="none"/>
        </w:tabs>
        <w:spacing w:line="240" w:lineRule="auto" w:before="0" w:after="0"/>
        <w:ind w:left="861" w:right="803" w:hanging="360"/>
        <w:jc w:val="left"/>
        <w:rPr>
          <w:rFonts w:ascii="Arial" w:hAnsi="Arial"/>
          <w:i/>
          <w:sz w:val="22"/>
        </w:rPr>
      </w:pPr>
      <w:r>
        <w:rPr>
          <w:rFonts w:ascii="Arial" w:hAnsi="Arial"/>
          <w:i/>
          <w:sz w:val="22"/>
        </w:rPr>
        <w:t>While delimiting T50BK table entry with generated URL in </w:t>
      </w:r>
      <w:r>
        <w:rPr>
          <w:sz w:val="22"/>
        </w:rPr>
        <w:t>section-5.2.2 and 5.2.3 </w:t>
      </w:r>
      <w:r>
        <w:rPr>
          <w:rFonts w:ascii="Arial" w:hAnsi="Arial"/>
          <w:i/>
          <w:sz w:val="22"/>
        </w:rPr>
        <w:t>of this document, please</w:t>
      </w:r>
      <w:r>
        <w:rPr>
          <w:rFonts w:ascii="Arial" w:hAnsi="Arial"/>
          <w:i/>
          <w:spacing w:val="-4"/>
          <w:sz w:val="22"/>
        </w:rPr>
        <w:t> </w:t>
      </w:r>
      <w:r>
        <w:rPr>
          <w:rFonts w:ascii="Arial" w:hAnsi="Arial"/>
          <w:i/>
          <w:sz w:val="22"/>
        </w:rPr>
        <w:t>use</w:t>
      </w:r>
      <w:r>
        <w:rPr>
          <w:rFonts w:ascii="Arial" w:hAnsi="Arial"/>
          <w:i/>
          <w:spacing w:val="-4"/>
          <w:sz w:val="22"/>
        </w:rPr>
        <w:t> </w:t>
      </w:r>
      <w:r>
        <w:rPr>
          <w:rFonts w:ascii="Arial" w:hAnsi="Arial"/>
          <w:i/>
          <w:sz w:val="22"/>
        </w:rPr>
        <w:t>the</w:t>
      </w:r>
      <w:r>
        <w:rPr>
          <w:rFonts w:ascii="Arial" w:hAnsi="Arial"/>
          <w:i/>
          <w:spacing w:val="-2"/>
          <w:sz w:val="22"/>
        </w:rPr>
        <w:t> </w:t>
      </w:r>
      <w:r>
        <w:rPr>
          <w:rFonts w:ascii="Arial" w:hAnsi="Arial"/>
          <w:i/>
          <w:sz w:val="22"/>
        </w:rPr>
        <w:t>correct</w:t>
      </w:r>
      <w:r>
        <w:rPr>
          <w:rFonts w:ascii="Arial" w:hAnsi="Arial"/>
          <w:i/>
          <w:spacing w:val="-3"/>
          <w:sz w:val="22"/>
        </w:rPr>
        <w:t> </w:t>
      </w:r>
      <w:r>
        <w:rPr>
          <w:rFonts w:ascii="Arial" w:hAnsi="Arial"/>
          <w:i/>
          <w:sz w:val="22"/>
        </w:rPr>
        <w:t>date</w:t>
      </w:r>
      <w:r>
        <w:rPr>
          <w:rFonts w:ascii="Arial" w:hAnsi="Arial"/>
          <w:i/>
          <w:spacing w:val="-6"/>
          <w:sz w:val="22"/>
        </w:rPr>
        <w:t> </w:t>
      </w:r>
      <w:r>
        <w:rPr>
          <w:rFonts w:ascii="Arial" w:hAnsi="Arial"/>
          <w:i/>
          <w:sz w:val="22"/>
        </w:rPr>
        <w:t>from</w:t>
      </w:r>
      <w:r>
        <w:rPr>
          <w:rFonts w:ascii="Arial" w:hAnsi="Arial"/>
          <w:i/>
          <w:spacing w:val="-3"/>
          <w:sz w:val="22"/>
        </w:rPr>
        <w:t> </w:t>
      </w:r>
      <w:r>
        <w:rPr>
          <w:rFonts w:ascii="Arial" w:hAnsi="Arial"/>
          <w:i/>
          <w:sz w:val="22"/>
        </w:rPr>
        <w:t>which</w:t>
      </w:r>
      <w:r>
        <w:rPr>
          <w:rFonts w:ascii="Arial" w:hAnsi="Arial"/>
          <w:i/>
          <w:spacing w:val="-2"/>
          <w:sz w:val="22"/>
        </w:rPr>
        <w:t> </w:t>
      </w:r>
      <w:r>
        <w:rPr>
          <w:rFonts w:ascii="Arial" w:hAnsi="Arial"/>
          <w:i/>
          <w:sz w:val="22"/>
        </w:rPr>
        <w:t>you intend</w:t>
      </w:r>
      <w:r>
        <w:rPr>
          <w:rFonts w:ascii="Arial" w:hAnsi="Arial"/>
          <w:i/>
          <w:spacing w:val="-7"/>
          <w:sz w:val="22"/>
        </w:rPr>
        <w:t> </w:t>
      </w:r>
      <w:r>
        <w:rPr>
          <w:rFonts w:ascii="Arial" w:hAnsi="Arial"/>
          <w:i/>
          <w:sz w:val="22"/>
        </w:rPr>
        <w:t>to</w:t>
      </w:r>
      <w:r>
        <w:rPr>
          <w:rFonts w:ascii="Arial" w:hAnsi="Arial"/>
          <w:i/>
          <w:spacing w:val="-1"/>
          <w:sz w:val="22"/>
        </w:rPr>
        <w:t> </w:t>
      </w:r>
      <w:r>
        <w:rPr>
          <w:rFonts w:ascii="Arial" w:hAnsi="Arial"/>
          <w:i/>
          <w:sz w:val="22"/>
        </w:rPr>
        <w:t>start using</w:t>
      </w:r>
      <w:r>
        <w:rPr>
          <w:rFonts w:ascii="Arial" w:hAnsi="Arial"/>
          <w:i/>
          <w:spacing w:val="-2"/>
          <w:sz w:val="22"/>
        </w:rPr>
        <w:t> </w:t>
      </w:r>
      <w:r>
        <w:rPr>
          <w:rFonts w:ascii="Arial" w:hAnsi="Arial"/>
          <w:i/>
          <w:sz w:val="22"/>
        </w:rPr>
        <w:t>these</w:t>
      </w:r>
      <w:r>
        <w:rPr>
          <w:rFonts w:ascii="Arial" w:hAnsi="Arial"/>
          <w:i/>
          <w:spacing w:val="-4"/>
          <w:sz w:val="22"/>
        </w:rPr>
        <w:t> </w:t>
      </w:r>
      <w:r>
        <w:rPr>
          <w:rFonts w:ascii="Arial" w:hAnsi="Arial"/>
          <w:i/>
          <w:sz w:val="22"/>
        </w:rPr>
        <w:t>iflows.</w:t>
      </w:r>
    </w:p>
    <w:p>
      <w:pPr>
        <w:pStyle w:val="ListParagraph"/>
        <w:numPr>
          <w:ilvl w:val="0"/>
          <w:numId w:val="9"/>
        </w:numPr>
        <w:tabs>
          <w:tab w:pos="706" w:val="left" w:leader="none"/>
        </w:tabs>
        <w:spacing w:line="251" w:lineRule="exact" w:before="0" w:after="0"/>
        <w:ind w:left="706" w:right="0" w:hanging="205"/>
        <w:jc w:val="left"/>
        <w:rPr>
          <w:rFonts w:ascii="Arial" w:hAnsi="Arial"/>
          <w:i/>
          <w:sz w:val="22"/>
        </w:rPr>
      </w:pPr>
      <w:r>
        <w:rPr>
          <w:rFonts w:ascii="Arial" w:hAnsi="Arial"/>
          <w:i/>
          <w:sz w:val="22"/>
        </w:rPr>
        <w:t>You</w:t>
      </w:r>
      <w:r>
        <w:rPr>
          <w:rFonts w:ascii="Arial" w:hAnsi="Arial"/>
          <w:i/>
          <w:spacing w:val="-5"/>
          <w:sz w:val="22"/>
        </w:rPr>
        <w:t> </w:t>
      </w:r>
      <w:r>
        <w:rPr>
          <w:rFonts w:ascii="Arial" w:hAnsi="Arial"/>
          <w:i/>
          <w:sz w:val="22"/>
        </w:rPr>
        <w:t>can</w:t>
      </w:r>
      <w:r>
        <w:rPr>
          <w:rFonts w:ascii="Arial" w:hAnsi="Arial"/>
          <w:i/>
          <w:spacing w:val="-2"/>
          <w:sz w:val="22"/>
        </w:rPr>
        <w:t> </w:t>
      </w:r>
      <w:r>
        <w:rPr>
          <w:rFonts w:ascii="Arial" w:hAnsi="Arial"/>
          <w:i/>
          <w:sz w:val="22"/>
        </w:rPr>
        <w:t>Undeploy</w:t>
      </w:r>
      <w:r>
        <w:rPr>
          <w:rFonts w:ascii="Arial" w:hAnsi="Arial"/>
          <w:i/>
          <w:spacing w:val="-2"/>
          <w:sz w:val="22"/>
        </w:rPr>
        <w:t> </w:t>
      </w:r>
      <w:r>
        <w:rPr>
          <w:rFonts w:ascii="Arial" w:hAnsi="Arial"/>
          <w:i/>
          <w:sz w:val="22"/>
        </w:rPr>
        <w:t>all</w:t>
      </w:r>
      <w:r>
        <w:rPr>
          <w:rFonts w:ascii="Arial" w:hAnsi="Arial"/>
          <w:i/>
          <w:spacing w:val="-2"/>
          <w:sz w:val="22"/>
        </w:rPr>
        <w:t> </w:t>
      </w:r>
      <w:r>
        <w:rPr>
          <w:rFonts w:ascii="Arial" w:hAnsi="Arial"/>
          <w:i/>
          <w:sz w:val="22"/>
        </w:rPr>
        <w:t>old</w:t>
      </w:r>
      <w:r>
        <w:rPr>
          <w:rFonts w:ascii="Arial" w:hAnsi="Arial"/>
          <w:i/>
          <w:spacing w:val="-4"/>
          <w:sz w:val="22"/>
        </w:rPr>
        <w:t> </w:t>
      </w:r>
      <w:r>
        <w:rPr>
          <w:rFonts w:ascii="Arial" w:hAnsi="Arial"/>
          <w:i/>
          <w:sz w:val="22"/>
        </w:rPr>
        <w:t>version</w:t>
      </w:r>
      <w:r>
        <w:rPr>
          <w:rFonts w:ascii="Arial" w:hAnsi="Arial"/>
          <w:i/>
          <w:spacing w:val="-3"/>
          <w:sz w:val="22"/>
        </w:rPr>
        <w:t> </w:t>
      </w:r>
      <w:r>
        <w:rPr>
          <w:rFonts w:ascii="Arial" w:hAnsi="Arial"/>
          <w:i/>
          <w:sz w:val="22"/>
        </w:rPr>
        <w:t>of</w:t>
      </w:r>
      <w:r>
        <w:rPr>
          <w:rFonts w:ascii="Arial" w:hAnsi="Arial"/>
          <w:i/>
          <w:spacing w:val="-3"/>
          <w:sz w:val="22"/>
        </w:rPr>
        <w:t> </w:t>
      </w:r>
      <w:r>
        <w:rPr>
          <w:rFonts w:ascii="Arial" w:hAnsi="Arial"/>
          <w:i/>
          <w:sz w:val="22"/>
        </w:rPr>
        <w:t>iflows</w:t>
      </w:r>
      <w:r>
        <w:rPr>
          <w:rFonts w:ascii="Arial" w:hAnsi="Arial"/>
          <w:i/>
          <w:spacing w:val="-3"/>
          <w:sz w:val="22"/>
        </w:rPr>
        <w:t> </w:t>
      </w:r>
      <w:r>
        <w:rPr>
          <w:rFonts w:ascii="Arial" w:hAnsi="Arial"/>
          <w:i/>
          <w:sz w:val="22"/>
        </w:rPr>
        <w:t>after</w:t>
      </w:r>
      <w:r>
        <w:rPr>
          <w:rFonts w:ascii="Arial" w:hAnsi="Arial"/>
          <w:i/>
          <w:spacing w:val="-2"/>
          <w:sz w:val="22"/>
        </w:rPr>
        <w:t> 01.04.2021.</w:t>
      </w:r>
    </w:p>
    <w:p>
      <w:pPr>
        <w:pStyle w:val="BodyText"/>
        <w:rPr>
          <w:rFonts w:ascii="Arial"/>
          <w:i/>
          <w:sz w:val="22"/>
        </w:rPr>
      </w:pPr>
    </w:p>
    <w:p>
      <w:pPr>
        <w:pStyle w:val="BodyText"/>
        <w:spacing w:before="3"/>
        <w:rPr>
          <w:rFonts w:ascii="Arial"/>
          <w:i/>
          <w:sz w:val="22"/>
        </w:rPr>
      </w:pPr>
    </w:p>
    <w:p>
      <w:pPr>
        <w:spacing w:before="0"/>
        <w:ind w:left="140" w:right="0" w:firstLine="0"/>
        <w:jc w:val="left"/>
        <w:rPr>
          <w:rFonts w:ascii="Arial"/>
          <w:b/>
          <w:i/>
          <w:sz w:val="22"/>
        </w:rPr>
      </w:pPr>
      <w:r>
        <w:rPr>
          <w:rFonts w:ascii="Arial"/>
          <w:b/>
          <w:i/>
          <w:sz w:val="22"/>
        </w:rPr>
        <w:t>Important</w:t>
      </w:r>
      <w:r>
        <w:rPr>
          <w:rFonts w:ascii="Arial"/>
          <w:b/>
          <w:i/>
          <w:spacing w:val="-5"/>
          <w:sz w:val="22"/>
        </w:rPr>
        <w:t> </w:t>
      </w:r>
      <w:r>
        <w:rPr>
          <w:rFonts w:ascii="Arial"/>
          <w:b/>
          <w:i/>
          <w:sz w:val="22"/>
        </w:rPr>
        <w:t>Information</w:t>
      </w:r>
      <w:r>
        <w:rPr>
          <w:rFonts w:ascii="Arial"/>
          <w:b/>
          <w:i/>
          <w:spacing w:val="-6"/>
          <w:sz w:val="22"/>
        </w:rPr>
        <w:t> </w:t>
      </w:r>
      <w:r>
        <w:rPr>
          <w:rFonts w:ascii="Arial"/>
          <w:b/>
          <w:i/>
          <w:sz w:val="22"/>
        </w:rPr>
        <w:t>for</w:t>
      </w:r>
      <w:r>
        <w:rPr>
          <w:rFonts w:ascii="Arial"/>
          <w:b/>
          <w:i/>
          <w:spacing w:val="-2"/>
          <w:sz w:val="22"/>
        </w:rPr>
        <w:t> </w:t>
      </w:r>
      <w:r>
        <w:rPr>
          <w:rFonts w:ascii="Arial"/>
          <w:b/>
          <w:i/>
          <w:sz w:val="22"/>
        </w:rPr>
        <w:t>those</w:t>
      </w:r>
      <w:r>
        <w:rPr>
          <w:rFonts w:ascii="Arial"/>
          <w:b/>
          <w:i/>
          <w:spacing w:val="-6"/>
          <w:sz w:val="22"/>
        </w:rPr>
        <w:t> </w:t>
      </w:r>
      <w:r>
        <w:rPr>
          <w:rFonts w:ascii="Arial"/>
          <w:b/>
          <w:i/>
          <w:sz w:val="22"/>
        </w:rPr>
        <w:t>updating</w:t>
      </w:r>
      <w:r>
        <w:rPr>
          <w:rFonts w:ascii="Arial"/>
          <w:b/>
          <w:i/>
          <w:spacing w:val="-3"/>
          <w:sz w:val="22"/>
        </w:rPr>
        <w:t> </w:t>
      </w:r>
      <w:r>
        <w:rPr>
          <w:rFonts w:ascii="Arial"/>
          <w:b/>
          <w:i/>
          <w:sz w:val="22"/>
        </w:rPr>
        <w:t>the</w:t>
      </w:r>
      <w:r>
        <w:rPr>
          <w:rFonts w:ascii="Arial"/>
          <w:b/>
          <w:i/>
          <w:spacing w:val="-5"/>
          <w:sz w:val="22"/>
        </w:rPr>
        <w:t> </w:t>
      </w:r>
      <w:r>
        <w:rPr>
          <w:rFonts w:ascii="Arial"/>
          <w:b/>
          <w:i/>
          <w:sz w:val="22"/>
        </w:rPr>
        <w:t>V2</w:t>
      </w:r>
      <w:r>
        <w:rPr>
          <w:rFonts w:ascii="Arial"/>
          <w:b/>
          <w:i/>
          <w:spacing w:val="-4"/>
          <w:sz w:val="22"/>
        </w:rPr>
        <w:t> </w:t>
      </w:r>
      <w:r>
        <w:rPr>
          <w:rFonts w:ascii="Arial"/>
          <w:b/>
          <w:i/>
          <w:sz w:val="22"/>
        </w:rPr>
        <w:t>package</w:t>
      </w:r>
      <w:r>
        <w:rPr>
          <w:rFonts w:ascii="Arial"/>
          <w:b/>
          <w:i/>
          <w:spacing w:val="-2"/>
          <w:sz w:val="22"/>
        </w:rPr>
        <w:t> </w:t>
      </w:r>
      <w:r>
        <w:rPr>
          <w:rFonts w:ascii="Arial"/>
          <w:b/>
          <w:i/>
          <w:sz w:val="22"/>
        </w:rPr>
        <w:t>to</w:t>
      </w:r>
      <w:r>
        <w:rPr>
          <w:rFonts w:ascii="Arial"/>
          <w:b/>
          <w:i/>
          <w:spacing w:val="-5"/>
          <w:sz w:val="22"/>
        </w:rPr>
        <w:t> </w:t>
      </w:r>
      <w:r>
        <w:rPr>
          <w:rFonts w:ascii="Arial"/>
          <w:b/>
          <w:i/>
          <w:sz w:val="22"/>
        </w:rPr>
        <w:t>version</w:t>
      </w:r>
      <w:r>
        <w:rPr>
          <w:rFonts w:ascii="Arial"/>
          <w:b/>
          <w:i/>
          <w:spacing w:val="-6"/>
          <w:sz w:val="22"/>
        </w:rPr>
        <w:t> </w:t>
      </w:r>
      <w:r>
        <w:rPr>
          <w:rFonts w:ascii="Arial"/>
          <w:b/>
          <w:i/>
          <w:spacing w:val="-2"/>
          <w:sz w:val="22"/>
        </w:rPr>
        <w:t>1.1.0.</w:t>
      </w:r>
    </w:p>
    <w:p>
      <w:pPr>
        <w:spacing w:before="251"/>
        <w:ind w:left="140" w:right="431" w:firstLine="0"/>
        <w:jc w:val="left"/>
        <w:rPr>
          <w:sz w:val="22"/>
        </w:rPr>
      </w:pPr>
      <w:r>
        <w:rPr>
          <w:sz w:val="22"/>
        </w:rPr>
        <w:t>Version 1.1.0 is released to coincide with OAUTH changes being made by Inland Revenue that impact the OAUTH token related iflows. The iflows need to be updated to the latest version and configured</w:t>
      </w:r>
      <w:r>
        <w:rPr>
          <w:spacing w:val="-2"/>
          <w:sz w:val="22"/>
        </w:rPr>
        <w:t> </w:t>
      </w:r>
      <w:r>
        <w:rPr>
          <w:sz w:val="22"/>
        </w:rPr>
        <w:t>as</w:t>
      </w:r>
      <w:r>
        <w:rPr>
          <w:spacing w:val="-1"/>
          <w:sz w:val="22"/>
        </w:rPr>
        <w:t> </w:t>
      </w:r>
      <w:r>
        <w:rPr>
          <w:sz w:val="22"/>
        </w:rPr>
        <w:t>per</w:t>
      </w:r>
      <w:r>
        <w:rPr>
          <w:spacing w:val="-3"/>
          <w:sz w:val="22"/>
        </w:rPr>
        <w:t> </w:t>
      </w:r>
      <w:r>
        <w:rPr>
          <w:sz w:val="22"/>
        </w:rPr>
        <w:t>the</w:t>
      </w:r>
      <w:r>
        <w:rPr>
          <w:spacing w:val="-2"/>
          <w:sz w:val="22"/>
        </w:rPr>
        <w:t> </w:t>
      </w:r>
      <w:r>
        <w:rPr>
          <w:sz w:val="22"/>
        </w:rPr>
        <w:t>details</w:t>
      </w:r>
      <w:r>
        <w:rPr>
          <w:spacing w:val="-1"/>
          <w:sz w:val="22"/>
        </w:rPr>
        <w:t> </w:t>
      </w:r>
      <w:r>
        <w:rPr>
          <w:sz w:val="22"/>
        </w:rPr>
        <w:t>below.</w:t>
      </w:r>
      <w:r>
        <w:rPr>
          <w:spacing w:val="40"/>
          <w:sz w:val="22"/>
        </w:rPr>
        <w:t> </w:t>
      </w:r>
      <w:r>
        <w:rPr>
          <w:sz w:val="22"/>
        </w:rPr>
        <w:t>In</w:t>
      </w:r>
      <w:r>
        <w:rPr>
          <w:spacing w:val="-2"/>
          <w:sz w:val="22"/>
        </w:rPr>
        <w:t> </w:t>
      </w:r>
      <w:r>
        <w:rPr>
          <w:sz w:val="22"/>
        </w:rPr>
        <w:t>particular</w:t>
      </w:r>
      <w:r>
        <w:rPr>
          <w:spacing w:val="-6"/>
          <w:sz w:val="22"/>
        </w:rPr>
        <w:t> </w:t>
      </w:r>
      <w:r>
        <w:rPr>
          <w:sz w:val="22"/>
        </w:rPr>
        <w:t>note</w:t>
      </w:r>
      <w:r>
        <w:rPr>
          <w:spacing w:val="-4"/>
          <w:sz w:val="22"/>
        </w:rPr>
        <w:t> </w:t>
      </w:r>
      <w:r>
        <w:rPr>
          <w:sz w:val="22"/>
        </w:rPr>
        <w:t>that</w:t>
      </w:r>
      <w:r>
        <w:rPr>
          <w:spacing w:val="-3"/>
          <w:sz w:val="22"/>
        </w:rPr>
        <w:t> </w:t>
      </w:r>
      <w:r>
        <w:rPr>
          <w:sz w:val="22"/>
        </w:rPr>
        <w:t>the Inland</w:t>
      </w:r>
      <w:r>
        <w:rPr>
          <w:spacing w:val="-4"/>
          <w:sz w:val="22"/>
        </w:rPr>
        <w:t> </w:t>
      </w:r>
      <w:r>
        <w:rPr>
          <w:sz w:val="22"/>
        </w:rPr>
        <w:t>Revenue</w:t>
      </w:r>
      <w:r>
        <w:rPr>
          <w:spacing w:val="-1"/>
          <w:sz w:val="22"/>
        </w:rPr>
        <w:t> </w:t>
      </w:r>
      <w:r>
        <w:rPr>
          <w:sz w:val="22"/>
        </w:rPr>
        <w:t>URLs</w:t>
      </w:r>
      <w:r>
        <w:rPr>
          <w:spacing w:val="-1"/>
          <w:sz w:val="22"/>
        </w:rPr>
        <w:t> </w:t>
      </w:r>
      <w:r>
        <w:rPr>
          <w:sz w:val="22"/>
        </w:rPr>
        <w:t>are</w:t>
      </w:r>
      <w:r>
        <w:rPr>
          <w:spacing w:val="-4"/>
          <w:sz w:val="22"/>
        </w:rPr>
        <w:t> </w:t>
      </w:r>
      <w:r>
        <w:rPr>
          <w:sz w:val="22"/>
        </w:rPr>
        <w:t>changed.</w:t>
      </w:r>
    </w:p>
    <w:p>
      <w:pPr>
        <w:pStyle w:val="ListParagraph"/>
        <w:numPr>
          <w:ilvl w:val="0"/>
          <w:numId w:val="9"/>
        </w:numPr>
        <w:tabs>
          <w:tab w:pos="706" w:val="left" w:leader="none"/>
          <w:tab w:pos="861" w:val="left" w:leader="none"/>
        </w:tabs>
        <w:spacing w:line="240" w:lineRule="auto" w:before="2" w:after="0"/>
        <w:ind w:left="861" w:right="765" w:hanging="360"/>
        <w:jc w:val="left"/>
        <w:rPr>
          <w:rFonts w:ascii="Arial" w:hAnsi="Arial"/>
          <w:i/>
          <w:sz w:val="22"/>
        </w:rPr>
      </w:pPr>
      <w:r>
        <w:rPr>
          <w:rFonts w:ascii="Arial" w:hAnsi="Arial"/>
          <w:i/>
          <w:sz w:val="22"/>
        </w:rPr>
        <w:t>The new iflows and URL’s can be used any time after 10 October 2022 but MUST be in productive</w:t>
      </w:r>
      <w:r>
        <w:rPr>
          <w:rFonts w:ascii="Arial" w:hAnsi="Arial"/>
          <w:i/>
          <w:spacing w:val="-4"/>
          <w:sz w:val="22"/>
        </w:rPr>
        <w:t> </w:t>
      </w:r>
      <w:r>
        <w:rPr>
          <w:rFonts w:ascii="Arial" w:hAnsi="Arial"/>
          <w:i/>
          <w:sz w:val="22"/>
        </w:rPr>
        <w:t>use</w:t>
      </w:r>
      <w:r>
        <w:rPr>
          <w:rFonts w:ascii="Arial" w:hAnsi="Arial"/>
          <w:i/>
          <w:spacing w:val="-1"/>
          <w:sz w:val="22"/>
        </w:rPr>
        <w:t> </w:t>
      </w:r>
      <w:r>
        <w:rPr>
          <w:rFonts w:ascii="Arial" w:hAnsi="Arial"/>
          <w:i/>
          <w:sz w:val="22"/>
        </w:rPr>
        <w:t>by</w:t>
      </w:r>
      <w:r>
        <w:rPr>
          <w:rFonts w:ascii="Arial" w:hAnsi="Arial"/>
          <w:i/>
          <w:spacing w:val="-6"/>
          <w:sz w:val="22"/>
        </w:rPr>
        <w:t> </w:t>
      </w:r>
      <w:r>
        <w:rPr>
          <w:rFonts w:ascii="Arial" w:hAnsi="Arial"/>
          <w:i/>
          <w:sz w:val="22"/>
        </w:rPr>
        <w:t>Oct</w:t>
      </w:r>
      <w:r>
        <w:rPr>
          <w:rFonts w:ascii="Arial" w:hAnsi="Arial"/>
          <w:i/>
          <w:spacing w:val="-2"/>
          <w:sz w:val="22"/>
        </w:rPr>
        <w:t> </w:t>
      </w:r>
      <w:r>
        <w:rPr>
          <w:rFonts w:ascii="Arial" w:hAnsi="Arial"/>
          <w:i/>
          <w:sz w:val="22"/>
        </w:rPr>
        <w:t>2023</w:t>
      </w:r>
      <w:r>
        <w:rPr>
          <w:rFonts w:ascii="Arial" w:hAnsi="Arial"/>
          <w:i/>
          <w:spacing w:val="-1"/>
          <w:sz w:val="22"/>
        </w:rPr>
        <w:t> </w:t>
      </w:r>
      <w:r>
        <w:rPr>
          <w:rFonts w:ascii="Arial" w:hAnsi="Arial"/>
          <w:i/>
          <w:sz w:val="22"/>
        </w:rPr>
        <w:t>at</w:t>
      </w:r>
      <w:r>
        <w:rPr>
          <w:rFonts w:ascii="Arial" w:hAnsi="Arial"/>
          <w:i/>
          <w:spacing w:val="-2"/>
          <w:sz w:val="22"/>
        </w:rPr>
        <w:t> </w:t>
      </w:r>
      <w:r>
        <w:rPr>
          <w:rFonts w:ascii="Arial" w:hAnsi="Arial"/>
          <w:i/>
          <w:sz w:val="22"/>
        </w:rPr>
        <w:t>the</w:t>
      </w:r>
      <w:r>
        <w:rPr>
          <w:rFonts w:ascii="Arial" w:hAnsi="Arial"/>
          <w:i/>
          <w:spacing w:val="-3"/>
          <w:sz w:val="22"/>
        </w:rPr>
        <w:t> </w:t>
      </w:r>
      <w:r>
        <w:rPr>
          <w:rFonts w:ascii="Arial" w:hAnsi="Arial"/>
          <w:i/>
          <w:sz w:val="22"/>
        </w:rPr>
        <w:t>absolute</w:t>
      </w:r>
      <w:r>
        <w:rPr>
          <w:rFonts w:ascii="Arial" w:hAnsi="Arial"/>
          <w:i/>
          <w:spacing w:val="-3"/>
          <w:sz w:val="22"/>
        </w:rPr>
        <w:t> </w:t>
      </w:r>
      <w:r>
        <w:rPr>
          <w:rFonts w:ascii="Arial" w:hAnsi="Arial"/>
          <w:i/>
          <w:sz w:val="22"/>
        </w:rPr>
        <w:t>latest. You</w:t>
      </w:r>
      <w:r>
        <w:rPr>
          <w:rFonts w:ascii="Arial" w:hAnsi="Arial"/>
          <w:i/>
          <w:spacing w:val="-1"/>
          <w:sz w:val="22"/>
        </w:rPr>
        <w:t> </w:t>
      </w:r>
      <w:r>
        <w:rPr>
          <w:rFonts w:ascii="Arial" w:hAnsi="Arial"/>
          <w:i/>
          <w:sz w:val="22"/>
        </w:rPr>
        <w:t>can</w:t>
      </w:r>
      <w:r>
        <w:rPr>
          <w:rFonts w:ascii="Arial" w:hAnsi="Arial"/>
          <w:i/>
          <w:spacing w:val="-3"/>
          <w:sz w:val="22"/>
        </w:rPr>
        <w:t> </w:t>
      </w:r>
      <w:r>
        <w:rPr>
          <w:rFonts w:ascii="Arial" w:hAnsi="Arial"/>
          <w:i/>
          <w:sz w:val="22"/>
        </w:rPr>
        <w:t>choose</w:t>
      </w:r>
      <w:r>
        <w:rPr>
          <w:rFonts w:ascii="Arial" w:hAnsi="Arial"/>
          <w:i/>
          <w:spacing w:val="-3"/>
          <w:sz w:val="22"/>
        </w:rPr>
        <w:t> </w:t>
      </w:r>
      <w:r>
        <w:rPr>
          <w:rFonts w:ascii="Arial" w:hAnsi="Arial"/>
          <w:i/>
          <w:sz w:val="22"/>
        </w:rPr>
        <w:t>the</w:t>
      </w:r>
      <w:r>
        <w:rPr>
          <w:rFonts w:ascii="Arial" w:hAnsi="Arial"/>
          <w:i/>
          <w:spacing w:val="-3"/>
          <w:sz w:val="22"/>
        </w:rPr>
        <w:t> </w:t>
      </w:r>
      <w:r>
        <w:rPr>
          <w:rFonts w:ascii="Arial" w:hAnsi="Arial"/>
          <w:i/>
          <w:sz w:val="22"/>
        </w:rPr>
        <w:t>date</w:t>
      </w:r>
      <w:r>
        <w:rPr>
          <w:rFonts w:ascii="Arial" w:hAnsi="Arial"/>
          <w:i/>
          <w:spacing w:val="-1"/>
          <w:sz w:val="22"/>
        </w:rPr>
        <w:t> </w:t>
      </w:r>
      <w:r>
        <w:rPr>
          <w:rFonts w:ascii="Arial" w:hAnsi="Arial"/>
          <w:i/>
          <w:sz w:val="22"/>
        </w:rPr>
        <w:t>that best</w:t>
      </w:r>
      <w:r>
        <w:rPr>
          <w:rFonts w:ascii="Arial" w:hAnsi="Arial"/>
          <w:i/>
          <w:spacing w:val="-2"/>
          <w:sz w:val="22"/>
        </w:rPr>
        <w:t> </w:t>
      </w:r>
      <w:r>
        <w:rPr>
          <w:rFonts w:ascii="Arial" w:hAnsi="Arial"/>
          <w:i/>
          <w:sz w:val="22"/>
        </w:rPr>
        <w:t>fits your organisation but SAP recommends around 1 April 2023 for the start of the new tax </w:t>
      </w:r>
      <w:r>
        <w:rPr>
          <w:rFonts w:ascii="Arial" w:hAnsi="Arial"/>
          <w:i/>
          <w:spacing w:val="-4"/>
          <w:sz w:val="22"/>
        </w:rPr>
        <w:t>year.</w:t>
      </w:r>
    </w:p>
    <w:p>
      <w:pPr>
        <w:pStyle w:val="ListParagraph"/>
        <w:numPr>
          <w:ilvl w:val="0"/>
          <w:numId w:val="9"/>
        </w:numPr>
        <w:tabs>
          <w:tab w:pos="706" w:val="left" w:leader="none"/>
          <w:tab w:pos="861" w:val="left" w:leader="none"/>
        </w:tabs>
        <w:spacing w:line="240" w:lineRule="auto" w:before="0" w:after="0"/>
        <w:ind w:left="861" w:right="872" w:hanging="360"/>
        <w:jc w:val="left"/>
        <w:rPr>
          <w:rFonts w:ascii="Arial" w:hAnsi="Arial"/>
          <w:i/>
          <w:sz w:val="22"/>
        </w:rPr>
      </w:pPr>
      <w:r>
        <w:rPr>
          <w:rFonts w:ascii="Arial" w:hAnsi="Arial"/>
          <w:i/>
          <w:sz w:val="22"/>
        </w:rPr>
        <w:t>The</w:t>
      </w:r>
      <w:r>
        <w:rPr>
          <w:rFonts w:ascii="Arial" w:hAnsi="Arial"/>
          <w:i/>
          <w:spacing w:val="-2"/>
          <w:sz w:val="22"/>
        </w:rPr>
        <w:t> </w:t>
      </w:r>
      <w:r>
        <w:rPr>
          <w:rFonts w:ascii="Arial" w:hAnsi="Arial"/>
          <w:i/>
          <w:sz w:val="22"/>
        </w:rPr>
        <w:t>iflows</w:t>
      </w:r>
      <w:r>
        <w:rPr>
          <w:rFonts w:ascii="Arial" w:hAnsi="Arial"/>
          <w:i/>
          <w:spacing w:val="-4"/>
          <w:sz w:val="22"/>
        </w:rPr>
        <w:t> </w:t>
      </w:r>
      <w:r>
        <w:rPr>
          <w:rFonts w:ascii="Arial" w:hAnsi="Arial"/>
          <w:i/>
          <w:sz w:val="22"/>
        </w:rPr>
        <w:t>must</w:t>
      </w:r>
      <w:r>
        <w:rPr>
          <w:rFonts w:ascii="Arial" w:hAnsi="Arial"/>
          <w:i/>
          <w:spacing w:val="-3"/>
          <w:sz w:val="22"/>
        </w:rPr>
        <w:t> </w:t>
      </w:r>
      <w:r>
        <w:rPr>
          <w:rFonts w:ascii="Arial" w:hAnsi="Arial"/>
          <w:i/>
          <w:sz w:val="22"/>
        </w:rPr>
        <w:t>be</w:t>
      </w:r>
      <w:r>
        <w:rPr>
          <w:rFonts w:ascii="Arial" w:hAnsi="Arial"/>
          <w:i/>
          <w:spacing w:val="-2"/>
          <w:sz w:val="22"/>
        </w:rPr>
        <w:t> </w:t>
      </w:r>
      <w:r>
        <w:rPr>
          <w:rFonts w:ascii="Arial" w:hAnsi="Arial"/>
          <w:i/>
          <w:sz w:val="22"/>
        </w:rPr>
        <w:t>deployed</w:t>
      </w:r>
      <w:r>
        <w:rPr>
          <w:rFonts w:ascii="Arial" w:hAnsi="Arial"/>
          <w:i/>
          <w:spacing w:val="-2"/>
          <w:sz w:val="22"/>
        </w:rPr>
        <w:t> </w:t>
      </w:r>
      <w:r>
        <w:rPr>
          <w:rFonts w:ascii="Arial" w:hAnsi="Arial"/>
          <w:i/>
          <w:sz w:val="22"/>
        </w:rPr>
        <w:t>in</w:t>
      </w:r>
      <w:r>
        <w:rPr>
          <w:rFonts w:ascii="Arial" w:hAnsi="Arial"/>
          <w:i/>
          <w:spacing w:val="-2"/>
          <w:sz w:val="22"/>
        </w:rPr>
        <w:t> </w:t>
      </w:r>
      <w:r>
        <w:rPr>
          <w:rFonts w:ascii="Arial" w:hAnsi="Arial"/>
          <w:i/>
          <w:sz w:val="22"/>
        </w:rPr>
        <w:t>line</w:t>
      </w:r>
      <w:r>
        <w:rPr>
          <w:rFonts w:ascii="Arial" w:hAnsi="Arial"/>
          <w:i/>
          <w:spacing w:val="-4"/>
          <w:sz w:val="22"/>
        </w:rPr>
        <w:t> </w:t>
      </w:r>
      <w:r>
        <w:rPr>
          <w:rFonts w:ascii="Arial" w:hAnsi="Arial"/>
          <w:i/>
          <w:sz w:val="22"/>
        </w:rPr>
        <w:t>with</w:t>
      </w:r>
      <w:r>
        <w:rPr>
          <w:rFonts w:ascii="Arial" w:hAnsi="Arial"/>
          <w:i/>
          <w:spacing w:val="-4"/>
          <w:sz w:val="22"/>
        </w:rPr>
        <w:t> </w:t>
      </w:r>
      <w:r>
        <w:rPr>
          <w:rFonts w:ascii="Arial" w:hAnsi="Arial"/>
          <w:i/>
          <w:sz w:val="22"/>
        </w:rPr>
        <w:t>the</w:t>
      </w:r>
      <w:r>
        <w:rPr>
          <w:rFonts w:ascii="Arial" w:hAnsi="Arial"/>
          <w:i/>
          <w:spacing w:val="-2"/>
          <w:sz w:val="22"/>
        </w:rPr>
        <w:t> </w:t>
      </w:r>
      <w:r>
        <w:rPr>
          <w:rFonts w:ascii="Arial" w:hAnsi="Arial"/>
          <w:i/>
          <w:sz w:val="22"/>
        </w:rPr>
        <w:t>date</w:t>
      </w:r>
      <w:r>
        <w:rPr>
          <w:rFonts w:ascii="Arial" w:hAnsi="Arial"/>
          <w:i/>
          <w:spacing w:val="-4"/>
          <w:sz w:val="22"/>
        </w:rPr>
        <w:t> </w:t>
      </w:r>
      <w:r>
        <w:rPr>
          <w:rFonts w:ascii="Arial" w:hAnsi="Arial"/>
          <w:i/>
          <w:sz w:val="22"/>
        </w:rPr>
        <w:t>configurated</w:t>
      </w:r>
      <w:r>
        <w:rPr>
          <w:rFonts w:ascii="Arial" w:hAnsi="Arial"/>
          <w:i/>
          <w:spacing w:val="-4"/>
          <w:sz w:val="22"/>
        </w:rPr>
        <w:t> </w:t>
      </w:r>
      <w:r>
        <w:rPr>
          <w:rFonts w:ascii="Arial" w:hAnsi="Arial"/>
          <w:i/>
          <w:sz w:val="22"/>
        </w:rPr>
        <w:t>in</w:t>
      </w:r>
      <w:r>
        <w:rPr>
          <w:rFonts w:ascii="Arial" w:hAnsi="Arial"/>
          <w:i/>
          <w:spacing w:val="-2"/>
          <w:sz w:val="22"/>
        </w:rPr>
        <w:t> </w:t>
      </w:r>
      <w:r>
        <w:rPr>
          <w:rFonts w:ascii="Arial" w:hAnsi="Arial"/>
          <w:i/>
          <w:sz w:val="22"/>
        </w:rPr>
        <w:t>V_T50BK</w:t>
      </w:r>
      <w:r>
        <w:rPr>
          <w:rFonts w:ascii="Arial" w:hAnsi="Arial"/>
          <w:i/>
          <w:spacing w:val="-5"/>
          <w:sz w:val="22"/>
        </w:rPr>
        <w:t> </w:t>
      </w:r>
      <w:r>
        <w:rPr>
          <w:rFonts w:ascii="Arial" w:hAnsi="Arial"/>
          <w:i/>
          <w:sz w:val="22"/>
        </w:rPr>
        <w:t>for</w:t>
      </w:r>
      <w:r>
        <w:rPr>
          <w:rFonts w:ascii="Arial" w:hAnsi="Arial"/>
          <w:i/>
          <w:spacing w:val="-1"/>
          <w:sz w:val="22"/>
        </w:rPr>
        <w:t> </w:t>
      </w:r>
      <w:r>
        <w:rPr>
          <w:rFonts w:ascii="Arial" w:hAnsi="Arial"/>
          <w:i/>
          <w:sz w:val="22"/>
        </w:rPr>
        <w:t>parameter OAUTH as per SAP Note 3230681.</w:t>
      </w:r>
    </w:p>
    <w:p>
      <w:pPr>
        <w:pStyle w:val="ListParagraph"/>
        <w:spacing w:after="0" w:line="240" w:lineRule="auto"/>
        <w:jc w:val="left"/>
        <w:rPr>
          <w:rFonts w:ascii="Arial" w:hAnsi="Arial"/>
          <w:i/>
          <w:sz w:val="22"/>
        </w:rPr>
        <w:sectPr>
          <w:pgSz w:w="11910" w:h="16850"/>
          <w:pgMar w:header="849" w:footer="1312" w:top="1140" w:bottom="1560" w:left="992" w:right="708"/>
        </w:sectPr>
      </w:pPr>
    </w:p>
    <w:p>
      <w:pPr>
        <w:pStyle w:val="BodyText"/>
        <w:rPr>
          <w:rFonts w:ascii="Arial"/>
          <w:i/>
          <w:sz w:val="22"/>
        </w:rPr>
      </w:pPr>
    </w:p>
    <w:p>
      <w:pPr>
        <w:pStyle w:val="BodyText"/>
        <w:rPr>
          <w:rFonts w:ascii="Arial"/>
          <w:i/>
          <w:sz w:val="22"/>
        </w:rPr>
      </w:pPr>
    </w:p>
    <w:p>
      <w:pPr>
        <w:pStyle w:val="BodyText"/>
        <w:spacing w:before="83"/>
        <w:rPr>
          <w:rFonts w:ascii="Arial"/>
          <w:i/>
          <w:sz w:val="22"/>
        </w:rPr>
      </w:pPr>
    </w:p>
    <w:p>
      <w:pPr>
        <w:pStyle w:val="ListParagraph"/>
        <w:numPr>
          <w:ilvl w:val="0"/>
          <w:numId w:val="9"/>
        </w:numPr>
        <w:tabs>
          <w:tab w:pos="706" w:val="left" w:leader="none"/>
          <w:tab w:pos="861" w:val="left" w:leader="none"/>
        </w:tabs>
        <w:spacing w:line="240" w:lineRule="auto" w:before="0" w:after="0"/>
        <w:ind w:left="861" w:right="648" w:hanging="360"/>
        <w:jc w:val="left"/>
        <w:rPr>
          <w:rFonts w:ascii="Arial" w:hAnsi="Arial"/>
          <w:i/>
          <w:sz w:val="22"/>
        </w:rPr>
      </w:pPr>
      <w:r>
        <w:rPr>
          <w:rFonts w:ascii="Arial" w:hAnsi="Arial"/>
          <w:i/>
          <w:sz w:val="22"/>
        </w:rPr>
        <w:t>All</w:t>
      </w:r>
      <w:r>
        <w:rPr>
          <w:rFonts w:ascii="Arial" w:hAnsi="Arial"/>
          <w:i/>
          <w:spacing w:val="-2"/>
          <w:sz w:val="22"/>
        </w:rPr>
        <w:t> </w:t>
      </w:r>
      <w:r>
        <w:rPr>
          <w:rFonts w:ascii="Arial" w:hAnsi="Arial"/>
          <w:i/>
          <w:sz w:val="22"/>
        </w:rPr>
        <w:t>four</w:t>
      </w:r>
      <w:r>
        <w:rPr>
          <w:rFonts w:ascii="Arial" w:hAnsi="Arial"/>
          <w:i/>
          <w:spacing w:val="-3"/>
          <w:sz w:val="22"/>
        </w:rPr>
        <w:t> </w:t>
      </w:r>
      <w:r>
        <w:rPr>
          <w:rFonts w:ascii="Arial" w:hAnsi="Arial"/>
          <w:i/>
          <w:sz w:val="22"/>
        </w:rPr>
        <w:t>OAUTH</w:t>
      </w:r>
      <w:r>
        <w:rPr>
          <w:rFonts w:ascii="Arial" w:hAnsi="Arial"/>
          <w:i/>
          <w:spacing w:val="-3"/>
          <w:sz w:val="22"/>
        </w:rPr>
        <w:t> </w:t>
      </w:r>
      <w:r>
        <w:rPr>
          <w:rFonts w:ascii="Arial" w:hAnsi="Arial"/>
          <w:i/>
          <w:sz w:val="22"/>
        </w:rPr>
        <w:t>related</w:t>
      </w:r>
      <w:r>
        <w:rPr>
          <w:rFonts w:ascii="Arial" w:hAnsi="Arial"/>
          <w:i/>
          <w:spacing w:val="-2"/>
          <w:sz w:val="22"/>
        </w:rPr>
        <w:t> </w:t>
      </w:r>
      <w:r>
        <w:rPr>
          <w:rFonts w:ascii="Arial" w:hAnsi="Arial"/>
          <w:i/>
          <w:sz w:val="22"/>
        </w:rPr>
        <w:t>iflows</w:t>
      </w:r>
      <w:r>
        <w:rPr>
          <w:rFonts w:ascii="Arial" w:hAnsi="Arial"/>
          <w:i/>
          <w:spacing w:val="-2"/>
          <w:sz w:val="22"/>
        </w:rPr>
        <w:t> </w:t>
      </w:r>
      <w:r>
        <w:rPr>
          <w:rFonts w:ascii="Arial" w:hAnsi="Arial"/>
          <w:i/>
          <w:sz w:val="22"/>
        </w:rPr>
        <w:t>those</w:t>
      </w:r>
      <w:r>
        <w:rPr>
          <w:rFonts w:ascii="Arial" w:hAnsi="Arial"/>
          <w:i/>
          <w:spacing w:val="-2"/>
          <w:sz w:val="22"/>
        </w:rPr>
        <w:t> </w:t>
      </w:r>
      <w:r>
        <w:rPr>
          <w:rFonts w:ascii="Arial" w:hAnsi="Arial"/>
          <w:i/>
          <w:sz w:val="22"/>
        </w:rPr>
        <w:t>are</w:t>
      </w:r>
      <w:r>
        <w:rPr>
          <w:rFonts w:ascii="Arial" w:hAnsi="Arial"/>
          <w:i/>
          <w:spacing w:val="-1"/>
          <w:sz w:val="22"/>
        </w:rPr>
        <w:t> </w:t>
      </w:r>
      <w:r>
        <w:rPr>
          <w:rFonts w:ascii="Arial" w:hAnsi="Arial"/>
          <w:i/>
          <w:sz w:val="22"/>
        </w:rPr>
        <w:t>impacted</w:t>
      </w:r>
      <w:r>
        <w:rPr>
          <w:rFonts w:ascii="Arial" w:hAnsi="Arial"/>
          <w:i/>
          <w:spacing w:val="-6"/>
          <w:sz w:val="22"/>
        </w:rPr>
        <w:t> </w:t>
      </w:r>
      <w:r>
        <w:rPr>
          <w:rFonts w:ascii="Arial" w:hAnsi="Arial"/>
          <w:i/>
          <w:sz w:val="22"/>
        </w:rPr>
        <w:t>should</w:t>
      </w:r>
      <w:r>
        <w:rPr>
          <w:rFonts w:ascii="Arial" w:hAnsi="Arial"/>
          <w:i/>
          <w:spacing w:val="-2"/>
          <w:sz w:val="22"/>
        </w:rPr>
        <w:t> </w:t>
      </w:r>
      <w:r>
        <w:rPr>
          <w:rFonts w:ascii="Arial" w:hAnsi="Arial"/>
          <w:i/>
          <w:sz w:val="22"/>
        </w:rPr>
        <w:t>be</w:t>
      </w:r>
      <w:r>
        <w:rPr>
          <w:rFonts w:ascii="Arial" w:hAnsi="Arial"/>
          <w:i/>
          <w:spacing w:val="-2"/>
          <w:sz w:val="22"/>
        </w:rPr>
        <w:t> </w:t>
      </w:r>
      <w:r>
        <w:rPr>
          <w:rFonts w:ascii="Arial" w:hAnsi="Arial"/>
          <w:i/>
          <w:sz w:val="22"/>
        </w:rPr>
        <w:t>undeployed,</w:t>
      </w:r>
      <w:r>
        <w:rPr>
          <w:rFonts w:ascii="Arial" w:hAnsi="Arial"/>
          <w:i/>
          <w:spacing w:val="-3"/>
          <w:sz w:val="22"/>
        </w:rPr>
        <w:t> </w:t>
      </w:r>
      <w:r>
        <w:rPr>
          <w:rFonts w:ascii="Arial" w:hAnsi="Arial"/>
          <w:i/>
          <w:sz w:val="22"/>
        </w:rPr>
        <w:t>updated</w:t>
      </w:r>
      <w:r>
        <w:rPr>
          <w:rFonts w:ascii="Arial" w:hAnsi="Arial"/>
          <w:i/>
          <w:spacing w:val="-2"/>
          <w:sz w:val="22"/>
        </w:rPr>
        <w:t> </w:t>
      </w:r>
      <w:r>
        <w:rPr>
          <w:rFonts w:ascii="Arial" w:hAnsi="Arial"/>
          <w:i/>
          <w:sz w:val="22"/>
        </w:rPr>
        <w:t>and</w:t>
      </w:r>
      <w:r>
        <w:rPr>
          <w:rFonts w:ascii="Arial" w:hAnsi="Arial"/>
          <w:i/>
          <w:spacing w:val="-4"/>
          <w:sz w:val="22"/>
        </w:rPr>
        <w:t> </w:t>
      </w:r>
      <w:r>
        <w:rPr>
          <w:rFonts w:ascii="Arial" w:hAnsi="Arial"/>
          <w:i/>
          <w:sz w:val="22"/>
        </w:rPr>
        <w:t>then configured as per details below (and re-depolyed when configuration complete).</w:t>
      </w:r>
    </w:p>
    <w:p>
      <w:pPr>
        <w:pStyle w:val="BodyText"/>
        <w:rPr>
          <w:rFonts w:ascii="Arial"/>
          <w:i/>
          <w:sz w:val="22"/>
        </w:rPr>
      </w:pPr>
    </w:p>
    <w:p>
      <w:pPr>
        <w:pStyle w:val="BodyText"/>
        <w:spacing w:before="106"/>
        <w:rPr>
          <w:rFonts w:ascii="Arial"/>
          <w:i/>
          <w:sz w:val="22"/>
        </w:rPr>
      </w:pPr>
    </w:p>
    <w:p>
      <w:pPr>
        <w:pStyle w:val="ListParagraph"/>
        <w:numPr>
          <w:ilvl w:val="2"/>
          <w:numId w:val="2"/>
        </w:numPr>
        <w:tabs>
          <w:tab w:pos="861" w:val="left" w:leader="none"/>
        </w:tabs>
        <w:spacing w:line="240" w:lineRule="auto" w:before="0" w:after="0"/>
        <w:ind w:left="861" w:right="0" w:hanging="721"/>
        <w:jc w:val="left"/>
        <w:rPr>
          <w:rFonts w:ascii="Arial"/>
          <w:b/>
          <w:i/>
          <w:sz w:val="22"/>
        </w:rPr>
      </w:pPr>
      <w:bookmarkStart w:name="5.2.1 OAUTH Token V2" w:id="33"/>
      <w:bookmarkEnd w:id="33"/>
      <w:r>
        <w:rPr/>
      </w:r>
      <w:bookmarkStart w:name="_bookmark16" w:id="34"/>
      <w:bookmarkEnd w:id="34"/>
      <w:r>
        <w:rPr/>
      </w:r>
      <w:r>
        <w:rPr>
          <w:rFonts w:ascii="Arial"/>
          <w:b/>
          <w:i/>
          <w:sz w:val="22"/>
        </w:rPr>
        <w:t>OAUTH</w:t>
      </w:r>
      <w:r>
        <w:rPr>
          <w:rFonts w:ascii="Arial"/>
          <w:b/>
          <w:i/>
          <w:spacing w:val="-7"/>
          <w:sz w:val="22"/>
        </w:rPr>
        <w:t> </w:t>
      </w:r>
      <w:r>
        <w:rPr>
          <w:rFonts w:ascii="Arial"/>
          <w:b/>
          <w:i/>
          <w:sz w:val="22"/>
        </w:rPr>
        <w:t>Token</w:t>
      </w:r>
      <w:r>
        <w:rPr>
          <w:rFonts w:ascii="Arial"/>
          <w:b/>
          <w:i/>
          <w:spacing w:val="-2"/>
          <w:sz w:val="22"/>
        </w:rPr>
        <w:t> </w:t>
      </w:r>
      <w:r>
        <w:rPr>
          <w:rFonts w:ascii="Arial"/>
          <w:b/>
          <w:i/>
          <w:spacing w:val="-5"/>
          <w:sz w:val="22"/>
        </w:rPr>
        <w:t>V2</w:t>
      </w:r>
    </w:p>
    <w:p>
      <w:pPr>
        <w:pStyle w:val="BodyText"/>
        <w:spacing w:before="232"/>
        <w:ind w:left="140" w:right="4859"/>
      </w:pPr>
      <w:r>
        <w:rPr/>
        <w:t>This</w:t>
      </w:r>
      <w:r>
        <w:rPr>
          <w:spacing w:val="-4"/>
        </w:rPr>
        <w:t> </w:t>
      </w:r>
      <w:r>
        <w:rPr/>
        <w:t>integration</w:t>
      </w:r>
      <w:r>
        <w:rPr>
          <w:spacing w:val="-5"/>
        </w:rPr>
        <w:t> </w:t>
      </w:r>
      <w:r>
        <w:rPr/>
        <w:t>flow</w:t>
      </w:r>
      <w:r>
        <w:rPr>
          <w:spacing w:val="-5"/>
        </w:rPr>
        <w:t> </w:t>
      </w:r>
      <w:r>
        <w:rPr/>
        <w:t>is</w:t>
      </w:r>
      <w:r>
        <w:rPr>
          <w:spacing w:val="-4"/>
        </w:rPr>
        <w:t> </w:t>
      </w:r>
      <w:r>
        <w:rPr/>
        <w:t>used</w:t>
      </w:r>
      <w:r>
        <w:rPr>
          <w:spacing w:val="-5"/>
        </w:rPr>
        <w:t> </w:t>
      </w:r>
      <w:r>
        <w:rPr/>
        <w:t>to</w:t>
      </w:r>
      <w:r>
        <w:rPr>
          <w:spacing w:val="-3"/>
        </w:rPr>
        <w:t> </w:t>
      </w:r>
      <w:r>
        <w:rPr/>
        <w:t>get</w:t>
      </w:r>
      <w:r>
        <w:rPr>
          <w:spacing w:val="-5"/>
        </w:rPr>
        <w:t> </w:t>
      </w:r>
      <w:r>
        <w:rPr/>
        <w:t>the</w:t>
      </w:r>
      <w:r>
        <w:rPr>
          <w:spacing w:val="-2"/>
        </w:rPr>
        <w:t> </w:t>
      </w:r>
      <w:r>
        <w:rPr/>
        <w:t>OAUTH</w:t>
      </w:r>
      <w:r>
        <w:rPr>
          <w:spacing w:val="-5"/>
        </w:rPr>
        <w:t> </w:t>
      </w:r>
      <w:r>
        <w:rPr/>
        <w:t>token. </w:t>
      </w:r>
      <w:r>
        <w:rPr>
          <w:spacing w:val="-2"/>
        </w:rPr>
        <w:t>Steps:</w:t>
      </w:r>
    </w:p>
    <w:p>
      <w:pPr>
        <w:pStyle w:val="ListParagraph"/>
        <w:numPr>
          <w:ilvl w:val="0"/>
          <w:numId w:val="10"/>
        </w:numPr>
        <w:tabs>
          <w:tab w:pos="859" w:val="left" w:leader="none"/>
          <w:tab w:pos="861" w:val="left" w:leader="none"/>
        </w:tabs>
        <w:spacing w:line="240" w:lineRule="auto" w:before="1" w:after="0"/>
        <w:ind w:left="861" w:right="1052" w:hanging="360"/>
        <w:jc w:val="left"/>
        <w:rPr>
          <w:sz w:val="20"/>
        </w:rPr>
      </w:pPr>
      <w:r>
        <w:rPr>
          <w:sz w:val="20"/>
        </w:rPr>
        <w:t>Go</w:t>
      </w:r>
      <w:r>
        <w:rPr>
          <w:spacing w:val="-4"/>
          <w:sz w:val="20"/>
        </w:rPr>
        <w:t> </w:t>
      </w:r>
      <w:r>
        <w:rPr>
          <w:sz w:val="20"/>
        </w:rPr>
        <w:t>to</w:t>
      </w:r>
      <w:r>
        <w:rPr>
          <w:spacing w:val="-4"/>
          <w:sz w:val="20"/>
        </w:rPr>
        <w:t> </w:t>
      </w:r>
      <w:r>
        <w:rPr>
          <w:sz w:val="20"/>
        </w:rPr>
        <w:t>the</w:t>
      </w:r>
      <w:r>
        <w:rPr>
          <w:spacing w:val="-2"/>
          <w:sz w:val="20"/>
        </w:rPr>
        <w:t> </w:t>
      </w:r>
      <w:r>
        <w:rPr>
          <w:sz w:val="20"/>
        </w:rPr>
        <w:t>integration</w:t>
      </w:r>
      <w:r>
        <w:rPr>
          <w:spacing w:val="-3"/>
          <w:sz w:val="20"/>
        </w:rPr>
        <w:t> </w:t>
      </w:r>
      <w:r>
        <w:rPr>
          <w:sz w:val="20"/>
        </w:rPr>
        <w:t>package</w:t>
      </w:r>
      <w:r>
        <w:rPr>
          <w:spacing w:val="-4"/>
          <w:sz w:val="20"/>
        </w:rPr>
        <w:t> </w:t>
      </w:r>
      <w:r>
        <w:rPr>
          <w:sz w:val="20"/>
        </w:rPr>
        <w:t>that</w:t>
      </w:r>
      <w:r>
        <w:rPr>
          <w:spacing w:val="-2"/>
          <w:sz w:val="20"/>
        </w:rPr>
        <w:t> </w:t>
      </w:r>
      <w:r>
        <w:rPr>
          <w:sz w:val="20"/>
        </w:rPr>
        <w:t>was</w:t>
      </w:r>
      <w:r>
        <w:rPr>
          <w:spacing w:val="-3"/>
          <w:sz w:val="20"/>
        </w:rPr>
        <w:t> </w:t>
      </w:r>
      <w:r>
        <w:rPr>
          <w:sz w:val="20"/>
        </w:rPr>
        <w:t>copied</w:t>
      </w:r>
      <w:r>
        <w:rPr>
          <w:spacing w:val="-5"/>
          <w:sz w:val="20"/>
        </w:rPr>
        <w:t> </w:t>
      </w:r>
      <w:r>
        <w:rPr>
          <w:sz w:val="20"/>
        </w:rPr>
        <w:t>from the</w:t>
      </w:r>
      <w:r>
        <w:rPr>
          <w:spacing w:val="-4"/>
          <w:sz w:val="20"/>
        </w:rPr>
        <w:t> </w:t>
      </w:r>
      <w:r>
        <w:rPr>
          <w:sz w:val="20"/>
        </w:rPr>
        <w:t>original</w:t>
      </w:r>
      <w:r>
        <w:rPr>
          <w:spacing w:val="-3"/>
          <w:sz w:val="20"/>
        </w:rPr>
        <w:t> </w:t>
      </w:r>
      <w:r>
        <w:rPr>
          <w:sz w:val="20"/>
        </w:rPr>
        <w:t>‘New</w:t>
      </w:r>
      <w:r>
        <w:rPr>
          <w:spacing w:val="-4"/>
          <w:sz w:val="20"/>
        </w:rPr>
        <w:t> </w:t>
      </w:r>
      <w:r>
        <w:rPr>
          <w:sz w:val="20"/>
        </w:rPr>
        <w:t>Zealand</w:t>
      </w:r>
      <w:r>
        <w:rPr>
          <w:spacing w:val="-5"/>
          <w:sz w:val="20"/>
        </w:rPr>
        <w:t> </w:t>
      </w:r>
      <w:r>
        <w:rPr>
          <w:sz w:val="20"/>
        </w:rPr>
        <w:t>Inland</w:t>
      </w:r>
      <w:r>
        <w:rPr>
          <w:spacing w:val="-4"/>
          <w:sz w:val="20"/>
        </w:rPr>
        <w:t> </w:t>
      </w:r>
      <w:r>
        <w:rPr>
          <w:sz w:val="20"/>
        </w:rPr>
        <w:t>Revenue Reporting for Payroll Version 2’</w:t>
      </w:r>
    </w:p>
    <w:p>
      <w:pPr>
        <w:pStyle w:val="BodyText"/>
        <w:spacing w:before="3"/>
        <w:rPr>
          <w:sz w:val="15"/>
        </w:rPr>
      </w:pPr>
      <w:r>
        <w:rPr>
          <w:sz w:val="15"/>
        </w:rPr>
        <mc:AlternateContent>
          <mc:Choice Requires="wps">
            <w:drawing>
              <wp:anchor distT="0" distB="0" distL="0" distR="0" allowOverlap="1" layoutInCell="1" locked="0" behindDoc="1" simplePos="0" relativeHeight="487598592">
                <wp:simplePos x="0" y="0"/>
                <wp:positionH relativeFrom="page">
                  <wp:posOffset>967620</wp:posOffset>
                </wp:positionH>
                <wp:positionV relativeFrom="paragraph">
                  <wp:posOffset>127282</wp:posOffset>
                </wp:positionV>
                <wp:extent cx="6083300" cy="662305"/>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6083300" cy="662305"/>
                          <a:chExt cx="6083300" cy="662305"/>
                        </a:xfrm>
                      </wpg:grpSpPr>
                      <pic:pic>
                        <pic:nvPicPr>
                          <pic:cNvPr id="100" name="Image 100"/>
                          <pic:cNvPicPr/>
                        </pic:nvPicPr>
                        <pic:blipFill>
                          <a:blip r:embed="rId31" cstate="print"/>
                          <a:stretch>
                            <a:fillRect/>
                          </a:stretch>
                        </pic:blipFill>
                        <pic:spPr>
                          <a:xfrm>
                            <a:off x="0" y="0"/>
                            <a:ext cx="6082904" cy="662266"/>
                          </a:xfrm>
                          <a:prstGeom prst="rect">
                            <a:avLst/>
                          </a:prstGeom>
                        </pic:spPr>
                      </pic:pic>
                      <wps:wsp>
                        <wps:cNvPr id="101" name="Graphic 101"/>
                        <wps:cNvSpPr/>
                        <wps:spPr>
                          <a:xfrm>
                            <a:off x="2359779" y="401196"/>
                            <a:ext cx="285750" cy="95250"/>
                          </a:xfrm>
                          <a:custGeom>
                            <a:avLst/>
                            <a:gdLst/>
                            <a:ahLst/>
                            <a:cxnLst/>
                            <a:rect l="l" t="t" r="r" b="b"/>
                            <a:pathLst>
                              <a:path w="285750" h="95250">
                                <a:moveTo>
                                  <a:pt x="278638" y="0"/>
                                </a:moveTo>
                                <a:lnTo>
                                  <a:pt x="7112" y="0"/>
                                </a:lnTo>
                                <a:lnTo>
                                  <a:pt x="0" y="7112"/>
                                </a:lnTo>
                                <a:lnTo>
                                  <a:pt x="0" y="15875"/>
                                </a:lnTo>
                                <a:lnTo>
                                  <a:pt x="0" y="88138"/>
                                </a:lnTo>
                                <a:lnTo>
                                  <a:pt x="7112" y="95250"/>
                                </a:lnTo>
                                <a:lnTo>
                                  <a:pt x="278638" y="95250"/>
                                </a:lnTo>
                                <a:lnTo>
                                  <a:pt x="285750" y="88138"/>
                                </a:lnTo>
                                <a:lnTo>
                                  <a:pt x="285750" y="7112"/>
                                </a:lnTo>
                                <a:lnTo>
                                  <a:pt x="278638"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style="position:absolute;margin-left:76.190567pt;margin-top:10.022242pt;width:479pt;height:52.15pt;mso-position-horizontal-relative:page;mso-position-vertical-relative:paragraph;z-index:-15717888;mso-wrap-distance-left:0;mso-wrap-distance-right:0" id="docshapegroup92" coordorigin="1524,200" coordsize="9580,1043">
                <v:shape style="position:absolute;left:1523;top:200;width:9580;height:1043" type="#_x0000_t75" id="docshape93" stroked="false">
                  <v:imagedata r:id="rId31" o:title=""/>
                </v:shape>
                <v:shape style="position:absolute;left:5240;top:832;width:450;height:150" id="docshape94" coordorigin="5240,832" coordsize="450,150" path="m5679,832l5251,832,5240,843,5240,857,5240,971,5251,982,5679,982,5690,971,5690,843,5679,832xe" filled="true" fillcolor="#bebebe" stroked="false">
                  <v:path arrowok="t"/>
                  <v:fill type="solid"/>
                </v:shape>
                <w10:wrap type="topAndBottom"/>
              </v:group>
            </w:pict>
          </mc:Fallback>
        </mc:AlternateContent>
      </w:r>
    </w:p>
    <w:p>
      <w:pPr>
        <w:pStyle w:val="ListParagraph"/>
        <w:numPr>
          <w:ilvl w:val="0"/>
          <w:numId w:val="10"/>
        </w:numPr>
        <w:tabs>
          <w:tab w:pos="859" w:val="left" w:leader="none"/>
        </w:tabs>
        <w:spacing w:line="240" w:lineRule="auto" w:before="130" w:after="0"/>
        <w:ind w:left="859" w:right="0" w:hanging="358"/>
        <w:jc w:val="left"/>
        <w:rPr>
          <w:sz w:val="20"/>
        </w:rPr>
      </w:pPr>
      <w:r>
        <w:rPr>
          <w:sz w:val="20"/>
        </w:rPr>
        <w:t>Click</w:t>
      </w:r>
      <w:r>
        <w:rPr>
          <w:spacing w:val="-3"/>
          <w:sz w:val="20"/>
        </w:rPr>
        <w:t> </w:t>
      </w:r>
      <w:r>
        <w:rPr>
          <w:sz w:val="20"/>
        </w:rPr>
        <w:t>on</w:t>
      </w:r>
      <w:r>
        <w:rPr>
          <w:spacing w:val="-7"/>
          <w:sz w:val="20"/>
        </w:rPr>
        <w:t> </w:t>
      </w:r>
      <w:r>
        <w:rPr>
          <w:sz w:val="20"/>
        </w:rPr>
        <w:t>the</w:t>
      </w:r>
      <w:r>
        <w:rPr>
          <w:spacing w:val="-4"/>
          <w:sz w:val="20"/>
        </w:rPr>
        <w:t> </w:t>
      </w:r>
      <w:r>
        <w:rPr>
          <w:sz w:val="20"/>
        </w:rPr>
        <w:t>Artifacts</w:t>
      </w:r>
      <w:r>
        <w:rPr>
          <w:spacing w:val="-3"/>
          <w:sz w:val="20"/>
        </w:rPr>
        <w:t> </w:t>
      </w:r>
      <w:r>
        <w:rPr>
          <w:spacing w:val="-5"/>
          <w:sz w:val="20"/>
        </w:rPr>
        <w:t>tab</w:t>
      </w:r>
    </w:p>
    <w:p>
      <w:pPr>
        <w:pStyle w:val="ListParagraph"/>
        <w:numPr>
          <w:ilvl w:val="0"/>
          <w:numId w:val="10"/>
        </w:numPr>
        <w:tabs>
          <w:tab w:pos="859" w:val="left" w:leader="none"/>
        </w:tabs>
        <w:spacing w:line="240" w:lineRule="auto" w:before="109" w:after="0"/>
        <w:ind w:left="859" w:right="0" w:hanging="358"/>
        <w:jc w:val="left"/>
        <w:rPr>
          <w:sz w:val="20"/>
        </w:rPr>
      </w:pPr>
      <w:r>
        <w:rPr>
          <w:sz w:val="20"/>
        </w:rPr>
        <w:t>Click</w:t>
      </w:r>
      <w:r>
        <w:rPr>
          <w:spacing w:val="-4"/>
          <w:sz w:val="20"/>
        </w:rPr>
        <w:t> </w:t>
      </w:r>
      <w:r>
        <w:rPr>
          <w:sz w:val="20"/>
        </w:rPr>
        <w:t>on</w:t>
      </w:r>
      <w:r>
        <w:rPr>
          <w:spacing w:val="-7"/>
          <w:sz w:val="20"/>
        </w:rPr>
        <w:t> </w:t>
      </w:r>
      <w:r>
        <w:rPr>
          <w:sz w:val="20"/>
        </w:rPr>
        <w:t>action</w:t>
      </w:r>
      <w:r>
        <w:rPr>
          <w:spacing w:val="-8"/>
          <w:sz w:val="20"/>
        </w:rPr>
        <w:t> </w:t>
      </w:r>
      <w:r>
        <w:rPr>
          <w:sz w:val="20"/>
        </w:rPr>
        <w:t>button</w:t>
      </w:r>
      <w:r>
        <w:rPr>
          <w:spacing w:val="-7"/>
          <w:sz w:val="20"/>
        </w:rPr>
        <w:t> </w:t>
      </w:r>
      <w:r>
        <w:rPr>
          <w:sz w:val="20"/>
        </w:rPr>
        <w:t>that</w:t>
      </w:r>
      <w:r>
        <w:rPr>
          <w:spacing w:val="-4"/>
          <w:sz w:val="20"/>
        </w:rPr>
        <w:t> </w:t>
      </w:r>
      <w:r>
        <w:rPr>
          <w:sz w:val="20"/>
        </w:rPr>
        <w:t>corresponds</w:t>
      </w:r>
      <w:r>
        <w:rPr>
          <w:spacing w:val="-6"/>
          <w:sz w:val="20"/>
        </w:rPr>
        <w:t> </w:t>
      </w:r>
      <w:r>
        <w:rPr>
          <w:sz w:val="20"/>
        </w:rPr>
        <w:t>to</w:t>
      </w:r>
      <w:r>
        <w:rPr>
          <w:spacing w:val="-6"/>
          <w:sz w:val="20"/>
        </w:rPr>
        <w:t> </w:t>
      </w:r>
      <w:r>
        <w:rPr>
          <w:sz w:val="20"/>
        </w:rPr>
        <w:t>integration</w:t>
      </w:r>
      <w:r>
        <w:rPr>
          <w:spacing w:val="-7"/>
          <w:sz w:val="20"/>
        </w:rPr>
        <w:t> </w:t>
      </w:r>
      <w:r>
        <w:rPr>
          <w:sz w:val="20"/>
        </w:rPr>
        <w:t>flow</w:t>
      </w:r>
      <w:r>
        <w:rPr>
          <w:spacing w:val="-6"/>
          <w:sz w:val="20"/>
        </w:rPr>
        <w:t> </w:t>
      </w:r>
      <w:r>
        <w:rPr>
          <w:sz w:val="20"/>
        </w:rPr>
        <w:t>‘OAUTH</w:t>
      </w:r>
      <w:r>
        <w:rPr>
          <w:spacing w:val="-7"/>
          <w:sz w:val="20"/>
        </w:rPr>
        <w:t> </w:t>
      </w:r>
      <w:r>
        <w:rPr>
          <w:sz w:val="20"/>
        </w:rPr>
        <w:t>Token</w:t>
      </w:r>
      <w:r>
        <w:rPr>
          <w:spacing w:val="-7"/>
          <w:sz w:val="20"/>
        </w:rPr>
        <w:t> </w:t>
      </w:r>
      <w:r>
        <w:rPr>
          <w:spacing w:val="-4"/>
          <w:sz w:val="20"/>
        </w:rPr>
        <w:t>V2’.</w:t>
      </w:r>
    </w:p>
    <w:p>
      <w:pPr>
        <w:pStyle w:val="BodyText"/>
        <w:ind w:left="502" w:right="-58"/>
      </w:pPr>
      <w:r>
        <w:rPr/>
        <w:drawing>
          <wp:inline distT="0" distB="0" distL="0" distR="0">
            <wp:extent cx="6169176" cy="1331118"/>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32" cstate="print"/>
                    <a:stretch>
                      <a:fillRect/>
                    </a:stretch>
                  </pic:blipFill>
                  <pic:spPr>
                    <a:xfrm>
                      <a:off x="0" y="0"/>
                      <a:ext cx="6169176" cy="1331118"/>
                    </a:xfrm>
                    <a:prstGeom prst="rect">
                      <a:avLst/>
                    </a:prstGeom>
                  </pic:spPr>
                </pic:pic>
              </a:graphicData>
            </a:graphic>
          </wp:inline>
        </w:drawing>
      </w:r>
      <w:r>
        <w:rPr/>
      </w:r>
    </w:p>
    <w:p>
      <w:pPr>
        <w:pStyle w:val="BodyText"/>
        <w:spacing w:before="212"/>
        <w:ind w:left="501"/>
      </w:pPr>
      <w:r>
        <w:rPr>
          <w:rFonts w:ascii="Arial"/>
          <w:b/>
        </w:rPr>
        <w:t>Note:</w:t>
      </w:r>
      <w:r>
        <w:rPr>
          <w:rFonts w:ascii="Arial"/>
          <w:b/>
          <w:spacing w:val="-6"/>
        </w:rPr>
        <w:t> </w:t>
      </w:r>
      <w:r>
        <w:rPr/>
        <w:t>the</w:t>
      </w:r>
      <w:r>
        <w:rPr>
          <w:spacing w:val="-5"/>
        </w:rPr>
        <w:t> </w:t>
      </w:r>
      <w:r>
        <w:rPr/>
        <w:t>version</w:t>
      </w:r>
      <w:r>
        <w:rPr>
          <w:spacing w:val="-7"/>
        </w:rPr>
        <w:t> </w:t>
      </w:r>
      <w:r>
        <w:rPr/>
        <w:t>of</w:t>
      </w:r>
      <w:r>
        <w:rPr>
          <w:spacing w:val="-4"/>
        </w:rPr>
        <w:t> </w:t>
      </w:r>
      <w:r>
        <w:rPr/>
        <w:t>the</w:t>
      </w:r>
      <w:r>
        <w:rPr>
          <w:spacing w:val="-5"/>
        </w:rPr>
        <w:t> </w:t>
      </w:r>
      <w:r>
        <w:rPr/>
        <w:t>integration</w:t>
      </w:r>
      <w:r>
        <w:rPr>
          <w:spacing w:val="-5"/>
        </w:rPr>
        <w:t> </w:t>
      </w:r>
      <w:r>
        <w:rPr/>
        <w:t>on</w:t>
      </w:r>
      <w:r>
        <w:rPr>
          <w:spacing w:val="-7"/>
        </w:rPr>
        <w:t> </w:t>
      </w:r>
      <w:r>
        <w:rPr/>
        <w:t>the</w:t>
      </w:r>
      <w:r>
        <w:rPr>
          <w:spacing w:val="-7"/>
        </w:rPr>
        <w:t> </w:t>
      </w:r>
      <w:r>
        <w:rPr/>
        <w:t>screenshot</w:t>
      </w:r>
      <w:r>
        <w:rPr>
          <w:spacing w:val="-5"/>
        </w:rPr>
        <w:t> </w:t>
      </w:r>
      <w:r>
        <w:rPr/>
        <w:t>may</w:t>
      </w:r>
      <w:r>
        <w:rPr>
          <w:spacing w:val="-10"/>
        </w:rPr>
        <w:t> </w:t>
      </w:r>
      <w:r>
        <w:rPr/>
        <w:t>differ</w:t>
      </w:r>
      <w:r>
        <w:rPr>
          <w:spacing w:val="-6"/>
        </w:rPr>
        <w:t> </w:t>
      </w:r>
      <w:r>
        <w:rPr/>
        <w:t>from</w:t>
      </w:r>
      <w:r>
        <w:rPr>
          <w:spacing w:val="-2"/>
        </w:rPr>
        <w:t> </w:t>
      </w:r>
      <w:r>
        <w:rPr/>
        <w:t>the</w:t>
      </w:r>
      <w:r>
        <w:rPr>
          <w:spacing w:val="-6"/>
        </w:rPr>
        <w:t> </w:t>
      </w:r>
      <w:r>
        <w:rPr/>
        <w:t>current</w:t>
      </w:r>
      <w:r>
        <w:rPr>
          <w:spacing w:val="-7"/>
        </w:rPr>
        <w:t> </w:t>
      </w:r>
      <w:r>
        <w:rPr>
          <w:spacing w:val="-4"/>
        </w:rPr>
        <w:t>one.</w:t>
      </w:r>
    </w:p>
    <w:p>
      <w:pPr>
        <w:pStyle w:val="ListParagraph"/>
        <w:numPr>
          <w:ilvl w:val="0"/>
          <w:numId w:val="10"/>
        </w:numPr>
        <w:tabs>
          <w:tab w:pos="859" w:val="left" w:leader="none"/>
        </w:tabs>
        <w:spacing w:line="240" w:lineRule="auto" w:before="228" w:after="0"/>
        <w:ind w:left="859" w:right="0" w:hanging="358"/>
        <w:jc w:val="left"/>
        <w:rPr>
          <w:sz w:val="20"/>
        </w:rPr>
      </w:pPr>
      <w:r>
        <w:rPr>
          <w:sz w:val="20"/>
        </w:rPr>
        <w:t>Choose</w:t>
      </w:r>
      <w:r>
        <w:rPr>
          <w:spacing w:val="-8"/>
          <w:sz w:val="20"/>
        </w:rPr>
        <w:t> </w:t>
      </w:r>
      <w:r>
        <w:rPr>
          <w:rFonts w:ascii="Arial"/>
          <w:i/>
          <w:sz w:val="20"/>
        </w:rPr>
        <w:t>Configure</w:t>
      </w:r>
      <w:r>
        <w:rPr>
          <w:rFonts w:ascii="Arial"/>
          <w:i/>
          <w:spacing w:val="-8"/>
          <w:sz w:val="20"/>
        </w:rPr>
        <w:t> </w:t>
      </w:r>
      <w:r>
        <w:rPr>
          <w:sz w:val="20"/>
        </w:rPr>
        <w:t>and</w:t>
      </w:r>
      <w:r>
        <w:rPr>
          <w:spacing w:val="-10"/>
          <w:sz w:val="20"/>
        </w:rPr>
        <w:t> </w:t>
      </w:r>
      <w:r>
        <w:rPr>
          <w:sz w:val="20"/>
        </w:rPr>
        <w:t>maintain</w:t>
      </w:r>
      <w:r>
        <w:rPr>
          <w:spacing w:val="-10"/>
          <w:sz w:val="20"/>
        </w:rPr>
        <w:t> </w:t>
      </w:r>
      <w:r>
        <w:rPr>
          <w:sz w:val="20"/>
        </w:rPr>
        <w:t>the</w:t>
      </w:r>
      <w:r>
        <w:rPr>
          <w:spacing w:val="-9"/>
          <w:sz w:val="20"/>
        </w:rPr>
        <w:t> </w:t>
      </w:r>
      <w:r>
        <w:rPr>
          <w:sz w:val="20"/>
        </w:rPr>
        <w:t>following</w:t>
      </w:r>
      <w:r>
        <w:rPr>
          <w:spacing w:val="-10"/>
          <w:sz w:val="20"/>
        </w:rPr>
        <w:t> </w:t>
      </w:r>
      <w:r>
        <w:rPr>
          <w:sz w:val="20"/>
        </w:rPr>
        <w:t>configuration</w:t>
      </w:r>
      <w:r>
        <w:rPr>
          <w:spacing w:val="-9"/>
          <w:sz w:val="20"/>
        </w:rPr>
        <w:t> </w:t>
      </w:r>
      <w:r>
        <w:rPr>
          <w:spacing w:val="-2"/>
          <w:sz w:val="20"/>
        </w:rPr>
        <w:t>parameters:</w:t>
      </w:r>
    </w:p>
    <w:p>
      <w:pPr>
        <w:pStyle w:val="BodyText"/>
        <w:spacing w:before="1"/>
      </w:pPr>
    </w:p>
    <w:p>
      <w:pPr>
        <w:spacing w:before="0"/>
        <w:ind w:left="849" w:right="0" w:firstLine="0"/>
        <w:jc w:val="left"/>
        <w:rPr>
          <w:rFonts w:ascii="Arial"/>
          <w:b/>
          <w:sz w:val="20"/>
        </w:rPr>
      </w:pPr>
      <w:r>
        <w:rPr>
          <w:rFonts w:ascii="Arial"/>
          <w:b/>
          <w:sz w:val="20"/>
        </w:rPr>
        <w:t>Sender</w:t>
      </w:r>
      <w:r>
        <w:rPr>
          <w:rFonts w:ascii="Arial"/>
          <w:b/>
          <w:spacing w:val="-8"/>
          <w:sz w:val="20"/>
        </w:rPr>
        <w:t> </w:t>
      </w:r>
      <w:r>
        <w:rPr>
          <w:rFonts w:ascii="Arial"/>
          <w:b/>
          <w:spacing w:val="-5"/>
          <w:sz w:val="20"/>
        </w:rPr>
        <w:t>Tab</w:t>
      </w:r>
    </w:p>
    <w:p>
      <w:pPr>
        <w:pStyle w:val="BodyText"/>
        <w:spacing w:before="3"/>
        <w:rPr>
          <w:rFonts w:ascii="Arial"/>
          <w:b/>
        </w:rPr>
      </w:pPr>
    </w:p>
    <w:p>
      <w:pPr>
        <w:pStyle w:val="BodyText"/>
        <w:ind w:left="849" w:right="431"/>
      </w:pPr>
      <w:r>
        <w:rPr/>
        <w:t>The</w:t>
      </w:r>
      <w:r>
        <w:rPr>
          <w:spacing w:val="-4"/>
        </w:rPr>
        <w:t> </w:t>
      </w:r>
      <w:r>
        <w:rPr/>
        <w:t>sender</w:t>
      </w:r>
      <w:r>
        <w:rPr>
          <w:spacing w:val="-2"/>
        </w:rPr>
        <w:t> </w:t>
      </w:r>
      <w:r>
        <w:rPr/>
        <w:t>for</w:t>
      </w:r>
      <w:r>
        <w:rPr>
          <w:spacing w:val="-3"/>
        </w:rPr>
        <w:t> </w:t>
      </w:r>
      <w:r>
        <w:rPr/>
        <w:t>this</w:t>
      </w:r>
      <w:r>
        <w:rPr>
          <w:spacing w:val="-2"/>
        </w:rPr>
        <w:t> </w:t>
      </w:r>
      <w:r>
        <w:rPr/>
        <w:t>scenario</w:t>
      </w:r>
      <w:r>
        <w:rPr>
          <w:spacing w:val="-3"/>
        </w:rPr>
        <w:t> </w:t>
      </w:r>
      <w:r>
        <w:rPr/>
        <w:t>is</w:t>
      </w:r>
      <w:r>
        <w:rPr>
          <w:spacing w:val="-2"/>
        </w:rPr>
        <w:t> </w:t>
      </w:r>
      <w:r>
        <w:rPr/>
        <w:t>the</w:t>
      </w:r>
      <w:r>
        <w:rPr>
          <w:spacing w:val="-3"/>
        </w:rPr>
        <w:t> </w:t>
      </w:r>
      <w:r>
        <w:rPr/>
        <w:t>Inland</w:t>
      </w:r>
      <w:r>
        <w:rPr>
          <w:spacing w:val="-3"/>
        </w:rPr>
        <w:t> </w:t>
      </w:r>
      <w:r>
        <w:rPr/>
        <w:t>Revenue</w:t>
      </w:r>
      <w:r>
        <w:rPr>
          <w:spacing w:val="-2"/>
        </w:rPr>
        <w:t> </w:t>
      </w:r>
      <w:r>
        <w:rPr/>
        <w:t>server.</w:t>
      </w:r>
      <w:r>
        <w:rPr>
          <w:spacing w:val="-3"/>
        </w:rPr>
        <w:t> </w:t>
      </w:r>
      <w:r>
        <w:rPr/>
        <w:t>The</w:t>
      </w:r>
      <w:r>
        <w:rPr>
          <w:spacing w:val="-3"/>
        </w:rPr>
        <w:t> </w:t>
      </w:r>
      <w:r>
        <w:rPr/>
        <w:t>Inland</w:t>
      </w:r>
      <w:r>
        <w:rPr>
          <w:spacing w:val="-4"/>
        </w:rPr>
        <w:t> </w:t>
      </w:r>
      <w:r>
        <w:rPr/>
        <w:t>Revenue</w:t>
      </w:r>
      <w:r>
        <w:rPr>
          <w:spacing w:val="-1"/>
        </w:rPr>
        <w:t> </w:t>
      </w:r>
      <w:r>
        <w:rPr/>
        <w:t>server will</w:t>
      </w:r>
      <w:r>
        <w:rPr>
          <w:spacing w:val="-4"/>
        </w:rPr>
        <w:t> </w:t>
      </w:r>
      <w:r>
        <w:rPr/>
        <w:t>be</w:t>
      </w:r>
      <w:r>
        <w:rPr>
          <w:spacing w:val="-3"/>
        </w:rPr>
        <w:t> </w:t>
      </w:r>
      <w:r>
        <w:rPr/>
        <w:t>routing the OAUTH Authorisation code which will be processed in this IFLOW and then sent to OAUTH server to get the OAUTH token.</w:t>
      </w:r>
    </w:p>
    <w:p>
      <w:pPr>
        <w:pStyle w:val="BodyText"/>
        <w:spacing w:before="11"/>
      </w:pPr>
    </w:p>
    <w:p>
      <w:pPr>
        <w:pStyle w:val="ListParagraph"/>
        <w:numPr>
          <w:ilvl w:val="1"/>
          <w:numId w:val="10"/>
        </w:numPr>
        <w:tabs>
          <w:tab w:pos="1581" w:val="left" w:leader="none"/>
        </w:tabs>
        <w:spacing w:line="223" w:lineRule="auto" w:before="0" w:after="0"/>
        <w:ind w:left="1581" w:right="643" w:hanging="360"/>
        <w:jc w:val="left"/>
        <w:rPr>
          <w:rFonts w:ascii="Courier New" w:hAnsi="Courier New"/>
          <w:sz w:val="20"/>
        </w:rPr>
      </w:pPr>
      <w:r>
        <w:rPr>
          <w:sz w:val="20"/>
        </w:rPr>
        <w:t>Update</w:t>
      </w:r>
      <w:r>
        <w:rPr>
          <w:spacing w:val="-4"/>
          <w:sz w:val="20"/>
        </w:rPr>
        <w:t> </w:t>
      </w:r>
      <w:r>
        <w:rPr>
          <w:sz w:val="20"/>
        </w:rPr>
        <w:t>the</w:t>
      </w:r>
      <w:r>
        <w:rPr>
          <w:spacing w:val="-4"/>
          <w:sz w:val="20"/>
        </w:rPr>
        <w:t> </w:t>
      </w:r>
      <w:r>
        <w:rPr>
          <w:sz w:val="20"/>
        </w:rPr>
        <w:t>connection</w:t>
      </w:r>
      <w:r>
        <w:rPr>
          <w:spacing w:val="-3"/>
          <w:sz w:val="20"/>
        </w:rPr>
        <w:t> </w:t>
      </w:r>
      <w:r>
        <w:rPr>
          <w:sz w:val="20"/>
        </w:rPr>
        <w:t>address in</w:t>
      </w:r>
      <w:r>
        <w:rPr>
          <w:spacing w:val="-4"/>
          <w:sz w:val="20"/>
        </w:rPr>
        <w:t> </w:t>
      </w:r>
      <w:r>
        <w:rPr>
          <w:sz w:val="20"/>
        </w:rPr>
        <w:t>the</w:t>
      </w:r>
      <w:r>
        <w:rPr>
          <w:spacing w:val="-2"/>
          <w:sz w:val="20"/>
        </w:rPr>
        <w:t> </w:t>
      </w:r>
      <w:r>
        <w:rPr>
          <w:sz w:val="20"/>
        </w:rPr>
        <w:t>format</w:t>
      </w:r>
      <w:r>
        <w:rPr>
          <w:spacing w:val="-3"/>
          <w:sz w:val="20"/>
        </w:rPr>
        <w:t> </w:t>
      </w:r>
      <w:r>
        <w:rPr>
          <w:sz w:val="20"/>
        </w:rPr>
        <w:t>“/XXXX”,</w:t>
      </w:r>
      <w:r>
        <w:rPr>
          <w:spacing w:val="-6"/>
          <w:sz w:val="20"/>
        </w:rPr>
        <w:t> </w:t>
      </w:r>
      <w:r>
        <w:rPr>
          <w:sz w:val="20"/>
        </w:rPr>
        <w:t>where</w:t>
      </w:r>
      <w:r>
        <w:rPr>
          <w:spacing w:val="-4"/>
          <w:sz w:val="20"/>
        </w:rPr>
        <w:t> </w:t>
      </w:r>
      <w:r>
        <w:rPr>
          <w:sz w:val="20"/>
        </w:rPr>
        <w:t>XXXX</w:t>
      </w:r>
      <w:r>
        <w:rPr>
          <w:spacing w:val="-2"/>
          <w:sz w:val="20"/>
        </w:rPr>
        <w:t> </w:t>
      </w:r>
      <w:r>
        <w:rPr>
          <w:sz w:val="20"/>
        </w:rPr>
        <w:t>will</w:t>
      </w:r>
      <w:r>
        <w:rPr>
          <w:spacing w:val="-2"/>
          <w:sz w:val="20"/>
        </w:rPr>
        <w:t> </w:t>
      </w:r>
      <w:r>
        <w:rPr>
          <w:sz w:val="20"/>
        </w:rPr>
        <w:t>be</w:t>
      </w:r>
      <w:r>
        <w:rPr>
          <w:spacing w:val="-2"/>
          <w:sz w:val="20"/>
        </w:rPr>
        <w:t> </w:t>
      </w:r>
      <w:r>
        <w:rPr>
          <w:sz w:val="20"/>
        </w:rPr>
        <w:t>any</w:t>
      </w:r>
      <w:r>
        <w:rPr>
          <w:spacing w:val="-7"/>
          <w:sz w:val="20"/>
        </w:rPr>
        <w:t> </w:t>
      </w:r>
      <w:r>
        <w:rPr>
          <w:sz w:val="20"/>
        </w:rPr>
        <w:t>meaningful name for return URL.</w:t>
      </w:r>
    </w:p>
    <w:p>
      <w:pPr>
        <w:pStyle w:val="BodyText"/>
        <w:spacing w:before="2"/>
        <w:rPr>
          <w:sz w:val="6"/>
        </w:rPr>
      </w:pPr>
      <w:r>
        <w:rPr>
          <w:sz w:val="6"/>
        </w:rPr>
        <w:drawing>
          <wp:anchor distT="0" distB="0" distL="0" distR="0" allowOverlap="1" layoutInCell="1" locked="0" behindDoc="1" simplePos="0" relativeHeight="487599104">
            <wp:simplePos x="0" y="0"/>
            <wp:positionH relativeFrom="page">
              <wp:posOffset>1177289</wp:posOffset>
            </wp:positionH>
            <wp:positionV relativeFrom="paragraph">
              <wp:posOffset>60351</wp:posOffset>
            </wp:positionV>
            <wp:extent cx="4329840" cy="1710499"/>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33" cstate="print"/>
                    <a:stretch>
                      <a:fillRect/>
                    </a:stretch>
                  </pic:blipFill>
                  <pic:spPr>
                    <a:xfrm>
                      <a:off x="0" y="0"/>
                      <a:ext cx="4329840" cy="1710499"/>
                    </a:xfrm>
                    <a:prstGeom prst="rect">
                      <a:avLst/>
                    </a:prstGeom>
                  </pic:spPr>
                </pic:pic>
              </a:graphicData>
            </a:graphic>
          </wp:anchor>
        </w:drawing>
      </w:r>
    </w:p>
    <w:p>
      <w:pPr>
        <w:pStyle w:val="BodyText"/>
        <w:spacing w:line="242" w:lineRule="auto" w:before="225"/>
        <w:ind w:left="861" w:right="431"/>
      </w:pPr>
      <w:r>
        <w:rPr>
          <w:rFonts w:ascii="Arial"/>
          <w:b/>
        </w:rPr>
        <w:t>Note:</w:t>
      </w:r>
      <w:r>
        <w:rPr>
          <w:rFonts w:ascii="Arial"/>
          <w:b/>
          <w:spacing w:val="-3"/>
        </w:rPr>
        <w:t> </w:t>
      </w:r>
      <w:r>
        <w:rPr/>
        <w:t>The</w:t>
      </w:r>
      <w:r>
        <w:rPr>
          <w:spacing w:val="-4"/>
        </w:rPr>
        <w:t> </w:t>
      </w:r>
      <w:r>
        <w:rPr/>
        <w:t>address</w:t>
      </w:r>
      <w:r>
        <w:rPr>
          <w:spacing w:val="-3"/>
        </w:rPr>
        <w:t> </w:t>
      </w:r>
      <w:r>
        <w:rPr/>
        <w:t>configured</w:t>
      </w:r>
      <w:r>
        <w:rPr>
          <w:spacing w:val="-5"/>
        </w:rPr>
        <w:t> </w:t>
      </w:r>
      <w:r>
        <w:rPr/>
        <w:t>here</w:t>
      </w:r>
      <w:r>
        <w:rPr>
          <w:spacing w:val="-2"/>
        </w:rPr>
        <w:t> </w:t>
      </w:r>
      <w:r>
        <w:rPr/>
        <w:t>will</w:t>
      </w:r>
      <w:r>
        <w:rPr>
          <w:spacing w:val="-5"/>
        </w:rPr>
        <w:t> </w:t>
      </w:r>
      <w:r>
        <w:rPr/>
        <w:t>be</w:t>
      </w:r>
      <w:r>
        <w:rPr>
          <w:spacing w:val="-2"/>
        </w:rPr>
        <w:t> </w:t>
      </w:r>
      <w:r>
        <w:rPr/>
        <w:t>the</w:t>
      </w:r>
      <w:r>
        <w:rPr>
          <w:spacing w:val="-2"/>
        </w:rPr>
        <w:t> </w:t>
      </w:r>
      <w:r>
        <w:rPr/>
        <w:t>suffix</w:t>
      </w:r>
      <w:r>
        <w:rPr>
          <w:spacing w:val="-3"/>
        </w:rPr>
        <w:t> </w:t>
      </w:r>
      <w:r>
        <w:rPr/>
        <w:t>used</w:t>
      </w:r>
      <w:r>
        <w:rPr>
          <w:spacing w:val="-5"/>
        </w:rPr>
        <w:t> </w:t>
      </w:r>
      <w:r>
        <w:rPr/>
        <w:t>to</w:t>
      </w:r>
      <w:r>
        <w:rPr>
          <w:spacing w:val="-2"/>
        </w:rPr>
        <w:t> </w:t>
      </w:r>
      <w:r>
        <w:rPr/>
        <w:t>form the</w:t>
      </w:r>
      <w:r>
        <w:rPr>
          <w:spacing w:val="-4"/>
        </w:rPr>
        <w:t> </w:t>
      </w:r>
      <w:r>
        <w:rPr/>
        <w:t>RETURN_URL</w:t>
      </w:r>
      <w:r>
        <w:rPr>
          <w:spacing w:val="-4"/>
        </w:rPr>
        <w:t> </w:t>
      </w:r>
      <w:r>
        <w:rPr/>
        <w:t>for</w:t>
      </w:r>
      <w:r>
        <w:rPr>
          <w:spacing w:val="-4"/>
        </w:rPr>
        <w:t> </w:t>
      </w:r>
      <w:r>
        <w:rPr/>
        <w:t>OAUTH</w:t>
      </w:r>
      <w:r>
        <w:rPr>
          <w:spacing w:val="-4"/>
        </w:rPr>
        <w:t> </w:t>
      </w:r>
      <w:r>
        <w:rPr/>
        <w:t>2.0 token which is referred to later in this document. This URL is registered with IRD token server. But the connection address must be unique. So, you must keep the URL same as earlier (version 1</w:t>
      </w:r>
    </w:p>
    <w:p>
      <w:pPr>
        <w:pStyle w:val="BodyText"/>
        <w:spacing w:after="0" w:line="242" w:lineRule="auto"/>
        <w:sectPr>
          <w:pgSz w:w="11910" w:h="16850"/>
          <w:pgMar w:header="849" w:footer="1312" w:top="1140" w:bottom="1520" w:left="992" w:right="708"/>
        </w:sectPr>
      </w:pPr>
    </w:p>
    <w:p>
      <w:pPr>
        <w:pStyle w:val="BodyText"/>
      </w:pPr>
    </w:p>
    <w:p>
      <w:pPr>
        <w:pStyle w:val="BodyText"/>
      </w:pPr>
    </w:p>
    <w:p>
      <w:pPr>
        <w:pStyle w:val="BodyText"/>
        <w:spacing w:before="154"/>
      </w:pPr>
    </w:p>
    <w:p>
      <w:pPr>
        <w:pStyle w:val="BodyText"/>
        <w:ind w:left="861"/>
      </w:pPr>
      <w:r>
        <w:rPr/>
        <w:t>iflow). As you have already Version 1 OAUTH Token available with same URL (*** /return), Kindly Undeploy</w:t>
      </w:r>
      <w:r>
        <w:rPr>
          <w:spacing w:val="-6"/>
        </w:rPr>
        <w:t> </w:t>
      </w:r>
      <w:r>
        <w:rPr/>
        <w:t>the</w:t>
      </w:r>
      <w:r>
        <w:rPr>
          <w:spacing w:val="-5"/>
        </w:rPr>
        <w:t> </w:t>
      </w:r>
      <w:r>
        <w:rPr/>
        <w:t>OAUTH</w:t>
      </w:r>
      <w:r>
        <w:rPr>
          <w:spacing w:val="-4"/>
        </w:rPr>
        <w:t> </w:t>
      </w:r>
      <w:r>
        <w:rPr/>
        <w:t>Token</w:t>
      </w:r>
      <w:r>
        <w:rPr>
          <w:spacing w:val="-2"/>
        </w:rPr>
        <w:t> </w:t>
      </w:r>
      <w:r>
        <w:rPr/>
        <w:t>(Version</w:t>
      </w:r>
      <w:r>
        <w:rPr>
          <w:spacing w:val="-4"/>
        </w:rPr>
        <w:t> </w:t>
      </w:r>
      <w:r>
        <w:rPr/>
        <w:t>1) iflow</w:t>
      </w:r>
      <w:r>
        <w:rPr>
          <w:spacing w:val="-6"/>
        </w:rPr>
        <w:t> </w:t>
      </w:r>
      <w:r>
        <w:rPr/>
        <w:t>before</w:t>
      </w:r>
      <w:r>
        <w:rPr>
          <w:spacing w:val="-4"/>
        </w:rPr>
        <w:t> </w:t>
      </w:r>
      <w:r>
        <w:rPr/>
        <w:t>deploying OAUTH</w:t>
      </w:r>
      <w:r>
        <w:rPr>
          <w:spacing w:val="-4"/>
        </w:rPr>
        <w:t> </w:t>
      </w:r>
      <w:r>
        <w:rPr/>
        <w:t>Token</w:t>
      </w:r>
      <w:r>
        <w:rPr>
          <w:spacing w:val="-5"/>
        </w:rPr>
        <w:t> </w:t>
      </w:r>
      <w:r>
        <w:rPr/>
        <w:t>V2 (Version</w:t>
      </w:r>
      <w:r>
        <w:rPr>
          <w:spacing w:val="-2"/>
        </w:rPr>
        <w:t> </w:t>
      </w:r>
      <w:r>
        <w:rPr/>
        <w:t>2)</w:t>
      </w:r>
      <w:r>
        <w:rPr>
          <w:spacing w:val="-4"/>
        </w:rPr>
        <w:t> </w:t>
      </w:r>
      <w:r>
        <w:rPr/>
        <w:t>iflow.</w:t>
      </w:r>
    </w:p>
    <w:p>
      <w:pPr>
        <w:pStyle w:val="BodyText"/>
        <w:spacing w:before="10"/>
      </w:pPr>
    </w:p>
    <w:p>
      <w:pPr>
        <w:pStyle w:val="ListParagraph"/>
        <w:numPr>
          <w:ilvl w:val="1"/>
          <w:numId w:val="10"/>
        </w:numPr>
        <w:tabs>
          <w:tab w:pos="1569" w:val="left" w:leader="none"/>
        </w:tabs>
        <w:spacing w:line="225" w:lineRule="auto" w:before="0" w:after="0"/>
        <w:ind w:left="1569" w:right="519" w:hanging="360"/>
        <w:jc w:val="left"/>
        <w:rPr>
          <w:rFonts w:ascii="Courier New" w:hAnsi="Courier New"/>
          <w:sz w:val="24"/>
        </w:rPr>
      </w:pPr>
      <w:r>
        <w:rPr>
          <w:sz w:val="20"/>
        </w:rPr>
        <w:t>For the HTTP sender channel set the ‘Authorisation’ field to ‘User Role’ and the ‘User Role’ to</w:t>
      </w:r>
      <w:r>
        <w:rPr>
          <w:spacing w:val="-5"/>
          <w:sz w:val="20"/>
        </w:rPr>
        <w:t> </w:t>
      </w:r>
      <w:r>
        <w:rPr>
          <w:sz w:val="20"/>
        </w:rPr>
        <w:t>ESBMessaging.send’</w:t>
      </w:r>
      <w:r>
        <w:rPr>
          <w:spacing w:val="-2"/>
          <w:sz w:val="20"/>
        </w:rPr>
        <w:t> </w:t>
      </w:r>
      <w:r>
        <w:rPr>
          <w:sz w:val="20"/>
        </w:rPr>
        <w:t>regardless</w:t>
      </w:r>
      <w:r>
        <w:rPr>
          <w:spacing w:val="-3"/>
          <w:sz w:val="20"/>
        </w:rPr>
        <w:t> </w:t>
      </w:r>
      <w:r>
        <w:rPr>
          <w:sz w:val="20"/>
        </w:rPr>
        <w:t>of</w:t>
      </w:r>
      <w:r>
        <w:rPr>
          <w:spacing w:val="-2"/>
          <w:sz w:val="20"/>
        </w:rPr>
        <w:t> </w:t>
      </w:r>
      <w:r>
        <w:rPr>
          <w:sz w:val="20"/>
        </w:rPr>
        <w:t>whether</w:t>
      </w:r>
      <w:r>
        <w:rPr>
          <w:spacing w:val="-4"/>
          <w:sz w:val="20"/>
        </w:rPr>
        <w:t> </w:t>
      </w:r>
      <w:r>
        <w:rPr>
          <w:sz w:val="20"/>
        </w:rPr>
        <w:t>the</w:t>
      </w:r>
      <w:r>
        <w:rPr>
          <w:spacing w:val="-2"/>
          <w:sz w:val="20"/>
        </w:rPr>
        <w:t> </w:t>
      </w:r>
      <w:r>
        <w:rPr>
          <w:sz w:val="20"/>
        </w:rPr>
        <w:t>end</w:t>
      </w:r>
      <w:r>
        <w:rPr>
          <w:spacing w:val="-4"/>
          <w:sz w:val="20"/>
        </w:rPr>
        <w:t> </w:t>
      </w:r>
      <w:r>
        <w:rPr>
          <w:sz w:val="20"/>
        </w:rPr>
        <w:t>user</w:t>
      </w:r>
      <w:r>
        <w:rPr>
          <w:spacing w:val="-1"/>
          <w:sz w:val="20"/>
        </w:rPr>
        <w:t> </w:t>
      </w:r>
      <w:r>
        <w:rPr>
          <w:sz w:val="20"/>
        </w:rPr>
        <w:t>will</w:t>
      </w:r>
      <w:r>
        <w:rPr>
          <w:spacing w:val="-5"/>
          <w:sz w:val="20"/>
        </w:rPr>
        <w:t> </w:t>
      </w:r>
      <w:r>
        <w:rPr>
          <w:sz w:val="20"/>
        </w:rPr>
        <w:t>be</w:t>
      </w:r>
      <w:r>
        <w:rPr>
          <w:spacing w:val="-2"/>
          <w:sz w:val="20"/>
        </w:rPr>
        <w:t> </w:t>
      </w:r>
      <w:r>
        <w:rPr>
          <w:sz w:val="20"/>
        </w:rPr>
        <w:t>identified</w:t>
      </w:r>
      <w:r>
        <w:rPr>
          <w:spacing w:val="-3"/>
          <w:sz w:val="20"/>
        </w:rPr>
        <w:t> </w:t>
      </w:r>
      <w:r>
        <w:rPr>
          <w:sz w:val="20"/>
        </w:rPr>
        <w:t>by</w:t>
      </w:r>
      <w:r>
        <w:rPr>
          <w:spacing w:val="-5"/>
          <w:sz w:val="20"/>
        </w:rPr>
        <w:t> </w:t>
      </w:r>
      <w:r>
        <w:rPr>
          <w:sz w:val="20"/>
        </w:rPr>
        <w:t>a</w:t>
      </w:r>
      <w:r>
        <w:rPr>
          <w:spacing w:val="-3"/>
          <w:sz w:val="20"/>
        </w:rPr>
        <w:t> </w:t>
      </w:r>
      <w:r>
        <w:rPr>
          <w:sz w:val="20"/>
        </w:rPr>
        <w:t>username and password or via a certificate. (refer to section 6 for configuring authorisations).</w:t>
      </w:r>
    </w:p>
    <w:p>
      <w:pPr>
        <w:pStyle w:val="BodyText"/>
        <w:spacing w:before="2"/>
      </w:pPr>
    </w:p>
    <w:p>
      <w:pPr>
        <w:spacing w:before="0" w:after="3"/>
        <w:ind w:left="849" w:right="0" w:firstLine="0"/>
        <w:jc w:val="left"/>
        <w:rPr>
          <w:rFonts w:ascii="Arial"/>
          <w:b/>
          <w:sz w:val="20"/>
        </w:rPr>
      </w:pPr>
      <w:r>
        <w:rPr>
          <w:rFonts w:ascii="Arial"/>
          <w:b/>
          <w:sz w:val="20"/>
        </w:rPr>
        <w:t>Receiver</w:t>
      </w:r>
      <w:r>
        <w:rPr>
          <w:rFonts w:ascii="Arial"/>
          <w:b/>
          <w:spacing w:val="-9"/>
          <w:sz w:val="20"/>
        </w:rPr>
        <w:t> </w:t>
      </w:r>
      <w:r>
        <w:rPr>
          <w:rFonts w:ascii="Arial"/>
          <w:b/>
          <w:spacing w:val="-5"/>
          <w:sz w:val="20"/>
        </w:rPr>
        <w:t>Tab</w:t>
      </w:r>
    </w:p>
    <w:p>
      <w:pPr>
        <w:pStyle w:val="BodyText"/>
        <w:ind w:left="851"/>
        <w:rPr>
          <w:rFonts w:ascii="Arial"/>
        </w:rPr>
      </w:pPr>
      <w:r>
        <w:rPr>
          <w:rFonts w:ascii="Arial"/>
        </w:rPr>
        <w:drawing>
          <wp:inline distT="0" distB="0" distL="0" distR="0">
            <wp:extent cx="4508989" cy="1593723"/>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34" cstate="print"/>
                    <a:stretch>
                      <a:fillRect/>
                    </a:stretch>
                  </pic:blipFill>
                  <pic:spPr>
                    <a:xfrm>
                      <a:off x="0" y="0"/>
                      <a:ext cx="4508989" cy="1593723"/>
                    </a:xfrm>
                    <a:prstGeom prst="rect">
                      <a:avLst/>
                    </a:prstGeom>
                  </pic:spPr>
                </pic:pic>
              </a:graphicData>
            </a:graphic>
          </wp:inline>
        </w:drawing>
      </w:r>
      <w:r>
        <w:rPr>
          <w:rFonts w:ascii="Arial"/>
        </w:rPr>
      </w:r>
    </w:p>
    <w:p>
      <w:pPr>
        <w:pStyle w:val="BodyText"/>
        <w:spacing w:before="18"/>
        <w:ind w:left="959"/>
      </w:pPr>
      <w:r>
        <w:rPr/>
        <w:t>Address:</w:t>
      </w:r>
      <w:r>
        <w:rPr>
          <w:spacing w:val="-5"/>
        </w:rPr>
        <w:t> </w:t>
      </w:r>
      <w:r>
        <w:rPr/>
        <w:t>Enter</w:t>
      </w:r>
      <w:r>
        <w:rPr>
          <w:spacing w:val="-5"/>
        </w:rPr>
        <w:t> </w:t>
      </w:r>
      <w:r>
        <w:rPr/>
        <w:t>the</w:t>
      </w:r>
      <w:r>
        <w:rPr>
          <w:spacing w:val="-5"/>
        </w:rPr>
        <w:t> </w:t>
      </w:r>
      <w:r>
        <w:rPr/>
        <w:t>following</w:t>
      </w:r>
      <w:r>
        <w:rPr>
          <w:spacing w:val="-6"/>
        </w:rPr>
        <w:t> </w:t>
      </w:r>
      <w:r>
        <w:rPr/>
        <w:t>OAUTH</w:t>
      </w:r>
      <w:r>
        <w:rPr>
          <w:spacing w:val="-5"/>
        </w:rPr>
        <w:t> </w:t>
      </w:r>
      <w:r>
        <w:rPr/>
        <w:t>production</w:t>
      </w:r>
      <w:r>
        <w:rPr>
          <w:spacing w:val="-6"/>
        </w:rPr>
        <w:t> </w:t>
      </w:r>
      <w:r>
        <w:rPr/>
        <w:t>server</w:t>
      </w:r>
      <w:r>
        <w:rPr>
          <w:spacing w:val="-5"/>
        </w:rPr>
        <w:t> </w:t>
      </w:r>
      <w:r>
        <w:rPr/>
        <w:t>URL. </w:t>
      </w:r>
      <w:hyperlink r:id="rId35">
        <w:r>
          <w:rPr>
            <w:color w:val="666666"/>
            <w:spacing w:val="-2"/>
            <w:u w:val="single" w:color="666666"/>
          </w:rPr>
          <w:t>https://services.ird.govt.nz/gateway3/oauth/token</w:t>
        </w:r>
      </w:hyperlink>
    </w:p>
    <w:p>
      <w:pPr>
        <w:spacing w:before="226"/>
        <w:ind w:left="849" w:right="0" w:firstLine="0"/>
        <w:jc w:val="left"/>
        <w:rPr>
          <w:rFonts w:ascii="Arial"/>
          <w:b/>
          <w:sz w:val="20"/>
        </w:rPr>
      </w:pPr>
      <w:r>
        <w:rPr>
          <w:rFonts w:ascii="Arial"/>
          <w:b/>
          <w:sz w:val="20"/>
        </w:rPr>
        <w:t>More</w:t>
      </w:r>
      <w:r>
        <w:rPr>
          <w:rFonts w:ascii="Arial"/>
          <w:b/>
          <w:spacing w:val="-6"/>
          <w:sz w:val="20"/>
        </w:rPr>
        <w:t> </w:t>
      </w:r>
      <w:r>
        <w:rPr>
          <w:rFonts w:ascii="Arial"/>
          <w:b/>
          <w:spacing w:val="-5"/>
          <w:sz w:val="20"/>
        </w:rPr>
        <w:t>Tab</w:t>
      </w:r>
    </w:p>
    <w:p>
      <w:pPr>
        <w:pStyle w:val="BodyText"/>
        <w:spacing w:before="2"/>
        <w:rPr>
          <w:rFonts w:ascii="Arial"/>
          <w:b/>
          <w:sz w:val="18"/>
        </w:rPr>
      </w:pPr>
      <w:r>
        <w:rPr>
          <w:rFonts w:ascii="Arial"/>
          <w:b/>
          <w:sz w:val="18"/>
        </w:rPr>
        <w:drawing>
          <wp:anchor distT="0" distB="0" distL="0" distR="0" allowOverlap="1" layoutInCell="1" locked="0" behindDoc="1" simplePos="0" relativeHeight="487599616">
            <wp:simplePos x="0" y="0"/>
            <wp:positionH relativeFrom="page">
              <wp:posOffset>1170305</wp:posOffset>
            </wp:positionH>
            <wp:positionV relativeFrom="paragraph">
              <wp:posOffset>148246</wp:posOffset>
            </wp:positionV>
            <wp:extent cx="5227038" cy="1411605"/>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36" cstate="print"/>
                    <a:stretch>
                      <a:fillRect/>
                    </a:stretch>
                  </pic:blipFill>
                  <pic:spPr>
                    <a:xfrm>
                      <a:off x="0" y="0"/>
                      <a:ext cx="5227038" cy="1411605"/>
                    </a:xfrm>
                    <a:prstGeom prst="rect">
                      <a:avLst/>
                    </a:prstGeom>
                  </pic:spPr>
                </pic:pic>
              </a:graphicData>
            </a:graphic>
          </wp:anchor>
        </w:drawing>
      </w:r>
    </w:p>
    <w:p>
      <w:pPr>
        <w:pStyle w:val="BodyText"/>
        <w:spacing w:before="2"/>
        <w:rPr>
          <w:rFonts w:ascii="Arial"/>
          <w:b/>
        </w:rPr>
      </w:pPr>
    </w:p>
    <w:p>
      <w:pPr>
        <w:pStyle w:val="BodyText"/>
        <w:ind w:left="849" w:right="562"/>
      </w:pPr>
      <w:r>
        <w:rPr/>
        <w:t>Return_URI: Enter the return URI which will be registered with Inland Revenue (refer to the registration section at the end of this document to link to the documentation detailing how this is formed,</w:t>
      </w:r>
      <w:r>
        <w:rPr>
          <w:spacing w:val="-3"/>
        </w:rPr>
        <w:t> </w:t>
      </w:r>
      <w:r>
        <w:rPr/>
        <w:t>in</w:t>
      </w:r>
      <w:r>
        <w:rPr>
          <w:spacing w:val="-3"/>
        </w:rPr>
        <w:t> </w:t>
      </w:r>
      <w:r>
        <w:rPr/>
        <w:t>short</w:t>
      </w:r>
      <w:r>
        <w:rPr>
          <w:spacing w:val="-2"/>
        </w:rPr>
        <w:t> </w:t>
      </w:r>
      <w:r>
        <w:rPr/>
        <w:t>it</w:t>
      </w:r>
      <w:r>
        <w:rPr>
          <w:spacing w:val="-3"/>
        </w:rPr>
        <w:t> </w:t>
      </w:r>
      <w:r>
        <w:rPr/>
        <w:t>is</w:t>
      </w:r>
      <w:r>
        <w:rPr>
          <w:spacing w:val="-1"/>
        </w:rPr>
        <w:t> </w:t>
      </w:r>
      <w:r>
        <w:rPr/>
        <w:t>a</w:t>
      </w:r>
      <w:r>
        <w:rPr>
          <w:spacing w:val="-3"/>
        </w:rPr>
        <w:t> </w:t>
      </w:r>
      <w:r>
        <w:rPr/>
        <w:t>combination</w:t>
      </w:r>
      <w:r>
        <w:rPr>
          <w:spacing w:val="-4"/>
        </w:rPr>
        <w:t> </w:t>
      </w:r>
      <w:r>
        <w:rPr/>
        <w:t>of</w:t>
      </w:r>
      <w:r>
        <w:rPr>
          <w:spacing w:val="-2"/>
        </w:rPr>
        <w:t> </w:t>
      </w:r>
      <w:r>
        <w:rPr/>
        <w:t>the</w:t>
      </w:r>
      <w:r>
        <w:rPr>
          <w:spacing w:val="-3"/>
        </w:rPr>
        <w:t> </w:t>
      </w:r>
      <w:r>
        <w:rPr/>
        <w:t>tenant</w:t>
      </w:r>
      <w:r>
        <w:rPr>
          <w:spacing w:val="-2"/>
        </w:rPr>
        <w:t> </w:t>
      </w:r>
      <w:r>
        <w:rPr/>
        <w:t>http</w:t>
      </w:r>
      <w:r>
        <w:rPr>
          <w:spacing w:val="-2"/>
        </w:rPr>
        <w:t> </w:t>
      </w:r>
      <w:r>
        <w:rPr/>
        <w:t>URL</w:t>
      </w:r>
      <w:r>
        <w:rPr>
          <w:spacing w:val="-3"/>
        </w:rPr>
        <w:t> </w:t>
      </w:r>
      <w:r>
        <w:rPr/>
        <w:t>and</w:t>
      </w:r>
      <w:r>
        <w:rPr>
          <w:spacing w:val="-4"/>
        </w:rPr>
        <w:t> </w:t>
      </w:r>
      <w:r>
        <w:rPr/>
        <w:t>the</w:t>
      </w:r>
      <w:r>
        <w:rPr>
          <w:spacing w:val="-4"/>
        </w:rPr>
        <w:t> </w:t>
      </w:r>
      <w:r>
        <w:rPr/>
        <w:t>address</w:t>
      </w:r>
      <w:r>
        <w:rPr>
          <w:spacing w:val="-2"/>
        </w:rPr>
        <w:t> </w:t>
      </w:r>
      <w:r>
        <w:rPr/>
        <w:t>parameter</w:t>
      </w:r>
      <w:r>
        <w:rPr>
          <w:spacing w:val="-2"/>
        </w:rPr>
        <w:t> </w:t>
      </w:r>
      <w:r>
        <w:rPr/>
        <w:t>specified</w:t>
      </w:r>
      <w:r>
        <w:rPr>
          <w:spacing w:val="-4"/>
        </w:rPr>
        <w:t> </w:t>
      </w:r>
      <w:r>
        <w:rPr/>
        <w:t>on the Sender tab).</w:t>
      </w:r>
    </w:p>
    <w:p>
      <w:pPr>
        <w:pStyle w:val="ListParagraph"/>
        <w:numPr>
          <w:ilvl w:val="0"/>
          <w:numId w:val="10"/>
        </w:numPr>
        <w:tabs>
          <w:tab w:pos="859" w:val="left" w:leader="none"/>
        </w:tabs>
        <w:spacing w:line="240" w:lineRule="auto" w:before="228" w:after="0"/>
        <w:ind w:left="859" w:right="0" w:hanging="358"/>
        <w:jc w:val="left"/>
        <w:rPr>
          <w:sz w:val="20"/>
        </w:rPr>
      </w:pPr>
      <w:r>
        <w:rPr>
          <w:sz w:val="20"/>
        </w:rPr>
        <w:t>Select</w:t>
      </w:r>
      <w:r>
        <w:rPr>
          <w:spacing w:val="-6"/>
          <w:sz w:val="20"/>
        </w:rPr>
        <w:t> </w:t>
      </w:r>
      <w:r>
        <w:rPr>
          <w:rFonts w:ascii="Arial"/>
          <w:i/>
          <w:sz w:val="20"/>
        </w:rPr>
        <w:t>Save</w:t>
      </w:r>
      <w:r>
        <w:rPr>
          <w:rFonts w:ascii="Arial"/>
          <w:i/>
          <w:spacing w:val="-6"/>
          <w:sz w:val="20"/>
        </w:rPr>
        <w:t> </w:t>
      </w:r>
      <w:r>
        <w:rPr>
          <w:sz w:val="20"/>
        </w:rPr>
        <w:t>and</w:t>
      </w:r>
      <w:r>
        <w:rPr>
          <w:spacing w:val="-6"/>
          <w:sz w:val="20"/>
        </w:rPr>
        <w:t> </w:t>
      </w:r>
      <w:r>
        <w:rPr>
          <w:rFonts w:ascii="Arial"/>
          <w:i/>
          <w:sz w:val="20"/>
        </w:rPr>
        <w:t>Deploy</w:t>
      </w:r>
      <w:r>
        <w:rPr>
          <w:rFonts w:ascii="Arial"/>
          <w:i/>
          <w:spacing w:val="-4"/>
          <w:sz w:val="20"/>
        </w:rPr>
        <w:t> </w:t>
      </w:r>
      <w:r>
        <w:rPr>
          <w:sz w:val="20"/>
        </w:rPr>
        <w:t>to</w:t>
      </w:r>
      <w:r>
        <w:rPr>
          <w:spacing w:val="-4"/>
          <w:sz w:val="20"/>
        </w:rPr>
        <w:t> </w:t>
      </w:r>
      <w:r>
        <w:rPr>
          <w:sz w:val="20"/>
        </w:rPr>
        <w:t>save</w:t>
      </w:r>
      <w:r>
        <w:rPr>
          <w:spacing w:val="-2"/>
          <w:sz w:val="20"/>
        </w:rPr>
        <w:t> </w:t>
      </w:r>
      <w:r>
        <w:rPr>
          <w:sz w:val="20"/>
        </w:rPr>
        <w:t>your</w:t>
      </w:r>
      <w:r>
        <w:rPr>
          <w:spacing w:val="-6"/>
          <w:sz w:val="20"/>
        </w:rPr>
        <w:t> </w:t>
      </w:r>
      <w:r>
        <w:rPr>
          <w:sz w:val="20"/>
        </w:rPr>
        <w:t>configuration</w:t>
      </w:r>
      <w:r>
        <w:rPr>
          <w:spacing w:val="-6"/>
          <w:sz w:val="20"/>
        </w:rPr>
        <w:t> </w:t>
      </w:r>
      <w:r>
        <w:rPr>
          <w:sz w:val="20"/>
        </w:rPr>
        <w:t>and</w:t>
      </w:r>
      <w:r>
        <w:rPr>
          <w:spacing w:val="-5"/>
          <w:sz w:val="20"/>
        </w:rPr>
        <w:t> </w:t>
      </w:r>
      <w:r>
        <w:rPr>
          <w:sz w:val="20"/>
        </w:rPr>
        <w:t>to</w:t>
      </w:r>
      <w:r>
        <w:rPr>
          <w:spacing w:val="-4"/>
          <w:sz w:val="20"/>
        </w:rPr>
        <w:t> </w:t>
      </w:r>
      <w:r>
        <w:rPr>
          <w:sz w:val="20"/>
        </w:rPr>
        <w:t>deploy</w:t>
      </w:r>
      <w:r>
        <w:rPr>
          <w:spacing w:val="-9"/>
          <w:sz w:val="20"/>
        </w:rPr>
        <w:t> </w:t>
      </w:r>
      <w:r>
        <w:rPr>
          <w:sz w:val="20"/>
        </w:rPr>
        <w:t>it</w:t>
      </w:r>
      <w:r>
        <w:rPr>
          <w:spacing w:val="-6"/>
          <w:sz w:val="20"/>
        </w:rPr>
        <w:t> </w:t>
      </w:r>
      <w:r>
        <w:rPr>
          <w:sz w:val="20"/>
        </w:rPr>
        <w:t>actively</w:t>
      </w:r>
      <w:r>
        <w:rPr>
          <w:spacing w:val="-8"/>
          <w:sz w:val="20"/>
        </w:rPr>
        <w:t> </w:t>
      </w:r>
      <w:r>
        <w:rPr>
          <w:sz w:val="20"/>
        </w:rPr>
        <w:t>to</w:t>
      </w:r>
      <w:r>
        <w:rPr>
          <w:spacing w:val="-7"/>
          <w:sz w:val="20"/>
        </w:rPr>
        <w:t> </w:t>
      </w:r>
      <w:r>
        <w:rPr>
          <w:sz w:val="20"/>
        </w:rPr>
        <w:t>server,</w:t>
      </w:r>
      <w:r>
        <w:rPr>
          <w:spacing w:val="-6"/>
          <w:sz w:val="20"/>
        </w:rPr>
        <w:t> </w:t>
      </w:r>
      <w:r>
        <w:rPr>
          <w:spacing w:val="-2"/>
          <w:sz w:val="20"/>
        </w:rPr>
        <w:t>respectively.</w:t>
      </w:r>
    </w:p>
    <w:p>
      <w:pPr>
        <w:pStyle w:val="BodyText"/>
        <w:spacing w:before="1"/>
      </w:pPr>
    </w:p>
    <w:p>
      <w:pPr>
        <w:pStyle w:val="BodyText"/>
        <w:ind w:left="861"/>
      </w:pPr>
      <w:r>
        <w:rPr>
          <w:rFonts w:ascii="Arial"/>
          <w:b/>
        </w:rPr>
        <w:t>Note</w:t>
      </w:r>
      <w:r>
        <w:rPr/>
        <w:t>:</w:t>
      </w:r>
      <w:r>
        <w:rPr>
          <w:spacing w:val="-6"/>
        </w:rPr>
        <w:t> </w:t>
      </w:r>
      <w:r>
        <w:rPr/>
        <w:t>you</w:t>
      </w:r>
      <w:r>
        <w:rPr>
          <w:spacing w:val="-8"/>
        </w:rPr>
        <w:t> </w:t>
      </w:r>
      <w:r>
        <w:rPr/>
        <w:t>may</w:t>
      </w:r>
      <w:r>
        <w:rPr>
          <w:spacing w:val="-10"/>
        </w:rPr>
        <w:t> </w:t>
      </w:r>
      <w:r>
        <w:rPr/>
        <w:t>get</w:t>
      </w:r>
      <w:r>
        <w:rPr>
          <w:spacing w:val="-3"/>
        </w:rPr>
        <w:t> </w:t>
      </w:r>
      <w:r>
        <w:rPr/>
        <w:t>warning</w:t>
      </w:r>
      <w:r>
        <w:rPr>
          <w:spacing w:val="-6"/>
        </w:rPr>
        <w:t> </w:t>
      </w:r>
      <w:r>
        <w:rPr/>
        <w:t>message</w:t>
      </w:r>
      <w:r>
        <w:rPr>
          <w:spacing w:val="-6"/>
        </w:rPr>
        <w:t> </w:t>
      </w:r>
      <w:r>
        <w:rPr/>
        <w:t>while</w:t>
      </w:r>
      <w:r>
        <w:rPr>
          <w:spacing w:val="-5"/>
        </w:rPr>
        <w:t> </w:t>
      </w:r>
      <w:r>
        <w:rPr/>
        <w:t>saving</w:t>
      </w:r>
      <w:r>
        <w:rPr>
          <w:spacing w:val="-6"/>
        </w:rPr>
        <w:t> </w:t>
      </w:r>
      <w:r>
        <w:rPr/>
        <w:t>this</w:t>
      </w:r>
      <w:r>
        <w:rPr>
          <w:spacing w:val="-7"/>
        </w:rPr>
        <w:t> </w:t>
      </w:r>
      <w:r>
        <w:rPr/>
        <w:t>and</w:t>
      </w:r>
      <w:r>
        <w:rPr>
          <w:spacing w:val="-5"/>
        </w:rPr>
        <w:t> </w:t>
      </w:r>
      <w:r>
        <w:rPr/>
        <w:t>other</w:t>
      </w:r>
      <w:r>
        <w:rPr>
          <w:spacing w:val="-5"/>
        </w:rPr>
        <w:t> </w:t>
      </w:r>
      <w:r>
        <w:rPr/>
        <w:t>artifacts</w:t>
      </w:r>
      <w:r>
        <w:rPr>
          <w:spacing w:val="-6"/>
        </w:rPr>
        <w:t> </w:t>
      </w:r>
      <w:r>
        <w:rPr/>
        <w:t>but</w:t>
      </w:r>
      <w:r>
        <w:rPr>
          <w:spacing w:val="-8"/>
        </w:rPr>
        <w:t> </w:t>
      </w:r>
      <w:r>
        <w:rPr/>
        <w:t>this</w:t>
      </w:r>
      <w:r>
        <w:rPr>
          <w:spacing w:val="-5"/>
        </w:rPr>
        <w:t> ok.</w:t>
      </w:r>
    </w:p>
    <w:p>
      <w:pPr>
        <w:pStyle w:val="BodyText"/>
        <w:ind w:left="851"/>
      </w:pPr>
      <w:r>
        <w:rPr/>
        <w:drawing>
          <wp:inline distT="0" distB="0" distL="0" distR="0">
            <wp:extent cx="3405338" cy="1216628"/>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37" cstate="print"/>
                    <a:stretch>
                      <a:fillRect/>
                    </a:stretch>
                  </pic:blipFill>
                  <pic:spPr>
                    <a:xfrm>
                      <a:off x="0" y="0"/>
                      <a:ext cx="3405338" cy="1216628"/>
                    </a:xfrm>
                    <a:prstGeom prst="rect">
                      <a:avLst/>
                    </a:prstGeom>
                  </pic:spPr>
                </pic:pic>
              </a:graphicData>
            </a:graphic>
          </wp:inline>
        </w:drawing>
      </w:r>
      <w:r>
        <w:rPr/>
      </w:r>
    </w:p>
    <w:p>
      <w:pPr>
        <w:pStyle w:val="BodyText"/>
        <w:spacing w:before="135"/>
      </w:pPr>
    </w:p>
    <w:p>
      <w:pPr>
        <w:pStyle w:val="Heading4"/>
        <w:numPr>
          <w:ilvl w:val="2"/>
          <w:numId w:val="2"/>
        </w:numPr>
        <w:tabs>
          <w:tab w:pos="861" w:val="left" w:leader="none"/>
        </w:tabs>
        <w:spacing w:line="240" w:lineRule="auto" w:before="0" w:after="0"/>
        <w:ind w:left="861" w:right="0" w:hanging="721"/>
        <w:jc w:val="left"/>
      </w:pPr>
      <w:bookmarkStart w:name="5.2.2 OAUTH Token Validation V2" w:id="35"/>
      <w:bookmarkEnd w:id="35"/>
      <w:r>
        <w:rPr>
          <w:b w:val="0"/>
          <w:i w:val="0"/>
        </w:rPr>
      </w:r>
      <w:bookmarkStart w:name="_bookmark17" w:id="36"/>
      <w:bookmarkEnd w:id="36"/>
      <w:r>
        <w:rPr>
          <w:b w:val="0"/>
          <w:i w:val="0"/>
        </w:rPr>
      </w:r>
      <w:r>
        <w:rPr/>
        <w:t>OAUTH</w:t>
      </w:r>
      <w:r>
        <w:rPr>
          <w:spacing w:val="-9"/>
        </w:rPr>
        <w:t> </w:t>
      </w:r>
      <w:r>
        <w:rPr/>
        <w:t>Token</w:t>
      </w:r>
      <w:r>
        <w:rPr>
          <w:spacing w:val="-6"/>
        </w:rPr>
        <w:t> </w:t>
      </w:r>
      <w:r>
        <w:rPr/>
        <w:t>Validation</w:t>
      </w:r>
      <w:r>
        <w:rPr>
          <w:spacing w:val="-6"/>
        </w:rPr>
        <w:t> </w:t>
      </w:r>
      <w:r>
        <w:rPr>
          <w:spacing w:val="-5"/>
        </w:rPr>
        <w:t>V2</w:t>
      </w:r>
    </w:p>
    <w:p>
      <w:pPr>
        <w:pStyle w:val="BodyText"/>
        <w:spacing w:before="229"/>
        <w:ind w:left="140" w:right="535"/>
      </w:pPr>
      <w:r>
        <w:rPr/>
        <w:t>This</w:t>
      </w:r>
      <w:r>
        <w:rPr>
          <w:spacing w:val="-2"/>
        </w:rPr>
        <w:t> </w:t>
      </w:r>
      <w:r>
        <w:rPr/>
        <w:t>integration</w:t>
      </w:r>
      <w:r>
        <w:rPr>
          <w:spacing w:val="-3"/>
        </w:rPr>
        <w:t> </w:t>
      </w:r>
      <w:r>
        <w:rPr/>
        <w:t>flow</w:t>
      </w:r>
      <w:r>
        <w:rPr>
          <w:spacing w:val="-3"/>
        </w:rPr>
        <w:t> </w:t>
      </w:r>
      <w:r>
        <w:rPr/>
        <w:t>is</w:t>
      </w:r>
      <w:r>
        <w:rPr>
          <w:spacing w:val="-2"/>
        </w:rPr>
        <w:t> </w:t>
      </w:r>
      <w:r>
        <w:rPr/>
        <w:t>used</w:t>
      </w:r>
      <w:r>
        <w:rPr>
          <w:spacing w:val="-3"/>
        </w:rPr>
        <w:t> </w:t>
      </w:r>
      <w:r>
        <w:rPr/>
        <w:t>to validate</w:t>
      </w:r>
      <w:r>
        <w:rPr>
          <w:spacing w:val="-1"/>
        </w:rPr>
        <w:t> </w:t>
      </w:r>
      <w:r>
        <w:rPr/>
        <w:t>the</w:t>
      </w:r>
      <w:r>
        <w:rPr>
          <w:spacing w:val="-1"/>
        </w:rPr>
        <w:t> </w:t>
      </w:r>
      <w:r>
        <w:rPr/>
        <w:t>OAUTH</w:t>
      </w:r>
      <w:r>
        <w:rPr>
          <w:spacing w:val="-3"/>
        </w:rPr>
        <w:t> </w:t>
      </w:r>
      <w:r>
        <w:rPr/>
        <w:t>token</w:t>
      </w:r>
      <w:r>
        <w:rPr>
          <w:spacing w:val="-4"/>
        </w:rPr>
        <w:t> </w:t>
      </w:r>
      <w:r>
        <w:rPr/>
        <w:t>issued</w:t>
      </w:r>
      <w:r>
        <w:rPr>
          <w:spacing w:val="-3"/>
        </w:rPr>
        <w:t> </w:t>
      </w:r>
      <w:r>
        <w:rPr/>
        <w:t>by</w:t>
      </w:r>
      <w:r>
        <w:rPr>
          <w:spacing w:val="-6"/>
        </w:rPr>
        <w:t> </w:t>
      </w:r>
      <w:r>
        <w:rPr/>
        <w:t>the</w:t>
      </w:r>
      <w:r>
        <w:rPr>
          <w:spacing w:val="-3"/>
        </w:rPr>
        <w:t> </w:t>
      </w:r>
      <w:r>
        <w:rPr/>
        <w:t>Inland</w:t>
      </w:r>
      <w:r>
        <w:rPr>
          <w:spacing w:val="-3"/>
        </w:rPr>
        <w:t> </w:t>
      </w:r>
      <w:r>
        <w:rPr/>
        <w:t>Revenue</w:t>
      </w:r>
      <w:r>
        <w:rPr>
          <w:spacing w:val="-1"/>
        </w:rPr>
        <w:t> </w:t>
      </w:r>
      <w:r>
        <w:rPr/>
        <w:t>server. A</w:t>
      </w:r>
      <w:r>
        <w:rPr>
          <w:spacing w:val="-1"/>
        </w:rPr>
        <w:t> </w:t>
      </w:r>
      <w:r>
        <w:rPr/>
        <w:t>user</w:t>
      </w:r>
      <w:r>
        <w:rPr>
          <w:spacing w:val="-3"/>
        </w:rPr>
        <w:t> </w:t>
      </w:r>
      <w:r>
        <w:rPr/>
        <w:t>can use this service to determine if the token is still active or whether they need to obtain a new one.</w:t>
      </w:r>
    </w:p>
    <w:p>
      <w:pPr>
        <w:pStyle w:val="BodyText"/>
        <w:spacing w:after="0"/>
        <w:sectPr>
          <w:pgSz w:w="11910" w:h="16850"/>
          <w:pgMar w:header="849" w:footer="1312" w:top="1140" w:bottom="1560" w:left="992" w:right="708"/>
        </w:sectPr>
      </w:pPr>
    </w:p>
    <w:p>
      <w:pPr>
        <w:pStyle w:val="BodyText"/>
      </w:pPr>
    </w:p>
    <w:p>
      <w:pPr>
        <w:pStyle w:val="BodyText"/>
      </w:pPr>
    </w:p>
    <w:p>
      <w:pPr>
        <w:pStyle w:val="BodyText"/>
        <w:spacing w:before="154"/>
      </w:pPr>
    </w:p>
    <w:p>
      <w:pPr>
        <w:pStyle w:val="BodyText"/>
        <w:ind w:left="140"/>
      </w:pPr>
      <w:r>
        <w:rPr>
          <w:spacing w:val="-2"/>
        </w:rPr>
        <w:t>Steps:</w:t>
      </w:r>
    </w:p>
    <w:p>
      <w:pPr>
        <w:pStyle w:val="ListParagraph"/>
        <w:numPr>
          <w:ilvl w:val="0"/>
          <w:numId w:val="11"/>
        </w:numPr>
        <w:tabs>
          <w:tab w:pos="859" w:val="left" w:leader="none"/>
          <w:tab w:pos="861" w:val="left" w:leader="none"/>
        </w:tabs>
        <w:spacing w:line="240" w:lineRule="auto" w:before="0" w:after="0"/>
        <w:ind w:left="861" w:right="1051" w:hanging="360"/>
        <w:jc w:val="left"/>
        <w:rPr>
          <w:sz w:val="20"/>
        </w:rPr>
      </w:pPr>
      <w:r>
        <w:rPr>
          <w:sz w:val="20"/>
        </w:rPr>
        <w:t>Go</w:t>
      </w:r>
      <w:r>
        <w:rPr>
          <w:spacing w:val="-4"/>
          <w:sz w:val="20"/>
        </w:rPr>
        <w:t> </w:t>
      </w:r>
      <w:r>
        <w:rPr>
          <w:sz w:val="20"/>
        </w:rPr>
        <w:t>to</w:t>
      </w:r>
      <w:r>
        <w:rPr>
          <w:spacing w:val="-4"/>
          <w:sz w:val="20"/>
        </w:rPr>
        <w:t> </w:t>
      </w:r>
      <w:r>
        <w:rPr>
          <w:sz w:val="20"/>
        </w:rPr>
        <w:t>the</w:t>
      </w:r>
      <w:r>
        <w:rPr>
          <w:spacing w:val="-2"/>
          <w:sz w:val="20"/>
        </w:rPr>
        <w:t> </w:t>
      </w:r>
      <w:r>
        <w:rPr>
          <w:sz w:val="20"/>
        </w:rPr>
        <w:t>integration</w:t>
      </w:r>
      <w:r>
        <w:rPr>
          <w:spacing w:val="-3"/>
          <w:sz w:val="20"/>
        </w:rPr>
        <w:t> </w:t>
      </w:r>
      <w:r>
        <w:rPr>
          <w:sz w:val="20"/>
        </w:rPr>
        <w:t>package</w:t>
      </w:r>
      <w:r>
        <w:rPr>
          <w:spacing w:val="-4"/>
          <w:sz w:val="20"/>
        </w:rPr>
        <w:t> </w:t>
      </w:r>
      <w:r>
        <w:rPr>
          <w:sz w:val="20"/>
        </w:rPr>
        <w:t>that</w:t>
      </w:r>
      <w:r>
        <w:rPr>
          <w:spacing w:val="-2"/>
          <w:sz w:val="20"/>
        </w:rPr>
        <w:t> </w:t>
      </w:r>
      <w:r>
        <w:rPr>
          <w:sz w:val="20"/>
        </w:rPr>
        <w:t>was</w:t>
      </w:r>
      <w:r>
        <w:rPr>
          <w:spacing w:val="-3"/>
          <w:sz w:val="20"/>
        </w:rPr>
        <w:t> </w:t>
      </w:r>
      <w:r>
        <w:rPr>
          <w:sz w:val="20"/>
        </w:rPr>
        <w:t>copied</w:t>
      </w:r>
      <w:r>
        <w:rPr>
          <w:spacing w:val="-5"/>
          <w:sz w:val="20"/>
        </w:rPr>
        <w:t> </w:t>
      </w:r>
      <w:r>
        <w:rPr>
          <w:sz w:val="20"/>
        </w:rPr>
        <w:t>from the</w:t>
      </w:r>
      <w:r>
        <w:rPr>
          <w:spacing w:val="-4"/>
          <w:sz w:val="20"/>
        </w:rPr>
        <w:t> </w:t>
      </w:r>
      <w:r>
        <w:rPr>
          <w:sz w:val="20"/>
        </w:rPr>
        <w:t>original</w:t>
      </w:r>
      <w:r>
        <w:rPr>
          <w:spacing w:val="-3"/>
          <w:sz w:val="20"/>
        </w:rPr>
        <w:t> </w:t>
      </w:r>
      <w:r>
        <w:rPr>
          <w:sz w:val="20"/>
        </w:rPr>
        <w:t>‘New</w:t>
      </w:r>
      <w:r>
        <w:rPr>
          <w:spacing w:val="-4"/>
          <w:sz w:val="20"/>
        </w:rPr>
        <w:t> </w:t>
      </w:r>
      <w:r>
        <w:rPr>
          <w:sz w:val="20"/>
        </w:rPr>
        <w:t>Zealand</w:t>
      </w:r>
      <w:r>
        <w:rPr>
          <w:spacing w:val="-5"/>
          <w:sz w:val="20"/>
        </w:rPr>
        <w:t> </w:t>
      </w:r>
      <w:r>
        <w:rPr>
          <w:sz w:val="20"/>
        </w:rPr>
        <w:t>Inland</w:t>
      </w:r>
      <w:r>
        <w:rPr>
          <w:spacing w:val="-4"/>
          <w:sz w:val="20"/>
        </w:rPr>
        <w:t> </w:t>
      </w:r>
      <w:r>
        <w:rPr>
          <w:sz w:val="20"/>
        </w:rPr>
        <w:t>Revenue Reporting for Payroll Version 2’</w:t>
      </w:r>
    </w:p>
    <w:p>
      <w:pPr>
        <w:pStyle w:val="BodyText"/>
        <w:spacing w:before="3"/>
        <w:rPr>
          <w:sz w:val="15"/>
        </w:rPr>
      </w:pPr>
      <w:r>
        <w:rPr>
          <w:sz w:val="15"/>
        </w:rPr>
        <w:drawing>
          <wp:anchor distT="0" distB="0" distL="0" distR="0" allowOverlap="1" layoutInCell="1" locked="0" behindDoc="1" simplePos="0" relativeHeight="487600128">
            <wp:simplePos x="0" y="0"/>
            <wp:positionH relativeFrom="page">
              <wp:posOffset>966595</wp:posOffset>
            </wp:positionH>
            <wp:positionV relativeFrom="paragraph">
              <wp:posOffset>126856</wp:posOffset>
            </wp:positionV>
            <wp:extent cx="5730530" cy="660082"/>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31" cstate="print"/>
                    <a:stretch>
                      <a:fillRect/>
                    </a:stretch>
                  </pic:blipFill>
                  <pic:spPr>
                    <a:xfrm>
                      <a:off x="0" y="0"/>
                      <a:ext cx="5730530" cy="660082"/>
                    </a:xfrm>
                    <a:prstGeom prst="rect">
                      <a:avLst/>
                    </a:prstGeom>
                  </pic:spPr>
                </pic:pic>
              </a:graphicData>
            </a:graphic>
          </wp:anchor>
        </w:drawing>
      </w:r>
    </w:p>
    <w:p>
      <w:pPr>
        <w:pStyle w:val="ListParagraph"/>
        <w:numPr>
          <w:ilvl w:val="0"/>
          <w:numId w:val="11"/>
        </w:numPr>
        <w:tabs>
          <w:tab w:pos="859" w:val="left" w:leader="none"/>
        </w:tabs>
        <w:spacing w:line="240" w:lineRule="auto" w:before="135" w:after="0"/>
        <w:ind w:left="859" w:right="0" w:hanging="358"/>
        <w:jc w:val="left"/>
        <w:rPr>
          <w:sz w:val="20"/>
        </w:rPr>
      </w:pPr>
      <w:r>
        <w:rPr>
          <w:sz w:val="20"/>
        </w:rPr>
        <w:t>Click</w:t>
      </w:r>
      <w:r>
        <w:rPr>
          <w:spacing w:val="-3"/>
          <w:sz w:val="20"/>
        </w:rPr>
        <w:t> </w:t>
      </w:r>
      <w:r>
        <w:rPr>
          <w:sz w:val="20"/>
        </w:rPr>
        <w:t>on</w:t>
      </w:r>
      <w:r>
        <w:rPr>
          <w:spacing w:val="-7"/>
          <w:sz w:val="20"/>
        </w:rPr>
        <w:t> </w:t>
      </w:r>
      <w:r>
        <w:rPr>
          <w:sz w:val="20"/>
        </w:rPr>
        <w:t>the</w:t>
      </w:r>
      <w:r>
        <w:rPr>
          <w:spacing w:val="-4"/>
          <w:sz w:val="20"/>
        </w:rPr>
        <w:t> </w:t>
      </w:r>
      <w:r>
        <w:rPr>
          <w:sz w:val="20"/>
        </w:rPr>
        <w:t>Artifacts</w:t>
      </w:r>
      <w:r>
        <w:rPr>
          <w:spacing w:val="-3"/>
          <w:sz w:val="20"/>
        </w:rPr>
        <w:t> </w:t>
      </w:r>
      <w:r>
        <w:rPr>
          <w:spacing w:val="-5"/>
          <w:sz w:val="20"/>
        </w:rPr>
        <w:t>tab</w:t>
      </w:r>
    </w:p>
    <w:p>
      <w:pPr>
        <w:pStyle w:val="ListParagraph"/>
        <w:numPr>
          <w:ilvl w:val="0"/>
          <w:numId w:val="11"/>
        </w:numPr>
        <w:tabs>
          <w:tab w:pos="872" w:val="left" w:leader="none"/>
        </w:tabs>
        <w:spacing w:line="240" w:lineRule="auto" w:before="108" w:after="0"/>
        <w:ind w:left="872" w:right="0" w:hanging="371"/>
        <w:jc w:val="left"/>
        <w:rPr>
          <w:sz w:val="20"/>
        </w:rPr>
      </w:pPr>
      <w:r>
        <w:rPr>
          <w:sz w:val="20"/>
        </w:rPr>
        <w:t>Click</w:t>
      </w:r>
      <w:r>
        <w:rPr>
          <w:spacing w:val="-5"/>
          <w:sz w:val="20"/>
        </w:rPr>
        <w:t> </w:t>
      </w:r>
      <w:r>
        <w:rPr>
          <w:sz w:val="20"/>
        </w:rPr>
        <w:t>on</w:t>
      </w:r>
      <w:r>
        <w:rPr>
          <w:spacing w:val="-9"/>
          <w:sz w:val="20"/>
        </w:rPr>
        <w:t> </w:t>
      </w:r>
      <w:r>
        <w:rPr>
          <w:sz w:val="20"/>
        </w:rPr>
        <w:t>action</w:t>
      </w:r>
      <w:r>
        <w:rPr>
          <w:spacing w:val="-7"/>
          <w:sz w:val="20"/>
        </w:rPr>
        <w:t> </w:t>
      </w:r>
      <w:r>
        <w:rPr>
          <w:sz w:val="20"/>
        </w:rPr>
        <w:t>button</w:t>
      </w:r>
      <w:r>
        <w:rPr>
          <w:spacing w:val="-7"/>
          <w:sz w:val="20"/>
        </w:rPr>
        <w:t> </w:t>
      </w:r>
      <w:r>
        <w:rPr>
          <w:sz w:val="20"/>
        </w:rPr>
        <w:t>that</w:t>
      </w:r>
      <w:r>
        <w:rPr>
          <w:spacing w:val="-8"/>
          <w:sz w:val="20"/>
        </w:rPr>
        <w:t> </w:t>
      </w:r>
      <w:r>
        <w:rPr>
          <w:sz w:val="20"/>
        </w:rPr>
        <w:t>corresponds</w:t>
      </w:r>
      <w:r>
        <w:rPr>
          <w:spacing w:val="-8"/>
          <w:sz w:val="20"/>
        </w:rPr>
        <w:t> </w:t>
      </w:r>
      <w:r>
        <w:rPr>
          <w:sz w:val="20"/>
        </w:rPr>
        <w:t>to</w:t>
      </w:r>
      <w:r>
        <w:rPr>
          <w:spacing w:val="-8"/>
          <w:sz w:val="20"/>
        </w:rPr>
        <w:t> </w:t>
      </w:r>
      <w:r>
        <w:rPr>
          <w:sz w:val="20"/>
        </w:rPr>
        <w:t>integration</w:t>
      </w:r>
      <w:r>
        <w:rPr>
          <w:spacing w:val="-7"/>
          <w:sz w:val="20"/>
        </w:rPr>
        <w:t> </w:t>
      </w:r>
      <w:r>
        <w:rPr>
          <w:sz w:val="20"/>
        </w:rPr>
        <w:t>flow</w:t>
      </w:r>
      <w:r>
        <w:rPr>
          <w:spacing w:val="-8"/>
          <w:sz w:val="20"/>
        </w:rPr>
        <w:t> </w:t>
      </w:r>
      <w:r>
        <w:rPr>
          <w:sz w:val="20"/>
        </w:rPr>
        <w:t>‘OAUTH</w:t>
      </w:r>
      <w:r>
        <w:rPr>
          <w:spacing w:val="-8"/>
          <w:sz w:val="20"/>
        </w:rPr>
        <w:t> </w:t>
      </w:r>
      <w:r>
        <w:rPr>
          <w:sz w:val="20"/>
        </w:rPr>
        <w:t>Token</w:t>
      </w:r>
      <w:r>
        <w:rPr>
          <w:spacing w:val="-9"/>
          <w:sz w:val="20"/>
        </w:rPr>
        <w:t> </w:t>
      </w:r>
      <w:r>
        <w:rPr>
          <w:sz w:val="20"/>
        </w:rPr>
        <w:t>Validation</w:t>
      </w:r>
      <w:r>
        <w:rPr>
          <w:spacing w:val="-1"/>
          <w:sz w:val="20"/>
        </w:rPr>
        <w:t> </w:t>
      </w:r>
      <w:r>
        <w:rPr>
          <w:spacing w:val="-4"/>
          <w:sz w:val="20"/>
        </w:rPr>
        <w:t>V2’.</w:t>
      </w:r>
    </w:p>
    <w:p>
      <w:pPr>
        <w:pStyle w:val="BodyText"/>
        <w:ind w:left="502" w:right="-29"/>
      </w:pPr>
      <w:r>
        <w:rPr/>
        <w:drawing>
          <wp:inline distT="0" distB="0" distL="0" distR="0">
            <wp:extent cx="6148358" cy="1478565"/>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38" cstate="print"/>
                    <a:stretch>
                      <a:fillRect/>
                    </a:stretch>
                  </pic:blipFill>
                  <pic:spPr>
                    <a:xfrm>
                      <a:off x="0" y="0"/>
                      <a:ext cx="6148358" cy="1478565"/>
                    </a:xfrm>
                    <a:prstGeom prst="rect">
                      <a:avLst/>
                    </a:prstGeom>
                  </pic:spPr>
                </pic:pic>
              </a:graphicData>
            </a:graphic>
          </wp:inline>
        </w:drawing>
      </w:r>
      <w:r>
        <w:rPr/>
      </w:r>
    </w:p>
    <w:p>
      <w:pPr>
        <w:pStyle w:val="ListParagraph"/>
        <w:numPr>
          <w:ilvl w:val="0"/>
          <w:numId w:val="11"/>
        </w:numPr>
        <w:tabs>
          <w:tab w:pos="859" w:val="left" w:leader="none"/>
        </w:tabs>
        <w:spacing w:line="240" w:lineRule="auto" w:before="218" w:after="0"/>
        <w:ind w:left="859" w:right="0" w:hanging="358"/>
        <w:jc w:val="left"/>
        <w:rPr>
          <w:sz w:val="20"/>
        </w:rPr>
      </w:pPr>
      <w:r>
        <w:rPr>
          <w:sz w:val="20"/>
        </w:rPr>
        <w:t>Choose</w:t>
      </w:r>
      <w:r>
        <w:rPr>
          <w:spacing w:val="-8"/>
          <w:sz w:val="20"/>
        </w:rPr>
        <w:t> </w:t>
      </w:r>
      <w:r>
        <w:rPr>
          <w:rFonts w:ascii="Arial"/>
          <w:i/>
          <w:sz w:val="20"/>
        </w:rPr>
        <w:t>Configure</w:t>
      </w:r>
      <w:r>
        <w:rPr>
          <w:rFonts w:ascii="Arial"/>
          <w:i/>
          <w:spacing w:val="-8"/>
          <w:sz w:val="20"/>
        </w:rPr>
        <w:t> </w:t>
      </w:r>
      <w:r>
        <w:rPr>
          <w:sz w:val="20"/>
        </w:rPr>
        <w:t>and</w:t>
      </w:r>
      <w:r>
        <w:rPr>
          <w:spacing w:val="-10"/>
          <w:sz w:val="20"/>
        </w:rPr>
        <w:t> </w:t>
      </w:r>
      <w:r>
        <w:rPr>
          <w:sz w:val="20"/>
        </w:rPr>
        <w:t>maintain</w:t>
      </w:r>
      <w:r>
        <w:rPr>
          <w:spacing w:val="-10"/>
          <w:sz w:val="20"/>
        </w:rPr>
        <w:t> </w:t>
      </w:r>
      <w:r>
        <w:rPr>
          <w:sz w:val="20"/>
        </w:rPr>
        <w:t>the</w:t>
      </w:r>
      <w:r>
        <w:rPr>
          <w:spacing w:val="-9"/>
          <w:sz w:val="20"/>
        </w:rPr>
        <w:t> </w:t>
      </w:r>
      <w:r>
        <w:rPr>
          <w:sz w:val="20"/>
        </w:rPr>
        <w:t>following</w:t>
      </w:r>
      <w:r>
        <w:rPr>
          <w:spacing w:val="-10"/>
          <w:sz w:val="20"/>
        </w:rPr>
        <w:t> </w:t>
      </w:r>
      <w:r>
        <w:rPr>
          <w:sz w:val="20"/>
        </w:rPr>
        <w:t>configuration</w:t>
      </w:r>
      <w:r>
        <w:rPr>
          <w:spacing w:val="-9"/>
          <w:sz w:val="20"/>
        </w:rPr>
        <w:t> </w:t>
      </w:r>
      <w:r>
        <w:rPr>
          <w:spacing w:val="-2"/>
          <w:sz w:val="20"/>
        </w:rPr>
        <w:t>parameters:</w:t>
      </w:r>
    </w:p>
    <w:p>
      <w:pPr>
        <w:spacing w:before="228"/>
        <w:ind w:left="849" w:right="0" w:firstLine="0"/>
        <w:jc w:val="both"/>
        <w:rPr>
          <w:rFonts w:ascii="Arial"/>
          <w:b/>
          <w:sz w:val="20"/>
        </w:rPr>
      </w:pPr>
      <w:r>
        <w:rPr>
          <w:rFonts w:ascii="Arial"/>
          <w:b/>
          <w:sz w:val="20"/>
        </w:rPr>
        <w:t>Sender</w:t>
      </w:r>
      <w:r>
        <w:rPr>
          <w:rFonts w:ascii="Arial"/>
          <w:b/>
          <w:spacing w:val="-8"/>
          <w:sz w:val="20"/>
        </w:rPr>
        <w:t> </w:t>
      </w:r>
      <w:r>
        <w:rPr>
          <w:rFonts w:ascii="Arial"/>
          <w:b/>
          <w:spacing w:val="-5"/>
          <w:sz w:val="20"/>
        </w:rPr>
        <w:t>Tab</w:t>
      </w:r>
    </w:p>
    <w:p>
      <w:pPr>
        <w:pStyle w:val="BodyText"/>
        <w:spacing w:before="3"/>
        <w:rPr>
          <w:rFonts w:ascii="Arial"/>
          <w:b/>
        </w:rPr>
      </w:pPr>
    </w:p>
    <w:p>
      <w:pPr>
        <w:pStyle w:val="BodyText"/>
        <w:ind w:left="849" w:right="743"/>
        <w:jc w:val="both"/>
      </w:pPr>
      <w:r>
        <w:rPr/>
        <w:t>The</w:t>
      </w:r>
      <w:r>
        <w:rPr>
          <w:spacing w:val="-1"/>
        </w:rPr>
        <w:t> </w:t>
      </w:r>
      <w:r>
        <w:rPr/>
        <w:t>sender for this scenario is the HTTP request invoked</w:t>
      </w:r>
      <w:r>
        <w:rPr>
          <w:spacing w:val="-1"/>
        </w:rPr>
        <w:t> </w:t>
      </w:r>
      <w:r>
        <w:rPr/>
        <w:t>by</w:t>
      </w:r>
      <w:r>
        <w:rPr>
          <w:spacing w:val="-3"/>
        </w:rPr>
        <w:t> </w:t>
      </w:r>
      <w:r>
        <w:rPr/>
        <w:t>the end user from the B2A Manager transaction</w:t>
      </w:r>
      <w:r>
        <w:rPr>
          <w:spacing w:val="-3"/>
        </w:rPr>
        <w:t> </w:t>
      </w:r>
      <w:r>
        <w:rPr/>
        <w:t>in</w:t>
      </w:r>
      <w:r>
        <w:rPr>
          <w:spacing w:val="-2"/>
        </w:rPr>
        <w:t> </w:t>
      </w:r>
      <w:r>
        <w:rPr/>
        <w:t>SAP</w:t>
      </w:r>
      <w:r>
        <w:rPr>
          <w:spacing w:val="-3"/>
        </w:rPr>
        <w:t> </w:t>
      </w:r>
      <w:r>
        <w:rPr/>
        <w:t>ERP/ECP</w:t>
      </w:r>
      <w:r>
        <w:rPr>
          <w:spacing w:val="-4"/>
        </w:rPr>
        <w:t> </w:t>
      </w:r>
      <w:r>
        <w:rPr/>
        <w:t>(T-Code</w:t>
      </w:r>
      <w:r>
        <w:rPr>
          <w:spacing w:val="-4"/>
        </w:rPr>
        <w:t> </w:t>
      </w:r>
      <w:r>
        <w:rPr/>
        <w:t>-</w:t>
      </w:r>
      <w:r>
        <w:rPr>
          <w:spacing w:val="-2"/>
        </w:rPr>
        <w:t> </w:t>
      </w:r>
      <w:r>
        <w:rPr/>
        <w:t>PB2A)</w:t>
      </w:r>
      <w:r>
        <w:rPr>
          <w:spacing w:val="-2"/>
        </w:rPr>
        <w:t> </w:t>
      </w:r>
      <w:r>
        <w:rPr/>
        <w:t>using</w:t>
      </w:r>
      <w:r>
        <w:rPr>
          <w:spacing w:val="-3"/>
        </w:rPr>
        <w:t> </w:t>
      </w:r>
      <w:r>
        <w:rPr/>
        <w:t>“Validate</w:t>
      </w:r>
      <w:r>
        <w:rPr>
          <w:spacing w:val="-4"/>
        </w:rPr>
        <w:t> </w:t>
      </w:r>
      <w:r>
        <w:rPr/>
        <w:t>Token”</w:t>
      </w:r>
      <w:r>
        <w:rPr>
          <w:spacing w:val="-2"/>
        </w:rPr>
        <w:t> </w:t>
      </w:r>
      <w:r>
        <w:rPr/>
        <w:t>button.</w:t>
      </w:r>
      <w:r>
        <w:rPr>
          <w:spacing w:val="-3"/>
        </w:rPr>
        <w:t> </w:t>
      </w:r>
      <w:r>
        <w:rPr/>
        <w:t>The</w:t>
      </w:r>
      <w:r>
        <w:rPr>
          <w:spacing w:val="-4"/>
        </w:rPr>
        <w:t> </w:t>
      </w:r>
      <w:r>
        <w:rPr/>
        <w:t>request</w:t>
      </w:r>
      <w:r>
        <w:rPr>
          <w:spacing w:val="-3"/>
        </w:rPr>
        <w:t> </w:t>
      </w:r>
      <w:r>
        <w:rPr/>
        <w:t>is</w:t>
      </w:r>
      <w:r>
        <w:rPr>
          <w:spacing w:val="-2"/>
        </w:rPr>
        <w:t> </w:t>
      </w:r>
      <w:r>
        <w:rPr/>
        <w:t>then sent to the Inland Revenue server and a response is shown to the end user in HTML format.</w:t>
      </w:r>
    </w:p>
    <w:p>
      <w:pPr>
        <w:pStyle w:val="BodyText"/>
        <w:spacing w:before="12"/>
      </w:pPr>
    </w:p>
    <w:p>
      <w:pPr>
        <w:pStyle w:val="ListParagraph"/>
        <w:numPr>
          <w:ilvl w:val="1"/>
          <w:numId w:val="11"/>
        </w:numPr>
        <w:tabs>
          <w:tab w:pos="1581" w:val="left" w:leader="none"/>
        </w:tabs>
        <w:spacing w:line="223" w:lineRule="auto" w:before="0" w:after="0"/>
        <w:ind w:left="1581" w:right="1370" w:hanging="360"/>
        <w:jc w:val="left"/>
        <w:rPr>
          <w:rFonts w:ascii="Courier New" w:hAnsi="Courier New"/>
          <w:sz w:val="20"/>
        </w:rPr>
      </w:pPr>
      <w:r>
        <w:rPr>
          <w:sz w:val="20"/>
        </w:rPr>
        <w:t>Update</w:t>
      </w:r>
      <w:r>
        <w:rPr>
          <w:spacing w:val="-4"/>
          <w:sz w:val="20"/>
        </w:rPr>
        <w:t> </w:t>
      </w:r>
      <w:r>
        <w:rPr>
          <w:sz w:val="20"/>
        </w:rPr>
        <w:t>the</w:t>
      </w:r>
      <w:r>
        <w:rPr>
          <w:spacing w:val="-4"/>
          <w:sz w:val="20"/>
        </w:rPr>
        <w:t> </w:t>
      </w:r>
      <w:r>
        <w:rPr>
          <w:sz w:val="20"/>
        </w:rPr>
        <w:t>connection</w:t>
      </w:r>
      <w:r>
        <w:rPr>
          <w:spacing w:val="-3"/>
          <w:sz w:val="20"/>
        </w:rPr>
        <w:t> </w:t>
      </w:r>
      <w:r>
        <w:rPr>
          <w:sz w:val="20"/>
        </w:rPr>
        <w:t>address</w:t>
      </w:r>
      <w:r>
        <w:rPr>
          <w:spacing w:val="-3"/>
          <w:sz w:val="20"/>
        </w:rPr>
        <w:t> </w:t>
      </w:r>
      <w:r>
        <w:rPr>
          <w:sz w:val="20"/>
        </w:rPr>
        <w:t>in</w:t>
      </w:r>
      <w:r>
        <w:rPr>
          <w:spacing w:val="-4"/>
          <w:sz w:val="20"/>
        </w:rPr>
        <w:t> </w:t>
      </w:r>
      <w:r>
        <w:rPr>
          <w:sz w:val="20"/>
        </w:rPr>
        <w:t>the</w:t>
      </w:r>
      <w:r>
        <w:rPr>
          <w:spacing w:val="-2"/>
          <w:sz w:val="20"/>
        </w:rPr>
        <w:t> </w:t>
      </w:r>
      <w:r>
        <w:rPr>
          <w:sz w:val="20"/>
        </w:rPr>
        <w:t>format</w:t>
      </w:r>
      <w:r>
        <w:rPr>
          <w:spacing w:val="-4"/>
          <w:sz w:val="20"/>
        </w:rPr>
        <w:t> </w:t>
      </w:r>
      <w:r>
        <w:rPr>
          <w:sz w:val="20"/>
        </w:rPr>
        <w:t>“/XXXXX”,</w:t>
      </w:r>
      <w:r>
        <w:rPr>
          <w:spacing w:val="-4"/>
          <w:sz w:val="20"/>
        </w:rPr>
        <w:t> </w:t>
      </w:r>
      <w:r>
        <w:rPr>
          <w:sz w:val="20"/>
        </w:rPr>
        <w:t>where</w:t>
      </w:r>
      <w:r>
        <w:rPr>
          <w:spacing w:val="-4"/>
          <w:sz w:val="20"/>
        </w:rPr>
        <w:t> </w:t>
      </w:r>
      <w:r>
        <w:rPr>
          <w:sz w:val="20"/>
        </w:rPr>
        <w:t>XXXXX</w:t>
      </w:r>
      <w:r>
        <w:rPr>
          <w:spacing w:val="-2"/>
          <w:sz w:val="20"/>
        </w:rPr>
        <w:t> </w:t>
      </w:r>
      <w:r>
        <w:rPr>
          <w:sz w:val="20"/>
        </w:rPr>
        <w:t>can</w:t>
      </w:r>
      <w:r>
        <w:rPr>
          <w:spacing w:val="-5"/>
          <w:sz w:val="20"/>
        </w:rPr>
        <w:t> </w:t>
      </w:r>
      <w:r>
        <w:rPr>
          <w:sz w:val="20"/>
        </w:rPr>
        <w:t>be</w:t>
      </w:r>
      <w:r>
        <w:rPr>
          <w:spacing w:val="-5"/>
          <w:sz w:val="20"/>
        </w:rPr>
        <w:t> </w:t>
      </w:r>
      <w:r>
        <w:rPr>
          <w:sz w:val="20"/>
        </w:rPr>
        <w:t>any meaningful word for validating the token.</w:t>
      </w:r>
    </w:p>
    <w:p>
      <w:pPr>
        <w:pStyle w:val="BodyText"/>
        <w:spacing w:before="3"/>
        <w:rPr>
          <w:sz w:val="4"/>
        </w:rPr>
      </w:pPr>
      <w:r>
        <w:rPr>
          <w:sz w:val="4"/>
        </w:rPr>
        <w:drawing>
          <wp:anchor distT="0" distB="0" distL="0" distR="0" allowOverlap="1" layoutInCell="1" locked="0" behindDoc="1" simplePos="0" relativeHeight="487600640">
            <wp:simplePos x="0" y="0"/>
            <wp:positionH relativeFrom="page">
              <wp:posOffset>983970</wp:posOffset>
            </wp:positionH>
            <wp:positionV relativeFrom="paragraph">
              <wp:posOffset>46659</wp:posOffset>
            </wp:positionV>
            <wp:extent cx="4937433" cy="1781651"/>
            <wp:effectExtent l="0" t="0" r="0" b="0"/>
            <wp:wrapTopAndBottom/>
            <wp:docPr id="109" name="Image 109"/>
            <wp:cNvGraphicFramePr>
              <a:graphicFrameLocks/>
            </wp:cNvGraphicFramePr>
            <a:graphic>
              <a:graphicData uri="http://schemas.openxmlformats.org/drawingml/2006/picture">
                <pic:pic>
                  <pic:nvPicPr>
                    <pic:cNvPr id="109" name="Image 109"/>
                    <pic:cNvPicPr/>
                  </pic:nvPicPr>
                  <pic:blipFill>
                    <a:blip r:embed="rId39" cstate="print"/>
                    <a:stretch>
                      <a:fillRect/>
                    </a:stretch>
                  </pic:blipFill>
                  <pic:spPr>
                    <a:xfrm>
                      <a:off x="0" y="0"/>
                      <a:ext cx="4937433" cy="1781651"/>
                    </a:xfrm>
                    <a:prstGeom prst="rect">
                      <a:avLst/>
                    </a:prstGeom>
                  </pic:spPr>
                </pic:pic>
              </a:graphicData>
            </a:graphic>
          </wp:anchor>
        </w:drawing>
      </w:r>
    </w:p>
    <w:p>
      <w:pPr>
        <w:pStyle w:val="BodyText"/>
        <w:spacing w:before="2"/>
      </w:pPr>
    </w:p>
    <w:p>
      <w:pPr>
        <w:pStyle w:val="BodyText"/>
        <w:spacing w:before="1"/>
        <w:ind w:left="849"/>
        <w:jc w:val="both"/>
      </w:pPr>
      <w:r>
        <w:rPr>
          <w:rFonts w:ascii="Arial"/>
          <w:b/>
        </w:rPr>
        <w:t>Note:</w:t>
      </w:r>
      <w:r>
        <w:rPr>
          <w:rFonts w:ascii="Arial"/>
          <w:b/>
          <w:spacing w:val="-6"/>
        </w:rPr>
        <w:t> </w:t>
      </w:r>
      <w:r>
        <w:rPr/>
        <w:t>The</w:t>
      </w:r>
      <w:r>
        <w:rPr>
          <w:spacing w:val="-8"/>
        </w:rPr>
        <w:t> </w:t>
      </w:r>
      <w:r>
        <w:rPr/>
        <w:t>connection</w:t>
      </w:r>
      <w:r>
        <w:rPr>
          <w:spacing w:val="-7"/>
        </w:rPr>
        <w:t> </w:t>
      </w:r>
      <w:r>
        <w:rPr/>
        <w:t>address</w:t>
      </w:r>
      <w:r>
        <w:rPr>
          <w:spacing w:val="-5"/>
        </w:rPr>
        <w:t> </w:t>
      </w:r>
      <w:r>
        <w:rPr/>
        <w:t>must</w:t>
      </w:r>
      <w:r>
        <w:rPr>
          <w:spacing w:val="-6"/>
        </w:rPr>
        <w:t> </w:t>
      </w:r>
      <w:r>
        <w:rPr/>
        <w:t>be</w:t>
      </w:r>
      <w:r>
        <w:rPr>
          <w:spacing w:val="-8"/>
        </w:rPr>
        <w:t> </w:t>
      </w:r>
      <w:r>
        <w:rPr/>
        <w:t>unique</w:t>
      </w:r>
      <w:r>
        <w:rPr>
          <w:spacing w:val="-4"/>
        </w:rPr>
        <w:t> </w:t>
      </w:r>
      <w:r>
        <w:rPr/>
        <w:t>within</w:t>
      </w:r>
      <w:r>
        <w:rPr>
          <w:spacing w:val="-5"/>
        </w:rPr>
        <w:t> </w:t>
      </w:r>
      <w:r>
        <w:rPr/>
        <w:t>a</w:t>
      </w:r>
      <w:r>
        <w:rPr>
          <w:spacing w:val="-7"/>
        </w:rPr>
        <w:t> </w:t>
      </w:r>
      <w:r>
        <w:rPr>
          <w:spacing w:val="-2"/>
        </w:rPr>
        <w:t>tenant.</w:t>
      </w:r>
    </w:p>
    <w:p>
      <w:pPr>
        <w:pStyle w:val="BodyText"/>
        <w:spacing w:before="12"/>
      </w:pPr>
    </w:p>
    <w:p>
      <w:pPr>
        <w:pStyle w:val="ListParagraph"/>
        <w:numPr>
          <w:ilvl w:val="1"/>
          <w:numId w:val="11"/>
        </w:numPr>
        <w:tabs>
          <w:tab w:pos="1569" w:val="left" w:leader="none"/>
        </w:tabs>
        <w:spacing w:line="225" w:lineRule="auto" w:before="0" w:after="0"/>
        <w:ind w:left="1569" w:right="472" w:hanging="360"/>
        <w:jc w:val="left"/>
        <w:rPr>
          <w:rFonts w:ascii="Courier New" w:hAnsi="Courier New"/>
          <w:sz w:val="24"/>
        </w:rPr>
      </w:pPr>
      <w:r>
        <w:rPr>
          <w:sz w:val="20"/>
        </w:rPr>
        <w:t>For the HTTP sender channel set the ‘Authorisation’ field to ‘User Role’ and the ‘User Role’ to</w:t>
      </w:r>
      <w:r>
        <w:rPr>
          <w:spacing w:val="-5"/>
          <w:sz w:val="20"/>
        </w:rPr>
        <w:t> </w:t>
      </w:r>
      <w:r>
        <w:rPr>
          <w:sz w:val="20"/>
        </w:rPr>
        <w:t>ESBMessaging.send’</w:t>
      </w:r>
      <w:r>
        <w:rPr>
          <w:spacing w:val="-5"/>
          <w:sz w:val="20"/>
        </w:rPr>
        <w:t> </w:t>
      </w:r>
      <w:r>
        <w:rPr>
          <w:sz w:val="20"/>
        </w:rPr>
        <w:t>regardless</w:t>
      </w:r>
      <w:r>
        <w:rPr>
          <w:spacing w:val="-3"/>
          <w:sz w:val="20"/>
        </w:rPr>
        <w:t> </w:t>
      </w:r>
      <w:r>
        <w:rPr>
          <w:sz w:val="20"/>
        </w:rPr>
        <w:t>of</w:t>
      </w:r>
      <w:r>
        <w:rPr>
          <w:spacing w:val="-2"/>
          <w:sz w:val="20"/>
        </w:rPr>
        <w:t> </w:t>
      </w:r>
      <w:r>
        <w:rPr>
          <w:sz w:val="20"/>
        </w:rPr>
        <w:t>whether</w:t>
      </w:r>
      <w:r>
        <w:rPr>
          <w:spacing w:val="-4"/>
          <w:sz w:val="20"/>
        </w:rPr>
        <w:t> </w:t>
      </w:r>
      <w:r>
        <w:rPr>
          <w:sz w:val="20"/>
        </w:rPr>
        <w:t>the</w:t>
      </w:r>
      <w:r>
        <w:rPr>
          <w:spacing w:val="-2"/>
          <w:sz w:val="20"/>
        </w:rPr>
        <w:t> </w:t>
      </w:r>
      <w:r>
        <w:rPr>
          <w:sz w:val="20"/>
        </w:rPr>
        <w:t>end</w:t>
      </w:r>
      <w:r>
        <w:rPr>
          <w:spacing w:val="-4"/>
          <w:sz w:val="20"/>
        </w:rPr>
        <w:t> </w:t>
      </w:r>
      <w:r>
        <w:rPr>
          <w:sz w:val="20"/>
        </w:rPr>
        <w:t>user</w:t>
      </w:r>
      <w:r>
        <w:rPr>
          <w:spacing w:val="-1"/>
          <w:sz w:val="20"/>
        </w:rPr>
        <w:t> </w:t>
      </w:r>
      <w:r>
        <w:rPr>
          <w:sz w:val="20"/>
        </w:rPr>
        <w:t>will</w:t>
      </w:r>
      <w:r>
        <w:rPr>
          <w:spacing w:val="-5"/>
          <w:sz w:val="20"/>
        </w:rPr>
        <w:t> </w:t>
      </w:r>
      <w:r>
        <w:rPr>
          <w:sz w:val="20"/>
        </w:rPr>
        <w:t>be</w:t>
      </w:r>
      <w:r>
        <w:rPr>
          <w:spacing w:val="-2"/>
          <w:sz w:val="20"/>
        </w:rPr>
        <w:t> </w:t>
      </w:r>
      <w:r>
        <w:rPr>
          <w:sz w:val="20"/>
        </w:rPr>
        <w:t>identified</w:t>
      </w:r>
      <w:r>
        <w:rPr>
          <w:spacing w:val="-3"/>
          <w:sz w:val="20"/>
        </w:rPr>
        <w:t> </w:t>
      </w:r>
      <w:r>
        <w:rPr>
          <w:sz w:val="20"/>
        </w:rPr>
        <w:t>by</w:t>
      </w:r>
      <w:r>
        <w:rPr>
          <w:spacing w:val="-5"/>
          <w:sz w:val="20"/>
        </w:rPr>
        <w:t> </w:t>
      </w:r>
      <w:r>
        <w:rPr>
          <w:sz w:val="20"/>
        </w:rPr>
        <w:t>a</w:t>
      </w:r>
      <w:r>
        <w:rPr>
          <w:spacing w:val="-4"/>
          <w:sz w:val="20"/>
        </w:rPr>
        <w:t> </w:t>
      </w:r>
      <w:r>
        <w:rPr>
          <w:sz w:val="20"/>
        </w:rPr>
        <w:t>user</w:t>
      </w:r>
      <w:r>
        <w:rPr>
          <w:spacing w:val="-4"/>
          <w:sz w:val="20"/>
        </w:rPr>
        <w:t> </w:t>
      </w:r>
      <w:r>
        <w:rPr>
          <w:sz w:val="20"/>
        </w:rPr>
        <w:t>name and password or via a certificate. (refer to section 6 for configuring authorisations).</w:t>
      </w:r>
    </w:p>
    <w:p>
      <w:pPr>
        <w:pStyle w:val="BodyText"/>
        <w:spacing w:before="2"/>
      </w:pPr>
    </w:p>
    <w:p>
      <w:pPr>
        <w:spacing w:before="0"/>
        <w:ind w:left="849" w:right="0" w:firstLine="0"/>
        <w:jc w:val="both"/>
        <w:rPr>
          <w:rFonts w:ascii="Arial"/>
          <w:b/>
          <w:sz w:val="20"/>
        </w:rPr>
      </w:pPr>
      <w:r>
        <w:rPr>
          <w:rFonts w:ascii="Arial"/>
          <w:b/>
          <w:sz w:val="20"/>
        </w:rPr>
        <w:t>Receiver</w:t>
      </w:r>
      <w:r>
        <w:rPr>
          <w:rFonts w:ascii="Arial"/>
          <w:b/>
          <w:spacing w:val="-9"/>
          <w:sz w:val="20"/>
        </w:rPr>
        <w:t> </w:t>
      </w:r>
      <w:r>
        <w:rPr>
          <w:rFonts w:ascii="Arial"/>
          <w:b/>
          <w:spacing w:val="-5"/>
          <w:sz w:val="20"/>
        </w:rPr>
        <w:t>Tab</w:t>
      </w:r>
    </w:p>
    <w:p>
      <w:pPr>
        <w:spacing w:after="0"/>
        <w:jc w:val="both"/>
        <w:rPr>
          <w:rFonts w:ascii="Arial"/>
          <w:b/>
          <w:sz w:val="20"/>
        </w:rPr>
        <w:sectPr>
          <w:pgSz w:w="11910" w:h="16850"/>
          <w:pgMar w:header="849" w:footer="1312" w:top="1140" w:bottom="1560" w:left="992" w:right="708"/>
        </w:sectPr>
      </w:pPr>
    </w:p>
    <w:p>
      <w:pPr>
        <w:pStyle w:val="BodyText"/>
        <w:rPr>
          <w:rFonts w:ascii="Arial"/>
          <w:b/>
        </w:rPr>
      </w:pPr>
    </w:p>
    <w:p>
      <w:pPr>
        <w:pStyle w:val="BodyText"/>
        <w:rPr>
          <w:rFonts w:ascii="Arial"/>
          <w:b/>
        </w:rPr>
      </w:pPr>
    </w:p>
    <w:p>
      <w:pPr>
        <w:pStyle w:val="BodyText"/>
        <w:rPr>
          <w:rFonts w:ascii="Arial"/>
          <w:b/>
        </w:rPr>
      </w:pPr>
    </w:p>
    <w:p>
      <w:pPr>
        <w:pStyle w:val="BodyText"/>
        <w:spacing w:before="25" w:after="1"/>
        <w:rPr>
          <w:rFonts w:ascii="Arial"/>
          <w:b/>
        </w:rPr>
      </w:pPr>
    </w:p>
    <w:p>
      <w:pPr>
        <w:pStyle w:val="BodyText"/>
        <w:ind w:left="851"/>
        <w:rPr>
          <w:rFonts w:ascii="Arial"/>
        </w:rPr>
      </w:pPr>
      <w:r>
        <w:rPr>
          <w:rFonts w:ascii="Arial"/>
        </w:rPr>
        <w:drawing>
          <wp:inline distT="0" distB="0" distL="0" distR="0">
            <wp:extent cx="4932277" cy="1448752"/>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40" cstate="print"/>
                    <a:stretch>
                      <a:fillRect/>
                    </a:stretch>
                  </pic:blipFill>
                  <pic:spPr>
                    <a:xfrm>
                      <a:off x="0" y="0"/>
                      <a:ext cx="4932277" cy="1448752"/>
                    </a:xfrm>
                    <a:prstGeom prst="rect">
                      <a:avLst/>
                    </a:prstGeom>
                  </pic:spPr>
                </pic:pic>
              </a:graphicData>
            </a:graphic>
          </wp:inline>
        </w:drawing>
      </w:r>
      <w:r>
        <w:rPr>
          <w:rFonts w:ascii="Arial"/>
        </w:rPr>
      </w:r>
    </w:p>
    <w:p>
      <w:pPr>
        <w:pStyle w:val="BodyText"/>
        <w:spacing w:before="16"/>
        <w:rPr>
          <w:rFonts w:ascii="Arial"/>
          <w:b/>
        </w:rPr>
      </w:pPr>
    </w:p>
    <w:p>
      <w:pPr>
        <w:pStyle w:val="BodyText"/>
        <w:ind w:left="849"/>
      </w:pPr>
      <w:r>
        <w:rPr/>
        <w:t>Address:</w:t>
      </w:r>
      <w:r>
        <w:rPr>
          <w:spacing w:val="-4"/>
        </w:rPr>
        <w:t> </w:t>
      </w:r>
      <w:r>
        <w:rPr/>
        <w:t>Enter</w:t>
      </w:r>
      <w:r>
        <w:rPr>
          <w:spacing w:val="-4"/>
        </w:rPr>
        <w:t> </w:t>
      </w:r>
      <w:r>
        <w:rPr/>
        <w:t>the</w:t>
      </w:r>
      <w:r>
        <w:rPr>
          <w:spacing w:val="-8"/>
        </w:rPr>
        <w:t> </w:t>
      </w:r>
      <w:r>
        <w:rPr/>
        <w:t>following</w:t>
      </w:r>
      <w:r>
        <w:rPr>
          <w:spacing w:val="-7"/>
        </w:rPr>
        <w:t> </w:t>
      </w:r>
      <w:r>
        <w:rPr/>
        <w:t>OAUTH</w:t>
      </w:r>
      <w:r>
        <w:rPr>
          <w:spacing w:val="-7"/>
        </w:rPr>
        <w:t> </w:t>
      </w:r>
      <w:r>
        <w:rPr/>
        <w:t>production</w:t>
      </w:r>
      <w:r>
        <w:rPr>
          <w:spacing w:val="-7"/>
        </w:rPr>
        <w:t> </w:t>
      </w:r>
      <w:r>
        <w:rPr/>
        <w:t>server</w:t>
      </w:r>
      <w:r>
        <w:rPr>
          <w:spacing w:val="-6"/>
        </w:rPr>
        <w:t> </w:t>
      </w:r>
      <w:r>
        <w:rPr/>
        <w:t>URL. </w:t>
      </w:r>
      <w:hyperlink r:id="rId41">
        <w:r>
          <w:rPr>
            <w:color w:val="666666"/>
            <w:spacing w:val="-2"/>
            <w:u w:val="single" w:color="666666"/>
          </w:rPr>
          <w:t>https://services.ird.govt.nz/gateway3/oauth/introspect</w:t>
        </w:r>
      </w:hyperlink>
    </w:p>
    <w:p>
      <w:pPr>
        <w:pStyle w:val="ListParagraph"/>
        <w:numPr>
          <w:ilvl w:val="0"/>
          <w:numId w:val="11"/>
        </w:numPr>
        <w:tabs>
          <w:tab w:pos="706" w:val="left" w:leader="none"/>
        </w:tabs>
        <w:spacing w:line="240" w:lineRule="auto" w:before="227" w:after="0"/>
        <w:ind w:left="706" w:right="0" w:hanging="205"/>
        <w:jc w:val="left"/>
        <w:rPr>
          <w:sz w:val="20"/>
        </w:rPr>
      </w:pPr>
      <w:r>
        <w:rPr>
          <w:sz w:val="20"/>
        </w:rPr>
        <w:t>Select</w:t>
      </w:r>
      <w:r>
        <w:rPr>
          <w:spacing w:val="-6"/>
          <w:sz w:val="20"/>
        </w:rPr>
        <w:t> </w:t>
      </w:r>
      <w:r>
        <w:rPr>
          <w:rFonts w:ascii="Arial"/>
          <w:i/>
          <w:sz w:val="20"/>
        </w:rPr>
        <w:t>Save</w:t>
      </w:r>
      <w:r>
        <w:rPr>
          <w:rFonts w:ascii="Arial"/>
          <w:i/>
          <w:spacing w:val="-6"/>
          <w:sz w:val="20"/>
        </w:rPr>
        <w:t> </w:t>
      </w:r>
      <w:r>
        <w:rPr>
          <w:sz w:val="20"/>
        </w:rPr>
        <w:t>and</w:t>
      </w:r>
      <w:r>
        <w:rPr>
          <w:spacing w:val="-6"/>
          <w:sz w:val="20"/>
        </w:rPr>
        <w:t> </w:t>
      </w:r>
      <w:r>
        <w:rPr>
          <w:rFonts w:ascii="Arial"/>
          <w:i/>
          <w:sz w:val="20"/>
        </w:rPr>
        <w:t>Deploy</w:t>
      </w:r>
      <w:r>
        <w:rPr>
          <w:rFonts w:ascii="Arial"/>
          <w:i/>
          <w:spacing w:val="-4"/>
          <w:sz w:val="20"/>
        </w:rPr>
        <w:t> </w:t>
      </w:r>
      <w:r>
        <w:rPr>
          <w:sz w:val="20"/>
        </w:rPr>
        <w:t>to</w:t>
      </w:r>
      <w:r>
        <w:rPr>
          <w:spacing w:val="-4"/>
          <w:sz w:val="20"/>
        </w:rPr>
        <w:t> </w:t>
      </w:r>
      <w:r>
        <w:rPr>
          <w:sz w:val="20"/>
        </w:rPr>
        <w:t>save</w:t>
      </w:r>
      <w:r>
        <w:rPr>
          <w:spacing w:val="-2"/>
          <w:sz w:val="20"/>
        </w:rPr>
        <w:t> </w:t>
      </w:r>
      <w:r>
        <w:rPr>
          <w:sz w:val="20"/>
        </w:rPr>
        <w:t>your</w:t>
      </w:r>
      <w:r>
        <w:rPr>
          <w:spacing w:val="-4"/>
          <w:sz w:val="20"/>
        </w:rPr>
        <w:t> </w:t>
      </w:r>
      <w:r>
        <w:rPr>
          <w:sz w:val="20"/>
        </w:rPr>
        <w:t>configuration</w:t>
      </w:r>
      <w:r>
        <w:rPr>
          <w:spacing w:val="-6"/>
          <w:sz w:val="20"/>
        </w:rPr>
        <w:t> </w:t>
      </w:r>
      <w:r>
        <w:rPr>
          <w:sz w:val="20"/>
        </w:rPr>
        <w:t>and</w:t>
      </w:r>
      <w:r>
        <w:rPr>
          <w:spacing w:val="-5"/>
          <w:sz w:val="20"/>
        </w:rPr>
        <w:t> </w:t>
      </w:r>
      <w:r>
        <w:rPr>
          <w:sz w:val="20"/>
        </w:rPr>
        <w:t>to</w:t>
      </w:r>
      <w:r>
        <w:rPr>
          <w:spacing w:val="-4"/>
          <w:sz w:val="20"/>
        </w:rPr>
        <w:t> </w:t>
      </w:r>
      <w:r>
        <w:rPr>
          <w:sz w:val="20"/>
        </w:rPr>
        <w:t>deploy</w:t>
      </w:r>
      <w:r>
        <w:rPr>
          <w:spacing w:val="-9"/>
          <w:sz w:val="20"/>
        </w:rPr>
        <w:t> </w:t>
      </w:r>
      <w:r>
        <w:rPr>
          <w:sz w:val="20"/>
        </w:rPr>
        <w:t>it</w:t>
      </w:r>
      <w:r>
        <w:rPr>
          <w:spacing w:val="-6"/>
          <w:sz w:val="20"/>
        </w:rPr>
        <w:t> </w:t>
      </w:r>
      <w:r>
        <w:rPr>
          <w:sz w:val="20"/>
        </w:rPr>
        <w:t>actively</w:t>
      </w:r>
      <w:r>
        <w:rPr>
          <w:spacing w:val="-8"/>
          <w:sz w:val="20"/>
        </w:rPr>
        <w:t> </w:t>
      </w:r>
      <w:r>
        <w:rPr>
          <w:sz w:val="20"/>
        </w:rPr>
        <w:t>to</w:t>
      </w:r>
      <w:r>
        <w:rPr>
          <w:spacing w:val="-7"/>
          <w:sz w:val="20"/>
        </w:rPr>
        <w:t> </w:t>
      </w:r>
      <w:r>
        <w:rPr>
          <w:sz w:val="20"/>
        </w:rPr>
        <w:t>server,</w:t>
      </w:r>
      <w:r>
        <w:rPr>
          <w:spacing w:val="-6"/>
          <w:sz w:val="20"/>
        </w:rPr>
        <w:t> </w:t>
      </w:r>
      <w:r>
        <w:rPr>
          <w:spacing w:val="-2"/>
          <w:sz w:val="20"/>
        </w:rPr>
        <w:t>respectively.</w:t>
      </w:r>
    </w:p>
    <w:p>
      <w:pPr>
        <w:pStyle w:val="BodyText"/>
        <w:spacing w:before="3"/>
      </w:pPr>
    </w:p>
    <w:p>
      <w:pPr>
        <w:pStyle w:val="ListParagraph"/>
        <w:numPr>
          <w:ilvl w:val="0"/>
          <w:numId w:val="11"/>
        </w:numPr>
        <w:tabs>
          <w:tab w:pos="706" w:val="left" w:leader="none"/>
        </w:tabs>
        <w:spacing w:line="240" w:lineRule="auto" w:before="1" w:after="0"/>
        <w:ind w:left="706" w:right="0" w:hanging="205"/>
        <w:jc w:val="left"/>
        <w:rPr>
          <w:sz w:val="20"/>
        </w:rPr>
      </w:pPr>
      <w:r>
        <w:rPr>
          <w:sz w:val="20"/>
        </w:rPr>
        <w:t>Configure</w:t>
      </w:r>
      <w:r>
        <w:rPr>
          <w:spacing w:val="-8"/>
          <w:sz w:val="20"/>
        </w:rPr>
        <w:t> </w:t>
      </w:r>
      <w:r>
        <w:rPr>
          <w:sz w:val="20"/>
        </w:rPr>
        <w:t>view</w:t>
      </w:r>
      <w:r>
        <w:rPr>
          <w:spacing w:val="-9"/>
          <w:sz w:val="20"/>
        </w:rPr>
        <w:t> </w:t>
      </w:r>
      <w:r>
        <w:rPr>
          <w:spacing w:val="-2"/>
          <w:sz w:val="20"/>
        </w:rPr>
        <w:t>V_T50BK.</w:t>
      </w:r>
    </w:p>
    <w:p>
      <w:pPr>
        <w:pStyle w:val="ListParagraph"/>
        <w:numPr>
          <w:ilvl w:val="0"/>
          <w:numId w:val="12"/>
        </w:numPr>
        <w:tabs>
          <w:tab w:pos="1579" w:val="left" w:leader="none"/>
        </w:tabs>
        <w:spacing w:line="240" w:lineRule="auto" w:before="0" w:after="0"/>
        <w:ind w:left="1579" w:right="0" w:hanging="358"/>
        <w:jc w:val="left"/>
        <w:rPr>
          <w:sz w:val="20"/>
        </w:rPr>
      </w:pPr>
      <w:r>
        <w:rPr>
          <w:sz w:val="20"/>
        </w:rPr>
        <w:t>Copy</w:t>
      </w:r>
      <w:r>
        <w:rPr>
          <w:spacing w:val="-10"/>
          <w:sz w:val="20"/>
        </w:rPr>
        <w:t> </w:t>
      </w:r>
      <w:r>
        <w:rPr>
          <w:sz w:val="20"/>
        </w:rPr>
        <w:t>the</w:t>
      </w:r>
      <w:r>
        <w:rPr>
          <w:spacing w:val="-7"/>
          <w:sz w:val="20"/>
        </w:rPr>
        <w:t> </w:t>
      </w:r>
      <w:r>
        <w:rPr>
          <w:sz w:val="20"/>
        </w:rPr>
        <w:t>generated</w:t>
      </w:r>
      <w:r>
        <w:rPr>
          <w:spacing w:val="-7"/>
          <w:sz w:val="20"/>
        </w:rPr>
        <w:t> </w:t>
      </w:r>
      <w:r>
        <w:rPr>
          <w:sz w:val="20"/>
        </w:rPr>
        <w:t>URL</w:t>
      </w:r>
      <w:r>
        <w:rPr>
          <w:spacing w:val="-7"/>
          <w:sz w:val="20"/>
        </w:rPr>
        <w:t> </w:t>
      </w:r>
      <w:r>
        <w:rPr>
          <w:sz w:val="20"/>
        </w:rPr>
        <w:t>of</w:t>
      </w:r>
      <w:r>
        <w:rPr>
          <w:spacing w:val="-2"/>
          <w:sz w:val="20"/>
        </w:rPr>
        <w:t> </w:t>
      </w:r>
      <w:r>
        <w:rPr>
          <w:sz w:val="20"/>
        </w:rPr>
        <w:t>Deployed</w:t>
      </w:r>
      <w:r>
        <w:rPr>
          <w:spacing w:val="-6"/>
          <w:sz w:val="20"/>
        </w:rPr>
        <w:t> </w:t>
      </w:r>
      <w:r>
        <w:rPr>
          <w:spacing w:val="-2"/>
          <w:sz w:val="20"/>
        </w:rPr>
        <w:t>iflow.</w:t>
      </w:r>
    </w:p>
    <w:p>
      <w:pPr>
        <w:pStyle w:val="BodyText"/>
        <w:ind w:left="1582"/>
      </w:pPr>
      <w:r>
        <w:rPr/>
        <w:drawing>
          <wp:inline distT="0" distB="0" distL="0" distR="0">
            <wp:extent cx="5297716" cy="1633537"/>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42" cstate="print"/>
                    <a:stretch>
                      <a:fillRect/>
                    </a:stretch>
                  </pic:blipFill>
                  <pic:spPr>
                    <a:xfrm>
                      <a:off x="0" y="0"/>
                      <a:ext cx="5297716" cy="1633537"/>
                    </a:xfrm>
                    <a:prstGeom prst="rect">
                      <a:avLst/>
                    </a:prstGeom>
                  </pic:spPr>
                </pic:pic>
              </a:graphicData>
            </a:graphic>
          </wp:inline>
        </w:drawing>
      </w:r>
      <w:r>
        <w:rPr/>
      </w:r>
    </w:p>
    <w:p>
      <w:pPr>
        <w:pStyle w:val="ListParagraph"/>
        <w:numPr>
          <w:ilvl w:val="0"/>
          <w:numId w:val="12"/>
        </w:numPr>
        <w:tabs>
          <w:tab w:pos="1579" w:val="left" w:leader="none"/>
        </w:tabs>
        <w:spacing w:line="240" w:lineRule="auto" w:before="207" w:after="0"/>
        <w:ind w:left="1579" w:right="0" w:hanging="358"/>
        <w:jc w:val="left"/>
        <w:rPr>
          <w:sz w:val="20"/>
        </w:rPr>
      </w:pPr>
      <w:r>
        <w:rPr>
          <w:sz w:val="20"/>
        </w:rPr>
        <w:t>Logon</w:t>
      </w:r>
      <w:r>
        <w:rPr>
          <w:spacing w:val="-7"/>
          <w:sz w:val="20"/>
        </w:rPr>
        <w:t> </w:t>
      </w:r>
      <w:r>
        <w:rPr>
          <w:sz w:val="20"/>
        </w:rPr>
        <w:t>to</w:t>
      </w:r>
      <w:r>
        <w:rPr>
          <w:spacing w:val="-4"/>
          <w:sz w:val="20"/>
        </w:rPr>
        <w:t> </w:t>
      </w:r>
      <w:r>
        <w:rPr>
          <w:sz w:val="20"/>
        </w:rPr>
        <w:t>backend</w:t>
      </w:r>
      <w:r>
        <w:rPr>
          <w:spacing w:val="-4"/>
          <w:sz w:val="20"/>
        </w:rPr>
        <w:t> </w:t>
      </w:r>
      <w:r>
        <w:rPr>
          <w:sz w:val="20"/>
        </w:rPr>
        <w:t>SAP</w:t>
      </w:r>
      <w:r>
        <w:rPr>
          <w:spacing w:val="-7"/>
          <w:sz w:val="20"/>
        </w:rPr>
        <w:t> </w:t>
      </w:r>
      <w:r>
        <w:rPr>
          <w:sz w:val="20"/>
        </w:rPr>
        <w:t>ERP/EC</w:t>
      </w:r>
      <w:r>
        <w:rPr>
          <w:spacing w:val="-6"/>
          <w:sz w:val="20"/>
        </w:rPr>
        <w:t> </w:t>
      </w:r>
      <w:r>
        <w:rPr>
          <w:spacing w:val="-2"/>
          <w:sz w:val="20"/>
        </w:rPr>
        <w:t>system.</w:t>
      </w:r>
    </w:p>
    <w:p>
      <w:pPr>
        <w:pStyle w:val="ListParagraph"/>
        <w:numPr>
          <w:ilvl w:val="0"/>
          <w:numId w:val="12"/>
        </w:numPr>
        <w:tabs>
          <w:tab w:pos="1581" w:val="left" w:leader="none"/>
        </w:tabs>
        <w:spacing w:line="240" w:lineRule="auto" w:before="0" w:after="0"/>
        <w:ind w:left="1581" w:right="0" w:hanging="360"/>
        <w:jc w:val="left"/>
        <w:rPr>
          <w:sz w:val="20"/>
        </w:rPr>
      </w:pPr>
      <w:r>
        <w:rPr>
          <w:sz w:val="20"/>
        </w:rPr>
        <w:t>Open</w:t>
      </w:r>
      <w:r>
        <w:rPr>
          <w:spacing w:val="-7"/>
          <w:sz w:val="20"/>
        </w:rPr>
        <w:t> </w:t>
      </w:r>
      <w:r>
        <w:rPr>
          <w:sz w:val="20"/>
        </w:rPr>
        <w:t>T-Code</w:t>
      </w:r>
      <w:r>
        <w:rPr>
          <w:spacing w:val="-6"/>
          <w:sz w:val="20"/>
        </w:rPr>
        <w:t> </w:t>
      </w:r>
      <w:r>
        <w:rPr>
          <w:sz w:val="20"/>
        </w:rPr>
        <w:t>SM30.</w:t>
      </w:r>
      <w:r>
        <w:rPr>
          <w:spacing w:val="-5"/>
          <w:sz w:val="20"/>
        </w:rPr>
        <w:t> </w:t>
      </w:r>
      <w:r>
        <w:rPr>
          <w:sz w:val="20"/>
        </w:rPr>
        <w:t>Edit</w:t>
      </w:r>
      <w:r>
        <w:rPr>
          <w:spacing w:val="-7"/>
          <w:sz w:val="20"/>
        </w:rPr>
        <w:t> </w:t>
      </w:r>
      <w:r>
        <w:rPr>
          <w:sz w:val="20"/>
        </w:rPr>
        <w:t>View</w:t>
      </w:r>
      <w:r>
        <w:rPr>
          <w:spacing w:val="-7"/>
          <w:sz w:val="20"/>
        </w:rPr>
        <w:t> </w:t>
      </w:r>
      <w:r>
        <w:rPr>
          <w:spacing w:val="-2"/>
          <w:sz w:val="20"/>
        </w:rPr>
        <w:t>V_T50BK.</w:t>
      </w:r>
    </w:p>
    <w:p>
      <w:pPr>
        <w:pStyle w:val="BodyText"/>
        <w:ind w:left="1582"/>
      </w:pPr>
      <w:r>
        <w:rPr/>
        <w:drawing>
          <wp:inline distT="0" distB="0" distL="0" distR="0">
            <wp:extent cx="2308505" cy="1816512"/>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43" cstate="print"/>
                    <a:stretch>
                      <a:fillRect/>
                    </a:stretch>
                  </pic:blipFill>
                  <pic:spPr>
                    <a:xfrm>
                      <a:off x="0" y="0"/>
                      <a:ext cx="2308505" cy="1816512"/>
                    </a:xfrm>
                    <a:prstGeom prst="rect">
                      <a:avLst/>
                    </a:prstGeom>
                  </pic:spPr>
                </pic:pic>
              </a:graphicData>
            </a:graphic>
          </wp:inline>
        </w:drawing>
      </w:r>
      <w:r>
        <w:rPr/>
      </w:r>
    </w:p>
    <w:p>
      <w:pPr>
        <w:pStyle w:val="BodyText"/>
        <w:spacing w:before="18"/>
      </w:pPr>
    </w:p>
    <w:p>
      <w:pPr>
        <w:pStyle w:val="ListParagraph"/>
        <w:numPr>
          <w:ilvl w:val="0"/>
          <w:numId w:val="12"/>
        </w:numPr>
        <w:tabs>
          <w:tab w:pos="1579" w:val="left" w:leader="none"/>
        </w:tabs>
        <w:spacing w:line="240" w:lineRule="auto" w:before="0" w:after="0"/>
        <w:ind w:left="1579" w:right="0" w:hanging="358"/>
        <w:jc w:val="left"/>
        <w:rPr>
          <w:sz w:val="20"/>
        </w:rPr>
      </w:pPr>
      <w:r>
        <w:rPr>
          <w:sz w:val="20"/>
        </w:rPr>
        <w:t>Select</w:t>
      </w:r>
      <w:r>
        <w:rPr>
          <w:spacing w:val="-7"/>
          <w:sz w:val="20"/>
        </w:rPr>
        <w:t> </w:t>
      </w:r>
      <w:r>
        <w:rPr>
          <w:sz w:val="20"/>
        </w:rPr>
        <w:t>“Country</w:t>
      </w:r>
      <w:r>
        <w:rPr>
          <w:spacing w:val="-10"/>
          <w:sz w:val="20"/>
        </w:rPr>
        <w:t> </w:t>
      </w:r>
      <w:r>
        <w:rPr>
          <w:sz w:val="20"/>
        </w:rPr>
        <w:t>Grouping”</w:t>
      </w:r>
      <w:r>
        <w:rPr>
          <w:spacing w:val="-4"/>
          <w:sz w:val="20"/>
        </w:rPr>
        <w:t> </w:t>
      </w:r>
      <w:r>
        <w:rPr>
          <w:sz w:val="20"/>
        </w:rPr>
        <w:t>as</w:t>
      </w:r>
      <w:r>
        <w:rPr>
          <w:spacing w:val="-6"/>
          <w:sz w:val="20"/>
        </w:rPr>
        <w:t> </w:t>
      </w:r>
      <w:r>
        <w:rPr>
          <w:sz w:val="20"/>
        </w:rPr>
        <w:t>“43”,</w:t>
      </w:r>
      <w:r>
        <w:rPr>
          <w:spacing w:val="-6"/>
          <w:sz w:val="20"/>
        </w:rPr>
        <w:t> </w:t>
      </w:r>
      <w:r>
        <w:rPr>
          <w:sz w:val="20"/>
        </w:rPr>
        <w:t>Click</w:t>
      </w:r>
      <w:r>
        <w:rPr>
          <w:spacing w:val="-4"/>
          <w:sz w:val="20"/>
        </w:rPr>
        <w:t> </w:t>
      </w:r>
      <w:r>
        <w:rPr>
          <w:sz w:val="20"/>
        </w:rPr>
        <w:t>on</w:t>
      </w:r>
      <w:r>
        <w:rPr>
          <w:spacing w:val="-6"/>
          <w:sz w:val="20"/>
        </w:rPr>
        <w:t> </w:t>
      </w:r>
      <w:r>
        <w:rPr>
          <w:spacing w:val="-4"/>
          <w:sz w:val="20"/>
        </w:rPr>
        <w:t>“Ok”.</w:t>
      </w:r>
    </w:p>
    <w:p>
      <w:pPr>
        <w:pStyle w:val="BodyText"/>
        <w:ind w:left="1582"/>
      </w:pPr>
      <w:r>
        <w:rPr/>
        <w:drawing>
          <wp:inline distT="0" distB="0" distL="0" distR="0">
            <wp:extent cx="3070698" cy="1096803"/>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44" cstate="print"/>
                    <a:stretch>
                      <a:fillRect/>
                    </a:stretch>
                  </pic:blipFill>
                  <pic:spPr>
                    <a:xfrm>
                      <a:off x="0" y="0"/>
                      <a:ext cx="3070698" cy="1096803"/>
                    </a:xfrm>
                    <a:prstGeom prst="rect">
                      <a:avLst/>
                    </a:prstGeom>
                  </pic:spPr>
                </pic:pic>
              </a:graphicData>
            </a:graphic>
          </wp:inline>
        </w:drawing>
      </w:r>
      <w:r>
        <w:rPr/>
      </w:r>
    </w:p>
    <w:p>
      <w:pPr>
        <w:pStyle w:val="BodyText"/>
        <w:spacing w:before="32"/>
      </w:pPr>
    </w:p>
    <w:p>
      <w:pPr>
        <w:pStyle w:val="ListParagraph"/>
        <w:numPr>
          <w:ilvl w:val="0"/>
          <w:numId w:val="12"/>
        </w:numPr>
        <w:tabs>
          <w:tab w:pos="1579" w:val="left" w:leader="none"/>
        </w:tabs>
        <w:spacing w:line="240" w:lineRule="auto" w:before="0" w:after="0"/>
        <w:ind w:left="1579" w:right="0" w:hanging="358"/>
        <w:jc w:val="left"/>
        <w:rPr>
          <w:sz w:val="20"/>
        </w:rPr>
      </w:pPr>
      <w:r>
        <w:rPr>
          <w:sz w:val="20"/>
        </w:rPr>
        <w:t>Select</w:t>
      </w:r>
      <w:r>
        <w:rPr>
          <w:spacing w:val="-7"/>
          <w:sz w:val="20"/>
        </w:rPr>
        <w:t> </w:t>
      </w:r>
      <w:r>
        <w:rPr>
          <w:sz w:val="20"/>
        </w:rPr>
        <w:t>the</w:t>
      </w:r>
      <w:r>
        <w:rPr>
          <w:spacing w:val="-7"/>
          <w:sz w:val="20"/>
        </w:rPr>
        <w:t> </w:t>
      </w:r>
      <w:r>
        <w:rPr>
          <w:sz w:val="20"/>
        </w:rPr>
        <w:t>entry</w:t>
      </w:r>
      <w:r>
        <w:rPr>
          <w:spacing w:val="-7"/>
          <w:sz w:val="20"/>
        </w:rPr>
        <w:t> </w:t>
      </w:r>
      <w:r>
        <w:rPr>
          <w:sz w:val="20"/>
        </w:rPr>
        <w:t>with</w:t>
      </w:r>
      <w:r>
        <w:rPr>
          <w:spacing w:val="-5"/>
          <w:sz w:val="20"/>
        </w:rPr>
        <w:t> </w:t>
      </w:r>
      <w:r>
        <w:rPr>
          <w:sz w:val="20"/>
        </w:rPr>
        <w:t>Constant</w:t>
      </w:r>
      <w:r>
        <w:rPr>
          <w:spacing w:val="-6"/>
          <w:sz w:val="20"/>
        </w:rPr>
        <w:t> </w:t>
      </w:r>
      <w:r>
        <w:rPr>
          <w:sz w:val="20"/>
        </w:rPr>
        <w:t>“VTOKE”</w:t>
      </w:r>
      <w:r>
        <w:rPr>
          <w:spacing w:val="-1"/>
          <w:sz w:val="20"/>
        </w:rPr>
        <w:t> </w:t>
      </w:r>
      <w:r>
        <w:rPr>
          <w:sz w:val="20"/>
        </w:rPr>
        <w:t>and</w:t>
      </w:r>
      <w:r>
        <w:rPr>
          <w:spacing w:val="-7"/>
          <w:sz w:val="20"/>
        </w:rPr>
        <w:t> </w:t>
      </w:r>
      <w:r>
        <w:rPr>
          <w:sz w:val="20"/>
        </w:rPr>
        <w:t>click</w:t>
      </w:r>
      <w:r>
        <w:rPr>
          <w:spacing w:val="-3"/>
          <w:sz w:val="20"/>
        </w:rPr>
        <w:t> </w:t>
      </w:r>
      <w:r>
        <w:rPr>
          <w:sz w:val="20"/>
        </w:rPr>
        <w:t>on</w:t>
      </w:r>
      <w:r>
        <w:rPr>
          <w:spacing w:val="-7"/>
          <w:sz w:val="20"/>
        </w:rPr>
        <w:t> </w:t>
      </w:r>
      <w:r>
        <w:rPr>
          <w:spacing w:val="-2"/>
          <w:sz w:val="20"/>
        </w:rPr>
        <w:t>“Delimit”.</w:t>
      </w:r>
    </w:p>
    <w:p>
      <w:pPr>
        <w:pStyle w:val="ListParagraph"/>
        <w:spacing w:after="0" w:line="240" w:lineRule="auto"/>
        <w:jc w:val="left"/>
        <w:rPr>
          <w:sz w:val="20"/>
        </w:rPr>
        <w:sectPr>
          <w:pgSz w:w="11910" w:h="16850"/>
          <w:pgMar w:header="849" w:footer="1312" w:top="1140" w:bottom="1560" w:left="992" w:right="708"/>
        </w:sectPr>
      </w:pPr>
    </w:p>
    <w:p>
      <w:pPr>
        <w:pStyle w:val="BodyText"/>
      </w:pPr>
    </w:p>
    <w:p>
      <w:pPr>
        <w:pStyle w:val="BodyText"/>
      </w:pPr>
    </w:p>
    <w:p>
      <w:pPr>
        <w:pStyle w:val="BodyText"/>
        <w:spacing w:before="154"/>
      </w:pPr>
    </w:p>
    <w:p>
      <w:pPr>
        <w:pStyle w:val="BodyText"/>
        <w:ind w:left="1582"/>
      </w:pPr>
      <w:r>
        <w:rPr/>
        <w:drawing>
          <wp:inline distT="0" distB="0" distL="0" distR="0">
            <wp:extent cx="4950895" cy="1907095"/>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45" cstate="print"/>
                    <a:stretch>
                      <a:fillRect/>
                    </a:stretch>
                  </pic:blipFill>
                  <pic:spPr>
                    <a:xfrm>
                      <a:off x="0" y="0"/>
                      <a:ext cx="4950895" cy="1907095"/>
                    </a:xfrm>
                    <a:prstGeom prst="rect">
                      <a:avLst/>
                    </a:prstGeom>
                  </pic:spPr>
                </pic:pic>
              </a:graphicData>
            </a:graphic>
          </wp:inline>
        </w:drawing>
      </w:r>
      <w:r>
        <w:rPr/>
      </w:r>
    </w:p>
    <w:p>
      <w:pPr>
        <w:pStyle w:val="BodyText"/>
        <w:spacing w:before="35"/>
      </w:pPr>
    </w:p>
    <w:p>
      <w:pPr>
        <w:pStyle w:val="ListParagraph"/>
        <w:numPr>
          <w:ilvl w:val="0"/>
          <w:numId w:val="13"/>
        </w:numPr>
        <w:tabs>
          <w:tab w:pos="1579" w:val="left" w:leader="none"/>
        </w:tabs>
        <w:spacing w:line="240" w:lineRule="auto" w:before="0" w:after="0"/>
        <w:ind w:left="1579" w:right="0" w:hanging="358"/>
        <w:jc w:val="left"/>
        <w:rPr>
          <w:sz w:val="20"/>
        </w:rPr>
      </w:pPr>
      <w:r>
        <w:rPr>
          <w:sz w:val="20"/>
        </w:rPr>
        <w:t>Provide</w:t>
      </w:r>
      <w:r>
        <w:rPr>
          <w:spacing w:val="-6"/>
          <w:sz w:val="20"/>
        </w:rPr>
        <w:t> </w:t>
      </w:r>
      <w:r>
        <w:rPr>
          <w:sz w:val="20"/>
        </w:rPr>
        <w:t>a</w:t>
      </w:r>
      <w:r>
        <w:rPr>
          <w:spacing w:val="-5"/>
          <w:sz w:val="20"/>
        </w:rPr>
        <w:t> </w:t>
      </w:r>
      <w:r>
        <w:rPr>
          <w:sz w:val="20"/>
        </w:rPr>
        <w:t>date</w:t>
      </w:r>
      <w:r>
        <w:rPr>
          <w:spacing w:val="-4"/>
          <w:sz w:val="20"/>
        </w:rPr>
        <w:t> </w:t>
      </w:r>
      <w:r>
        <w:rPr>
          <w:sz w:val="20"/>
        </w:rPr>
        <w:t>from</w:t>
      </w:r>
      <w:r>
        <w:rPr>
          <w:spacing w:val="-1"/>
          <w:sz w:val="20"/>
        </w:rPr>
        <w:t> </w:t>
      </w:r>
      <w:r>
        <w:rPr>
          <w:sz w:val="20"/>
        </w:rPr>
        <w:t>when</w:t>
      </w:r>
      <w:r>
        <w:rPr>
          <w:spacing w:val="-4"/>
          <w:sz w:val="20"/>
        </w:rPr>
        <w:t> </w:t>
      </w:r>
      <w:r>
        <w:rPr>
          <w:sz w:val="20"/>
        </w:rPr>
        <w:t>you</w:t>
      </w:r>
      <w:r>
        <w:rPr>
          <w:spacing w:val="-5"/>
          <w:sz w:val="20"/>
        </w:rPr>
        <w:t> </w:t>
      </w:r>
      <w:r>
        <w:rPr>
          <w:sz w:val="20"/>
        </w:rPr>
        <w:t>want</w:t>
      </w:r>
      <w:r>
        <w:rPr>
          <w:spacing w:val="-6"/>
          <w:sz w:val="20"/>
        </w:rPr>
        <w:t> </w:t>
      </w:r>
      <w:r>
        <w:rPr>
          <w:sz w:val="20"/>
        </w:rPr>
        <w:t>to</w:t>
      </w:r>
      <w:r>
        <w:rPr>
          <w:spacing w:val="-6"/>
          <w:sz w:val="20"/>
        </w:rPr>
        <w:t> </w:t>
      </w:r>
      <w:r>
        <w:rPr>
          <w:sz w:val="20"/>
        </w:rPr>
        <w:t>start</w:t>
      </w:r>
      <w:r>
        <w:rPr>
          <w:spacing w:val="-5"/>
          <w:sz w:val="20"/>
        </w:rPr>
        <w:t> </w:t>
      </w:r>
      <w:r>
        <w:rPr>
          <w:sz w:val="20"/>
        </w:rPr>
        <w:t>using</w:t>
      </w:r>
      <w:r>
        <w:rPr>
          <w:spacing w:val="-7"/>
          <w:sz w:val="20"/>
        </w:rPr>
        <w:t> </w:t>
      </w:r>
      <w:r>
        <w:rPr>
          <w:sz w:val="20"/>
        </w:rPr>
        <w:t>this</w:t>
      </w:r>
      <w:r>
        <w:rPr>
          <w:spacing w:val="-3"/>
          <w:sz w:val="20"/>
        </w:rPr>
        <w:t> </w:t>
      </w:r>
      <w:r>
        <w:rPr>
          <w:sz w:val="20"/>
        </w:rPr>
        <w:t>iflow</w:t>
      </w:r>
      <w:r>
        <w:rPr>
          <w:spacing w:val="-8"/>
          <w:sz w:val="20"/>
        </w:rPr>
        <w:t> </w:t>
      </w:r>
      <w:r>
        <w:rPr>
          <w:sz w:val="20"/>
        </w:rPr>
        <w:t>for</w:t>
      </w:r>
      <w:r>
        <w:rPr>
          <w:spacing w:val="-5"/>
          <w:sz w:val="20"/>
        </w:rPr>
        <w:t> </w:t>
      </w:r>
      <w:r>
        <w:rPr>
          <w:sz w:val="20"/>
        </w:rPr>
        <w:t>that</w:t>
      </w:r>
      <w:r>
        <w:rPr>
          <w:spacing w:val="-6"/>
          <w:sz w:val="20"/>
        </w:rPr>
        <w:t> </w:t>
      </w:r>
      <w:r>
        <w:rPr>
          <w:sz w:val="20"/>
        </w:rPr>
        <w:t>system</w:t>
      </w:r>
      <w:r>
        <w:rPr>
          <w:spacing w:val="-2"/>
          <w:sz w:val="20"/>
        </w:rPr>
        <w:t> </w:t>
      </w:r>
      <w:r>
        <w:rPr>
          <w:sz w:val="20"/>
        </w:rPr>
        <w:t>and</w:t>
      </w:r>
      <w:r>
        <w:rPr>
          <w:spacing w:val="-6"/>
          <w:sz w:val="20"/>
        </w:rPr>
        <w:t> </w:t>
      </w:r>
      <w:r>
        <w:rPr>
          <w:sz w:val="20"/>
        </w:rPr>
        <w:t>Click</w:t>
      </w:r>
      <w:r>
        <w:rPr>
          <w:spacing w:val="-2"/>
          <w:sz w:val="20"/>
        </w:rPr>
        <w:t> </w:t>
      </w:r>
      <w:r>
        <w:rPr>
          <w:sz w:val="20"/>
        </w:rPr>
        <w:t>on</w:t>
      </w:r>
      <w:r>
        <w:rPr>
          <w:spacing w:val="-7"/>
          <w:sz w:val="20"/>
        </w:rPr>
        <w:t> </w:t>
      </w:r>
      <w:r>
        <w:rPr>
          <w:spacing w:val="-4"/>
          <w:sz w:val="20"/>
        </w:rPr>
        <w:t>“Ok”</w:t>
      </w:r>
    </w:p>
    <w:p>
      <w:pPr>
        <w:pStyle w:val="BodyText"/>
        <w:ind w:left="1582"/>
      </w:pPr>
      <w:r>
        <w:rPr/>
        <w:drawing>
          <wp:inline distT="0" distB="0" distL="0" distR="0">
            <wp:extent cx="2642638" cy="854963"/>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46" cstate="print"/>
                    <a:stretch>
                      <a:fillRect/>
                    </a:stretch>
                  </pic:blipFill>
                  <pic:spPr>
                    <a:xfrm>
                      <a:off x="0" y="0"/>
                      <a:ext cx="2642638" cy="854963"/>
                    </a:xfrm>
                    <a:prstGeom prst="rect">
                      <a:avLst/>
                    </a:prstGeom>
                  </pic:spPr>
                </pic:pic>
              </a:graphicData>
            </a:graphic>
          </wp:inline>
        </w:drawing>
      </w:r>
      <w:r>
        <w:rPr/>
      </w:r>
    </w:p>
    <w:p>
      <w:pPr>
        <w:pStyle w:val="BodyText"/>
        <w:spacing w:before="13"/>
      </w:pPr>
    </w:p>
    <w:p>
      <w:pPr>
        <w:pStyle w:val="ListParagraph"/>
        <w:numPr>
          <w:ilvl w:val="0"/>
          <w:numId w:val="13"/>
        </w:numPr>
        <w:tabs>
          <w:tab w:pos="1579" w:val="left" w:leader="none"/>
        </w:tabs>
        <w:spacing w:line="240" w:lineRule="auto" w:before="1" w:after="0"/>
        <w:ind w:left="1579" w:right="0" w:hanging="358"/>
        <w:jc w:val="left"/>
        <w:rPr>
          <w:sz w:val="20"/>
        </w:rPr>
      </w:pPr>
      <w:r>
        <w:rPr>
          <w:sz w:val="20"/>
        </w:rPr>
        <w:t>Paste</w:t>
      </w:r>
      <w:r>
        <w:rPr>
          <w:spacing w:val="-7"/>
          <w:sz w:val="20"/>
        </w:rPr>
        <w:t> </w:t>
      </w:r>
      <w:r>
        <w:rPr>
          <w:sz w:val="20"/>
        </w:rPr>
        <w:t>the</w:t>
      </w:r>
      <w:r>
        <w:rPr>
          <w:spacing w:val="-6"/>
          <w:sz w:val="20"/>
        </w:rPr>
        <w:t> </w:t>
      </w:r>
      <w:r>
        <w:rPr>
          <w:sz w:val="20"/>
        </w:rPr>
        <w:t>copied</w:t>
      </w:r>
      <w:r>
        <w:rPr>
          <w:spacing w:val="-6"/>
          <w:sz w:val="20"/>
        </w:rPr>
        <w:t> </w:t>
      </w:r>
      <w:r>
        <w:rPr>
          <w:sz w:val="20"/>
        </w:rPr>
        <w:t>URL</w:t>
      </w:r>
      <w:r>
        <w:rPr>
          <w:spacing w:val="-5"/>
          <w:sz w:val="20"/>
        </w:rPr>
        <w:t> </w:t>
      </w:r>
      <w:r>
        <w:rPr>
          <w:sz w:val="20"/>
        </w:rPr>
        <w:t>in</w:t>
      </w:r>
      <w:r>
        <w:rPr>
          <w:spacing w:val="-5"/>
          <w:sz w:val="20"/>
        </w:rPr>
        <w:t> </w:t>
      </w:r>
      <w:r>
        <w:rPr>
          <w:sz w:val="20"/>
        </w:rPr>
        <w:t>CVal</w:t>
      </w:r>
      <w:r>
        <w:rPr>
          <w:spacing w:val="-4"/>
          <w:sz w:val="20"/>
        </w:rPr>
        <w:t> </w:t>
      </w:r>
      <w:r>
        <w:rPr>
          <w:spacing w:val="-2"/>
          <w:sz w:val="20"/>
        </w:rPr>
        <w:t>field.</w:t>
      </w:r>
    </w:p>
    <w:p>
      <w:pPr>
        <w:pStyle w:val="BodyText"/>
        <w:ind w:left="1582"/>
      </w:pPr>
      <w:r>
        <w:rPr/>
        <w:drawing>
          <wp:inline distT="0" distB="0" distL="0" distR="0">
            <wp:extent cx="4861080" cy="1257300"/>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47" cstate="print"/>
                    <a:stretch>
                      <a:fillRect/>
                    </a:stretch>
                  </pic:blipFill>
                  <pic:spPr>
                    <a:xfrm>
                      <a:off x="0" y="0"/>
                      <a:ext cx="4861080" cy="1257300"/>
                    </a:xfrm>
                    <a:prstGeom prst="rect">
                      <a:avLst/>
                    </a:prstGeom>
                  </pic:spPr>
                </pic:pic>
              </a:graphicData>
            </a:graphic>
          </wp:inline>
        </w:drawing>
      </w:r>
      <w:r>
        <w:rPr/>
      </w:r>
    </w:p>
    <w:p>
      <w:pPr>
        <w:pStyle w:val="ListParagraph"/>
        <w:numPr>
          <w:ilvl w:val="0"/>
          <w:numId w:val="13"/>
        </w:numPr>
        <w:tabs>
          <w:tab w:pos="1581" w:val="left" w:leader="none"/>
        </w:tabs>
        <w:spacing w:line="240" w:lineRule="auto" w:before="0" w:after="0"/>
        <w:ind w:left="1581" w:right="0" w:hanging="360"/>
        <w:jc w:val="left"/>
        <w:rPr>
          <w:sz w:val="20"/>
        </w:rPr>
      </w:pPr>
      <w:r>
        <w:rPr>
          <w:sz w:val="20"/>
        </w:rPr>
        <w:t>Save</w:t>
      </w:r>
      <w:r>
        <w:rPr>
          <w:spacing w:val="-6"/>
          <w:sz w:val="20"/>
        </w:rPr>
        <w:t> </w:t>
      </w:r>
      <w:r>
        <w:rPr>
          <w:sz w:val="20"/>
        </w:rPr>
        <w:t>your</w:t>
      </w:r>
      <w:r>
        <w:rPr>
          <w:spacing w:val="-8"/>
          <w:sz w:val="20"/>
        </w:rPr>
        <w:t> </w:t>
      </w:r>
      <w:r>
        <w:rPr>
          <w:spacing w:val="-2"/>
          <w:sz w:val="20"/>
        </w:rPr>
        <w:t>changes.</w:t>
      </w:r>
    </w:p>
    <w:p>
      <w:pPr>
        <w:pStyle w:val="BodyText"/>
        <w:spacing w:before="129"/>
      </w:pPr>
    </w:p>
    <w:p>
      <w:pPr>
        <w:pStyle w:val="ListParagraph"/>
        <w:numPr>
          <w:ilvl w:val="2"/>
          <w:numId w:val="2"/>
        </w:numPr>
        <w:tabs>
          <w:tab w:pos="861" w:val="left" w:leader="none"/>
        </w:tabs>
        <w:spacing w:line="240" w:lineRule="auto" w:before="0" w:after="0"/>
        <w:ind w:left="861" w:right="0" w:hanging="721"/>
        <w:jc w:val="left"/>
        <w:rPr>
          <w:rFonts w:ascii="Arial"/>
          <w:b/>
          <w:i/>
          <w:sz w:val="22"/>
        </w:rPr>
      </w:pPr>
      <w:bookmarkStart w:name="5.2.3 OAUTH Token Revoke V2" w:id="37"/>
      <w:bookmarkEnd w:id="37"/>
      <w:r>
        <w:rPr/>
      </w:r>
      <w:bookmarkStart w:name="_bookmark18" w:id="38"/>
      <w:bookmarkEnd w:id="38"/>
      <w:r>
        <w:rPr/>
      </w:r>
      <w:r>
        <w:rPr>
          <w:rFonts w:ascii="Arial"/>
          <w:b/>
          <w:i/>
          <w:sz w:val="22"/>
        </w:rPr>
        <w:t>OAUTH</w:t>
      </w:r>
      <w:r>
        <w:rPr>
          <w:rFonts w:ascii="Arial"/>
          <w:b/>
          <w:i/>
          <w:spacing w:val="-5"/>
          <w:sz w:val="22"/>
        </w:rPr>
        <w:t> </w:t>
      </w:r>
      <w:r>
        <w:rPr>
          <w:rFonts w:ascii="Arial"/>
          <w:b/>
          <w:i/>
          <w:sz w:val="22"/>
        </w:rPr>
        <w:t>Token</w:t>
      </w:r>
      <w:r>
        <w:rPr>
          <w:rFonts w:ascii="Arial"/>
          <w:b/>
          <w:i/>
          <w:spacing w:val="-3"/>
          <w:sz w:val="22"/>
        </w:rPr>
        <w:t> </w:t>
      </w:r>
      <w:r>
        <w:rPr>
          <w:rFonts w:ascii="Arial"/>
          <w:b/>
          <w:i/>
          <w:sz w:val="22"/>
        </w:rPr>
        <w:t>Revoke</w:t>
      </w:r>
      <w:r>
        <w:rPr>
          <w:rFonts w:ascii="Arial"/>
          <w:b/>
          <w:i/>
          <w:spacing w:val="-6"/>
          <w:sz w:val="22"/>
        </w:rPr>
        <w:t> </w:t>
      </w:r>
      <w:r>
        <w:rPr>
          <w:rFonts w:ascii="Arial"/>
          <w:b/>
          <w:i/>
          <w:spacing w:val="-5"/>
          <w:sz w:val="22"/>
        </w:rPr>
        <w:t>V2</w:t>
      </w:r>
    </w:p>
    <w:p>
      <w:pPr>
        <w:pStyle w:val="BodyText"/>
        <w:spacing w:before="231"/>
        <w:ind w:left="140" w:right="393"/>
      </w:pPr>
      <w:r>
        <w:rPr/>
        <w:t>This integration flow is used to revoke the OAUTH token issued by the Inland Revenue server.</w:t>
      </w:r>
      <w:r>
        <w:rPr>
          <w:spacing w:val="40"/>
        </w:rPr>
        <w:t> </w:t>
      </w:r>
      <w:r>
        <w:rPr/>
        <w:t>Once the token</w:t>
      </w:r>
      <w:r>
        <w:rPr>
          <w:spacing w:val="-4"/>
        </w:rPr>
        <w:t> </w:t>
      </w:r>
      <w:r>
        <w:rPr/>
        <w:t>has</w:t>
      </w:r>
      <w:r>
        <w:rPr>
          <w:spacing w:val="-2"/>
        </w:rPr>
        <w:t> </w:t>
      </w:r>
      <w:r>
        <w:rPr/>
        <w:t>been</w:t>
      </w:r>
      <w:r>
        <w:rPr>
          <w:spacing w:val="-4"/>
        </w:rPr>
        <w:t> </w:t>
      </w:r>
      <w:r>
        <w:rPr/>
        <w:t>revoked</w:t>
      </w:r>
      <w:r>
        <w:rPr>
          <w:spacing w:val="-4"/>
        </w:rPr>
        <w:t> </w:t>
      </w:r>
      <w:r>
        <w:rPr/>
        <w:t>communication with</w:t>
      </w:r>
      <w:r>
        <w:rPr>
          <w:spacing w:val="-3"/>
        </w:rPr>
        <w:t> </w:t>
      </w:r>
      <w:r>
        <w:rPr/>
        <w:t>the</w:t>
      </w:r>
      <w:r>
        <w:rPr>
          <w:spacing w:val="-3"/>
        </w:rPr>
        <w:t> </w:t>
      </w:r>
      <w:r>
        <w:rPr/>
        <w:t>Inland</w:t>
      </w:r>
      <w:r>
        <w:rPr>
          <w:spacing w:val="-3"/>
        </w:rPr>
        <w:t> </w:t>
      </w:r>
      <w:r>
        <w:rPr/>
        <w:t>Revenue</w:t>
      </w:r>
      <w:r>
        <w:rPr>
          <w:spacing w:val="-4"/>
        </w:rPr>
        <w:t> </w:t>
      </w:r>
      <w:r>
        <w:rPr/>
        <w:t>server</w:t>
      </w:r>
      <w:r>
        <w:rPr>
          <w:spacing w:val="-3"/>
        </w:rPr>
        <w:t> </w:t>
      </w:r>
      <w:r>
        <w:rPr/>
        <w:t>ceases</w:t>
      </w:r>
      <w:r>
        <w:rPr>
          <w:spacing w:val="-1"/>
        </w:rPr>
        <w:t> </w:t>
      </w:r>
      <w:r>
        <w:rPr/>
        <w:t>and</w:t>
      </w:r>
      <w:r>
        <w:rPr>
          <w:spacing w:val="-4"/>
        </w:rPr>
        <w:t> </w:t>
      </w:r>
      <w:r>
        <w:rPr/>
        <w:t>a</w:t>
      </w:r>
      <w:r>
        <w:rPr>
          <w:spacing w:val="-2"/>
        </w:rPr>
        <w:t> </w:t>
      </w:r>
      <w:r>
        <w:rPr/>
        <w:t>user</w:t>
      </w:r>
      <w:r>
        <w:rPr>
          <w:spacing w:val="-3"/>
        </w:rPr>
        <w:t> </w:t>
      </w:r>
      <w:r>
        <w:rPr/>
        <w:t>must</w:t>
      </w:r>
      <w:r>
        <w:rPr>
          <w:spacing w:val="-3"/>
        </w:rPr>
        <w:t> </w:t>
      </w:r>
      <w:r>
        <w:rPr/>
        <w:t>retrieve</w:t>
      </w:r>
      <w:r>
        <w:rPr>
          <w:spacing w:val="-2"/>
        </w:rPr>
        <w:t> </w:t>
      </w:r>
      <w:r>
        <w:rPr/>
        <w:t>a new token for further communication.</w:t>
      </w:r>
    </w:p>
    <w:p>
      <w:pPr>
        <w:pStyle w:val="BodyText"/>
        <w:spacing w:before="229"/>
        <w:ind w:left="140"/>
      </w:pPr>
      <w:r>
        <w:rPr>
          <w:spacing w:val="-2"/>
        </w:rPr>
        <w:t>Steps:</w:t>
      </w:r>
    </w:p>
    <w:p>
      <w:pPr>
        <w:pStyle w:val="ListParagraph"/>
        <w:numPr>
          <w:ilvl w:val="0"/>
          <w:numId w:val="14"/>
        </w:numPr>
        <w:tabs>
          <w:tab w:pos="859" w:val="left" w:leader="none"/>
          <w:tab w:pos="861" w:val="left" w:leader="none"/>
        </w:tabs>
        <w:spacing w:line="240" w:lineRule="auto" w:before="1" w:after="0"/>
        <w:ind w:left="861" w:right="1052" w:hanging="360"/>
        <w:jc w:val="left"/>
        <w:rPr>
          <w:sz w:val="20"/>
        </w:rPr>
      </w:pPr>
      <w:r>
        <w:rPr>
          <w:sz w:val="20"/>
        </w:rPr>
        <w:t>Go</w:t>
      </w:r>
      <w:r>
        <w:rPr>
          <w:spacing w:val="-4"/>
          <w:sz w:val="20"/>
        </w:rPr>
        <w:t> </w:t>
      </w:r>
      <w:r>
        <w:rPr>
          <w:sz w:val="20"/>
        </w:rPr>
        <w:t>to</w:t>
      </w:r>
      <w:r>
        <w:rPr>
          <w:spacing w:val="-4"/>
          <w:sz w:val="20"/>
        </w:rPr>
        <w:t> </w:t>
      </w:r>
      <w:r>
        <w:rPr>
          <w:sz w:val="20"/>
        </w:rPr>
        <w:t>the</w:t>
      </w:r>
      <w:r>
        <w:rPr>
          <w:spacing w:val="-2"/>
          <w:sz w:val="20"/>
        </w:rPr>
        <w:t> </w:t>
      </w:r>
      <w:r>
        <w:rPr>
          <w:sz w:val="20"/>
        </w:rPr>
        <w:t>integration</w:t>
      </w:r>
      <w:r>
        <w:rPr>
          <w:spacing w:val="-3"/>
          <w:sz w:val="20"/>
        </w:rPr>
        <w:t> </w:t>
      </w:r>
      <w:r>
        <w:rPr>
          <w:sz w:val="20"/>
        </w:rPr>
        <w:t>package</w:t>
      </w:r>
      <w:r>
        <w:rPr>
          <w:spacing w:val="-4"/>
          <w:sz w:val="20"/>
        </w:rPr>
        <w:t> </w:t>
      </w:r>
      <w:r>
        <w:rPr>
          <w:sz w:val="20"/>
        </w:rPr>
        <w:t>that</w:t>
      </w:r>
      <w:r>
        <w:rPr>
          <w:spacing w:val="-2"/>
          <w:sz w:val="20"/>
        </w:rPr>
        <w:t> </w:t>
      </w:r>
      <w:r>
        <w:rPr>
          <w:sz w:val="20"/>
        </w:rPr>
        <w:t>was</w:t>
      </w:r>
      <w:r>
        <w:rPr>
          <w:spacing w:val="-3"/>
          <w:sz w:val="20"/>
        </w:rPr>
        <w:t> </w:t>
      </w:r>
      <w:r>
        <w:rPr>
          <w:sz w:val="20"/>
        </w:rPr>
        <w:t>copied</w:t>
      </w:r>
      <w:r>
        <w:rPr>
          <w:spacing w:val="-5"/>
          <w:sz w:val="20"/>
        </w:rPr>
        <w:t> </w:t>
      </w:r>
      <w:r>
        <w:rPr>
          <w:sz w:val="20"/>
        </w:rPr>
        <w:t>from the</w:t>
      </w:r>
      <w:r>
        <w:rPr>
          <w:spacing w:val="-4"/>
          <w:sz w:val="20"/>
        </w:rPr>
        <w:t> </w:t>
      </w:r>
      <w:r>
        <w:rPr>
          <w:sz w:val="20"/>
        </w:rPr>
        <w:t>original</w:t>
      </w:r>
      <w:r>
        <w:rPr>
          <w:spacing w:val="-3"/>
          <w:sz w:val="20"/>
        </w:rPr>
        <w:t> </w:t>
      </w:r>
      <w:r>
        <w:rPr>
          <w:sz w:val="20"/>
        </w:rPr>
        <w:t>‘New</w:t>
      </w:r>
      <w:r>
        <w:rPr>
          <w:spacing w:val="-4"/>
          <w:sz w:val="20"/>
        </w:rPr>
        <w:t> </w:t>
      </w:r>
      <w:r>
        <w:rPr>
          <w:sz w:val="20"/>
        </w:rPr>
        <w:t>Zealand</w:t>
      </w:r>
      <w:r>
        <w:rPr>
          <w:spacing w:val="-5"/>
          <w:sz w:val="20"/>
        </w:rPr>
        <w:t> </w:t>
      </w:r>
      <w:r>
        <w:rPr>
          <w:sz w:val="20"/>
        </w:rPr>
        <w:t>Inland</w:t>
      </w:r>
      <w:r>
        <w:rPr>
          <w:spacing w:val="-4"/>
          <w:sz w:val="20"/>
        </w:rPr>
        <w:t> </w:t>
      </w:r>
      <w:r>
        <w:rPr>
          <w:sz w:val="20"/>
        </w:rPr>
        <w:t>Revenue Reporting for Payroll Version 2’</w:t>
      </w:r>
    </w:p>
    <w:p>
      <w:pPr>
        <w:pStyle w:val="BodyText"/>
        <w:spacing w:before="4"/>
        <w:rPr>
          <w:sz w:val="7"/>
        </w:rPr>
      </w:pPr>
      <w:r>
        <w:rPr>
          <w:sz w:val="7"/>
        </w:rPr>
        <w:drawing>
          <wp:anchor distT="0" distB="0" distL="0" distR="0" allowOverlap="1" layoutInCell="1" locked="0" behindDoc="1" simplePos="0" relativeHeight="487601152">
            <wp:simplePos x="0" y="0"/>
            <wp:positionH relativeFrom="page">
              <wp:posOffset>948689</wp:posOffset>
            </wp:positionH>
            <wp:positionV relativeFrom="paragraph">
              <wp:posOffset>69225</wp:posOffset>
            </wp:positionV>
            <wp:extent cx="5748122" cy="726948"/>
            <wp:effectExtent l="0" t="0" r="0" b="0"/>
            <wp:wrapTopAndBottom/>
            <wp:docPr id="117" name="Image 117"/>
            <wp:cNvGraphicFramePr>
              <a:graphicFrameLocks/>
            </wp:cNvGraphicFramePr>
            <a:graphic>
              <a:graphicData uri="http://schemas.openxmlformats.org/drawingml/2006/picture">
                <pic:pic>
                  <pic:nvPicPr>
                    <pic:cNvPr id="117" name="Image 117"/>
                    <pic:cNvPicPr/>
                  </pic:nvPicPr>
                  <pic:blipFill>
                    <a:blip r:embed="rId48" cstate="print"/>
                    <a:stretch>
                      <a:fillRect/>
                    </a:stretch>
                  </pic:blipFill>
                  <pic:spPr>
                    <a:xfrm>
                      <a:off x="0" y="0"/>
                      <a:ext cx="5748122" cy="726948"/>
                    </a:xfrm>
                    <a:prstGeom prst="rect">
                      <a:avLst/>
                    </a:prstGeom>
                  </pic:spPr>
                </pic:pic>
              </a:graphicData>
            </a:graphic>
          </wp:anchor>
        </w:drawing>
      </w:r>
    </w:p>
    <w:p>
      <w:pPr>
        <w:pStyle w:val="ListParagraph"/>
        <w:numPr>
          <w:ilvl w:val="0"/>
          <w:numId w:val="14"/>
        </w:numPr>
        <w:tabs>
          <w:tab w:pos="859" w:val="left" w:leader="none"/>
        </w:tabs>
        <w:spacing w:line="240" w:lineRule="auto" w:before="120" w:after="0"/>
        <w:ind w:left="859" w:right="0" w:hanging="358"/>
        <w:jc w:val="left"/>
        <w:rPr>
          <w:sz w:val="20"/>
        </w:rPr>
      </w:pPr>
      <w:r>
        <w:rPr>
          <w:sz w:val="20"/>
        </w:rPr>
        <w:t>Click</w:t>
      </w:r>
      <w:r>
        <w:rPr>
          <w:spacing w:val="-3"/>
          <w:sz w:val="20"/>
        </w:rPr>
        <w:t> </w:t>
      </w:r>
      <w:r>
        <w:rPr>
          <w:sz w:val="20"/>
        </w:rPr>
        <w:t>on</w:t>
      </w:r>
      <w:r>
        <w:rPr>
          <w:spacing w:val="-7"/>
          <w:sz w:val="20"/>
        </w:rPr>
        <w:t> </w:t>
      </w:r>
      <w:r>
        <w:rPr>
          <w:sz w:val="20"/>
        </w:rPr>
        <w:t>the</w:t>
      </w:r>
      <w:r>
        <w:rPr>
          <w:spacing w:val="-4"/>
          <w:sz w:val="20"/>
        </w:rPr>
        <w:t> </w:t>
      </w:r>
      <w:r>
        <w:rPr>
          <w:sz w:val="20"/>
        </w:rPr>
        <w:t>Artifacts</w:t>
      </w:r>
      <w:r>
        <w:rPr>
          <w:spacing w:val="-3"/>
          <w:sz w:val="20"/>
        </w:rPr>
        <w:t> </w:t>
      </w:r>
      <w:r>
        <w:rPr>
          <w:spacing w:val="-5"/>
          <w:sz w:val="20"/>
        </w:rPr>
        <w:t>tab</w:t>
      </w:r>
    </w:p>
    <w:p>
      <w:pPr>
        <w:pStyle w:val="ListParagraph"/>
        <w:numPr>
          <w:ilvl w:val="0"/>
          <w:numId w:val="14"/>
        </w:numPr>
        <w:tabs>
          <w:tab w:pos="706" w:val="left" w:leader="none"/>
        </w:tabs>
        <w:spacing w:line="240" w:lineRule="auto" w:before="109" w:after="0"/>
        <w:ind w:left="706" w:right="0" w:hanging="205"/>
        <w:jc w:val="left"/>
        <w:rPr>
          <w:sz w:val="20"/>
        </w:rPr>
      </w:pPr>
      <w:r>
        <w:rPr>
          <w:sz w:val="20"/>
        </w:rPr>
        <w:t>Click</w:t>
      </w:r>
      <w:r>
        <w:rPr>
          <w:spacing w:val="-4"/>
          <w:sz w:val="20"/>
        </w:rPr>
        <w:t> </w:t>
      </w:r>
      <w:r>
        <w:rPr>
          <w:sz w:val="20"/>
        </w:rPr>
        <w:t>on</w:t>
      </w:r>
      <w:r>
        <w:rPr>
          <w:spacing w:val="-8"/>
          <w:sz w:val="20"/>
        </w:rPr>
        <w:t> </w:t>
      </w:r>
      <w:r>
        <w:rPr>
          <w:sz w:val="20"/>
        </w:rPr>
        <w:t>action</w:t>
      </w:r>
      <w:r>
        <w:rPr>
          <w:spacing w:val="-8"/>
          <w:sz w:val="20"/>
        </w:rPr>
        <w:t> </w:t>
      </w:r>
      <w:r>
        <w:rPr>
          <w:sz w:val="20"/>
        </w:rPr>
        <w:t>button</w:t>
      </w:r>
      <w:r>
        <w:rPr>
          <w:spacing w:val="-7"/>
          <w:sz w:val="20"/>
        </w:rPr>
        <w:t> </w:t>
      </w:r>
      <w:r>
        <w:rPr>
          <w:sz w:val="20"/>
        </w:rPr>
        <w:t>that</w:t>
      </w:r>
      <w:r>
        <w:rPr>
          <w:spacing w:val="-6"/>
          <w:sz w:val="20"/>
        </w:rPr>
        <w:t> </w:t>
      </w:r>
      <w:r>
        <w:rPr>
          <w:sz w:val="20"/>
        </w:rPr>
        <w:t>corresponds</w:t>
      </w:r>
      <w:r>
        <w:rPr>
          <w:spacing w:val="-6"/>
          <w:sz w:val="20"/>
        </w:rPr>
        <w:t> </w:t>
      </w:r>
      <w:r>
        <w:rPr>
          <w:sz w:val="20"/>
        </w:rPr>
        <w:t>to</w:t>
      </w:r>
      <w:r>
        <w:rPr>
          <w:spacing w:val="-6"/>
          <w:sz w:val="20"/>
        </w:rPr>
        <w:t> </w:t>
      </w:r>
      <w:r>
        <w:rPr>
          <w:sz w:val="20"/>
        </w:rPr>
        <w:t>integration</w:t>
      </w:r>
      <w:r>
        <w:rPr>
          <w:spacing w:val="-7"/>
          <w:sz w:val="20"/>
        </w:rPr>
        <w:t> </w:t>
      </w:r>
      <w:r>
        <w:rPr>
          <w:sz w:val="20"/>
        </w:rPr>
        <w:t>flow</w:t>
      </w:r>
      <w:r>
        <w:rPr>
          <w:spacing w:val="-7"/>
          <w:sz w:val="20"/>
        </w:rPr>
        <w:t> </w:t>
      </w:r>
      <w:r>
        <w:rPr>
          <w:sz w:val="20"/>
        </w:rPr>
        <w:t>‘OAUTH</w:t>
      </w:r>
      <w:r>
        <w:rPr>
          <w:spacing w:val="-8"/>
          <w:sz w:val="20"/>
        </w:rPr>
        <w:t> </w:t>
      </w:r>
      <w:r>
        <w:rPr>
          <w:sz w:val="20"/>
        </w:rPr>
        <w:t>Token</w:t>
      </w:r>
      <w:r>
        <w:rPr>
          <w:spacing w:val="-1"/>
          <w:sz w:val="20"/>
        </w:rPr>
        <w:t> </w:t>
      </w:r>
      <w:r>
        <w:rPr>
          <w:sz w:val="20"/>
        </w:rPr>
        <w:t>Revoke</w:t>
      </w:r>
      <w:r>
        <w:rPr>
          <w:spacing w:val="-7"/>
          <w:sz w:val="20"/>
        </w:rPr>
        <w:t> </w:t>
      </w:r>
      <w:r>
        <w:rPr>
          <w:spacing w:val="-4"/>
          <w:sz w:val="20"/>
        </w:rPr>
        <w:t>V2’.</w:t>
      </w:r>
    </w:p>
    <w:p>
      <w:pPr>
        <w:pStyle w:val="ListParagraph"/>
        <w:spacing w:after="0" w:line="240" w:lineRule="auto"/>
        <w:jc w:val="left"/>
        <w:rPr>
          <w:sz w:val="20"/>
        </w:rPr>
        <w:sectPr>
          <w:pgSz w:w="11910" w:h="16850"/>
          <w:pgMar w:header="849" w:footer="1312" w:top="1140" w:bottom="1560" w:left="992" w:right="708"/>
        </w:sectPr>
      </w:pPr>
    </w:p>
    <w:p>
      <w:pPr>
        <w:pStyle w:val="BodyText"/>
      </w:pPr>
    </w:p>
    <w:p>
      <w:pPr>
        <w:pStyle w:val="BodyText"/>
      </w:pPr>
    </w:p>
    <w:p>
      <w:pPr>
        <w:pStyle w:val="BodyText"/>
        <w:spacing w:before="154"/>
      </w:pPr>
    </w:p>
    <w:p>
      <w:pPr>
        <w:pStyle w:val="BodyText"/>
        <w:ind w:left="142"/>
      </w:pPr>
      <w:r>
        <w:rPr/>
        <w:drawing>
          <wp:inline distT="0" distB="0" distL="0" distR="0">
            <wp:extent cx="6090394" cy="1324355"/>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49" cstate="print"/>
                    <a:stretch>
                      <a:fillRect/>
                    </a:stretch>
                  </pic:blipFill>
                  <pic:spPr>
                    <a:xfrm>
                      <a:off x="0" y="0"/>
                      <a:ext cx="6090394" cy="1324355"/>
                    </a:xfrm>
                    <a:prstGeom prst="rect">
                      <a:avLst/>
                    </a:prstGeom>
                  </pic:spPr>
                </pic:pic>
              </a:graphicData>
            </a:graphic>
          </wp:inline>
        </w:drawing>
      </w:r>
      <w:r>
        <w:rPr/>
      </w:r>
    </w:p>
    <w:p>
      <w:pPr>
        <w:pStyle w:val="BodyText"/>
        <w:spacing w:before="11"/>
      </w:pPr>
    </w:p>
    <w:p>
      <w:pPr>
        <w:pStyle w:val="ListParagraph"/>
        <w:numPr>
          <w:ilvl w:val="0"/>
          <w:numId w:val="14"/>
        </w:numPr>
        <w:tabs>
          <w:tab w:pos="859" w:val="left" w:leader="none"/>
        </w:tabs>
        <w:spacing w:line="240" w:lineRule="auto" w:before="1" w:after="0"/>
        <w:ind w:left="859" w:right="0" w:hanging="358"/>
        <w:jc w:val="left"/>
        <w:rPr>
          <w:sz w:val="20"/>
        </w:rPr>
      </w:pPr>
      <w:r>
        <w:rPr>
          <w:sz w:val="20"/>
        </w:rPr>
        <w:t>Choose</w:t>
      </w:r>
      <w:r>
        <w:rPr>
          <w:spacing w:val="-8"/>
          <w:sz w:val="20"/>
        </w:rPr>
        <w:t> </w:t>
      </w:r>
      <w:r>
        <w:rPr>
          <w:rFonts w:ascii="Arial"/>
          <w:i/>
          <w:sz w:val="20"/>
        </w:rPr>
        <w:t>Configure</w:t>
      </w:r>
      <w:r>
        <w:rPr>
          <w:rFonts w:ascii="Arial"/>
          <w:i/>
          <w:spacing w:val="-8"/>
          <w:sz w:val="20"/>
        </w:rPr>
        <w:t> </w:t>
      </w:r>
      <w:r>
        <w:rPr>
          <w:sz w:val="20"/>
        </w:rPr>
        <w:t>and</w:t>
      </w:r>
      <w:r>
        <w:rPr>
          <w:spacing w:val="-10"/>
          <w:sz w:val="20"/>
        </w:rPr>
        <w:t> </w:t>
      </w:r>
      <w:r>
        <w:rPr>
          <w:sz w:val="20"/>
        </w:rPr>
        <w:t>maintain</w:t>
      </w:r>
      <w:r>
        <w:rPr>
          <w:spacing w:val="-10"/>
          <w:sz w:val="20"/>
        </w:rPr>
        <w:t> </w:t>
      </w:r>
      <w:r>
        <w:rPr>
          <w:sz w:val="20"/>
        </w:rPr>
        <w:t>the</w:t>
      </w:r>
      <w:r>
        <w:rPr>
          <w:spacing w:val="-9"/>
          <w:sz w:val="20"/>
        </w:rPr>
        <w:t> </w:t>
      </w:r>
      <w:r>
        <w:rPr>
          <w:sz w:val="20"/>
        </w:rPr>
        <w:t>following</w:t>
      </w:r>
      <w:r>
        <w:rPr>
          <w:spacing w:val="-10"/>
          <w:sz w:val="20"/>
        </w:rPr>
        <w:t> </w:t>
      </w:r>
      <w:r>
        <w:rPr>
          <w:sz w:val="20"/>
        </w:rPr>
        <w:t>configuration</w:t>
      </w:r>
      <w:r>
        <w:rPr>
          <w:spacing w:val="-9"/>
          <w:sz w:val="20"/>
        </w:rPr>
        <w:t> </w:t>
      </w:r>
      <w:r>
        <w:rPr>
          <w:spacing w:val="-2"/>
          <w:sz w:val="20"/>
        </w:rPr>
        <w:t>parameters:</w:t>
      </w:r>
    </w:p>
    <w:p>
      <w:pPr>
        <w:spacing w:before="229"/>
        <w:ind w:left="849" w:right="0" w:firstLine="0"/>
        <w:jc w:val="both"/>
        <w:rPr>
          <w:rFonts w:ascii="Arial"/>
          <w:b/>
          <w:sz w:val="20"/>
        </w:rPr>
      </w:pPr>
      <w:r>
        <w:rPr>
          <w:rFonts w:ascii="Arial"/>
          <w:b/>
          <w:sz w:val="20"/>
        </w:rPr>
        <w:t>Sender</w:t>
      </w:r>
      <w:r>
        <w:rPr>
          <w:rFonts w:ascii="Arial"/>
          <w:b/>
          <w:spacing w:val="-8"/>
          <w:sz w:val="20"/>
        </w:rPr>
        <w:t> </w:t>
      </w:r>
      <w:r>
        <w:rPr>
          <w:rFonts w:ascii="Arial"/>
          <w:b/>
          <w:spacing w:val="-5"/>
          <w:sz w:val="20"/>
        </w:rPr>
        <w:t>Tab</w:t>
      </w:r>
    </w:p>
    <w:p>
      <w:pPr>
        <w:pStyle w:val="BodyText"/>
        <w:spacing w:before="2"/>
        <w:ind w:left="849" w:right="784"/>
        <w:jc w:val="both"/>
      </w:pPr>
      <w:r>
        <w:rPr/>
        <w:t>The</w:t>
      </w:r>
      <w:r>
        <w:rPr>
          <w:spacing w:val="-4"/>
        </w:rPr>
        <w:t> </w:t>
      </w:r>
      <w:r>
        <w:rPr/>
        <w:t>sender</w:t>
      </w:r>
      <w:r>
        <w:rPr>
          <w:spacing w:val="-2"/>
        </w:rPr>
        <w:t> </w:t>
      </w:r>
      <w:r>
        <w:rPr/>
        <w:t>for</w:t>
      </w:r>
      <w:r>
        <w:rPr>
          <w:spacing w:val="-3"/>
        </w:rPr>
        <w:t> </w:t>
      </w:r>
      <w:r>
        <w:rPr/>
        <w:t>this</w:t>
      </w:r>
      <w:r>
        <w:rPr>
          <w:spacing w:val="-2"/>
        </w:rPr>
        <w:t> </w:t>
      </w:r>
      <w:r>
        <w:rPr/>
        <w:t>scenario</w:t>
      </w:r>
      <w:r>
        <w:rPr>
          <w:spacing w:val="-3"/>
        </w:rPr>
        <w:t> </w:t>
      </w:r>
      <w:r>
        <w:rPr/>
        <w:t>is</w:t>
      </w:r>
      <w:r>
        <w:rPr>
          <w:spacing w:val="-2"/>
        </w:rPr>
        <w:t> </w:t>
      </w:r>
      <w:r>
        <w:rPr/>
        <w:t>the</w:t>
      </w:r>
      <w:r>
        <w:rPr>
          <w:spacing w:val="-3"/>
        </w:rPr>
        <w:t> </w:t>
      </w:r>
      <w:r>
        <w:rPr/>
        <w:t>HTTP</w:t>
      </w:r>
      <w:r>
        <w:rPr>
          <w:spacing w:val="-3"/>
        </w:rPr>
        <w:t> </w:t>
      </w:r>
      <w:r>
        <w:rPr/>
        <w:t>request</w:t>
      </w:r>
      <w:r>
        <w:rPr>
          <w:spacing w:val="-3"/>
        </w:rPr>
        <w:t> </w:t>
      </w:r>
      <w:r>
        <w:rPr/>
        <w:t>invoked</w:t>
      </w:r>
      <w:r>
        <w:rPr>
          <w:spacing w:val="-4"/>
        </w:rPr>
        <w:t> </w:t>
      </w:r>
      <w:r>
        <w:rPr/>
        <w:t>by</w:t>
      </w:r>
      <w:r>
        <w:rPr>
          <w:spacing w:val="-5"/>
        </w:rPr>
        <w:t> </w:t>
      </w:r>
      <w:r>
        <w:rPr/>
        <w:t>the</w:t>
      </w:r>
      <w:r>
        <w:rPr>
          <w:spacing w:val="-3"/>
        </w:rPr>
        <w:t> </w:t>
      </w:r>
      <w:r>
        <w:rPr/>
        <w:t>end</w:t>
      </w:r>
      <w:r>
        <w:rPr>
          <w:spacing w:val="-3"/>
        </w:rPr>
        <w:t> </w:t>
      </w:r>
      <w:r>
        <w:rPr/>
        <w:t>user</w:t>
      </w:r>
      <w:r>
        <w:rPr>
          <w:spacing w:val="-3"/>
        </w:rPr>
        <w:t> </w:t>
      </w:r>
      <w:r>
        <w:rPr/>
        <w:t>from the</w:t>
      </w:r>
      <w:r>
        <w:rPr>
          <w:spacing w:val="-3"/>
        </w:rPr>
        <w:t> </w:t>
      </w:r>
      <w:r>
        <w:rPr/>
        <w:t>B2A</w:t>
      </w:r>
      <w:r>
        <w:rPr>
          <w:spacing w:val="-1"/>
        </w:rPr>
        <w:t> </w:t>
      </w:r>
      <w:r>
        <w:rPr/>
        <w:t>Manager transaction</w:t>
      </w:r>
      <w:r>
        <w:rPr>
          <w:spacing w:val="-4"/>
        </w:rPr>
        <w:t> </w:t>
      </w:r>
      <w:r>
        <w:rPr/>
        <w:t>in</w:t>
      </w:r>
      <w:r>
        <w:rPr>
          <w:spacing w:val="-3"/>
        </w:rPr>
        <w:t> </w:t>
      </w:r>
      <w:r>
        <w:rPr/>
        <w:t>SAP</w:t>
      </w:r>
      <w:r>
        <w:rPr>
          <w:spacing w:val="-5"/>
        </w:rPr>
        <w:t> </w:t>
      </w:r>
      <w:r>
        <w:rPr/>
        <w:t>ERP/ECP</w:t>
      </w:r>
      <w:r>
        <w:rPr>
          <w:spacing w:val="-5"/>
        </w:rPr>
        <w:t> </w:t>
      </w:r>
      <w:r>
        <w:rPr/>
        <w:t>(T-Code</w:t>
      </w:r>
      <w:r>
        <w:rPr>
          <w:spacing w:val="-5"/>
        </w:rPr>
        <w:t> </w:t>
      </w:r>
      <w:r>
        <w:rPr/>
        <w:t>-</w:t>
      </w:r>
      <w:r>
        <w:rPr>
          <w:spacing w:val="-3"/>
        </w:rPr>
        <w:t> </w:t>
      </w:r>
      <w:r>
        <w:rPr/>
        <w:t>PB2A)</w:t>
      </w:r>
      <w:r>
        <w:rPr>
          <w:spacing w:val="-3"/>
        </w:rPr>
        <w:t> </w:t>
      </w:r>
      <w:r>
        <w:rPr/>
        <w:t>using</w:t>
      </w:r>
      <w:r>
        <w:rPr>
          <w:spacing w:val="-4"/>
        </w:rPr>
        <w:t> </w:t>
      </w:r>
      <w:r>
        <w:rPr/>
        <w:t>“Revoke</w:t>
      </w:r>
      <w:r>
        <w:rPr>
          <w:spacing w:val="-4"/>
        </w:rPr>
        <w:t> </w:t>
      </w:r>
      <w:r>
        <w:rPr/>
        <w:t>Token”</w:t>
      </w:r>
      <w:r>
        <w:rPr>
          <w:spacing w:val="-3"/>
        </w:rPr>
        <w:t> </w:t>
      </w:r>
      <w:r>
        <w:rPr/>
        <w:t>button.</w:t>
      </w:r>
      <w:r>
        <w:rPr>
          <w:spacing w:val="-4"/>
        </w:rPr>
        <w:t> </w:t>
      </w:r>
      <w:r>
        <w:rPr/>
        <w:t>The</w:t>
      </w:r>
      <w:r>
        <w:rPr>
          <w:spacing w:val="-2"/>
        </w:rPr>
        <w:t> </w:t>
      </w:r>
      <w:r>
        <w:rPr/>
        <w:t>request</w:t>
      </w:r>
      <w:r>
        <w:rPr>
          <w:spacing w:val="-2"/>
        </w:rPr>
        <w:t> </w:t>
      </w:r>
      <w:r>
        <w:rPr/>
        <w:t>is then sent to the Inland Revenue server and a response is shown to the end user in HTML format.</w:t>
      </w:r>
    </w:p>
    <w:p>
      <w:pPr>
        <w:pStyle w:val="BodyText"/>
        <w:spacing w:before="15"/>
      </w:pPr>
    </w:p>
    <w:p>
      <w:pPr>
        <w:pStyle w:val="ListParagraph"/>
        <w:numPr>
          <w:ilvl w:val="1"/>
          <w:numId w:val="14"/>
        </w:numPr>
        <w:tabs>
          <w:tab w:pos="1581" w:val="left" w:leader="none"/>
        </w:tabs>
        <w:spacing w:line="220" w:lineRule="auto" w:before="1" w:after="0"/>
        <w:ind w:left="1581" w:right="1370" w:hanging="360"/>
        <w:jc w:val="left"/>
        <w:rPr>
          <w:sz w:val="20"/>
        </w:rPr>
      </w:pPr>
      <w:r>
        <w:rPr>
          <w:sz w:val="20"/>
        </w:rPr>
        <w:t>Update</w:t>
      </w:r>
      <w:r>
        <w:rPr>
          <w:spacing w:val="-4"/>
          <w:sz w:val="20"/>
        </w:rPr>
        <w:t> </w:t>
      </w:r>
      <w:r>
        <w:rPr>
          <w:sz w:val="20"/>
        </w:rPr>
        <w:t>the</w:t>
      </w:r>
      <w:r>
        <w:rPr>
          <w:spacing w:val="-4"/>
          <w:sz w:val="20"/>
        </w:rPr>
        <w:t> </w:t>
      </w:r>
      <w:r>
        <w:rPr>
          <w:sz w:val="20"/>
        </w:rPr>
        <w:t>connection</w:t>
      </w:r>
      <w:r>
        <w:rPr>
          <w:spacing w:val="-3"/>
          <w:sz w:val="20"/>
        </w:rPr>
        <w:t> </w:t>
      </w:r>
      <w:r>
        <w:rPr>
          <w:sz w:val="20"/>
        </w:rPr>
        <w:t>address</w:t>
      </w:r>
      <w:r>
        <w:rPr>
          <w:spacing w:val="-3"/>
          <w:sz w:val="20"/>
        </w:rPr>
        <w:t> </w:t>
      </w:r>
      <w:r>
        <w:rPr>
          <w:sz w:val="20"/>
        </w:rPr>
        <w:t>in</w:t>
      </w:r>
      <w:r>
        <w:rPr>
          <w:spacing w:val="-4"/>
          <w:sz w:val="20"/>
        </w:rPr>
        <w:t> </w:t>
      </w:r>
      <w:r>
        <w:rPr>
          <w:sz w:val="20"/>
        </w:rPr>
        <w:t>the</w:t>
      </w:r>
      <w:r>
        <w:rPr>
          <w:spacing w:val="-2"/>
          <w:sz w:val="20"/>
        </w:rPr>
        <w:t> </w:t>
      </w:r>
      <w:r>
        <w:rPr>
          <w:sz w:val="20"/>
        </w:rPr>
        <w:t>format</w:t>
      </w:r>
      <w:r>
        <w:rPr>
          <w:spacing w:val="-4"/>
          <w:sz w:val="20"/>
        </w:rPr>
        <w:t> </w:t>
      </w:r>
      <w:r>
        <w:rPr>
          <w:sz w:val="20"/>
        </w:rPr>
        <w:t>“/XXXXX”,</w:t>
      </w:r>
      <w:r>
        <w:rPr>
          <w:spacing w:val="-4"/>
          <w:sz w:val="20"/>
        </w:rPr>
        <w:t> </w:t>
      </w:r>
      <w:r>
        <w:rPr>
          <w:sz w:val="20"/>
        </w:rPr>
        <w:t>where</w:t>
      </w:r>
      <w:r>
        <w:rPr>
          <w:spacing w:val="-4"/>
          <w:sz w:val="20"/>
        </w:rPr>
        <w:t> </w:t>
      </w:r>
      <w:r>
        <w:rPr>
          <w:sz w:val="20"/>
        </w:rPr>
        <w:t>XXXXX</w:t>
      </w:r>
      <w:r>
        <w:rPr>
          <w:spacing w:val="-2"/>
          <w:sz w:val="20"/>
        </w:rPr>
        <w:t> </w:t>
      </w:r>
      <w:r>
        <w:rPr>
          <w:sz w:val="20"/>
        </w:rPr>
        <w:t>can</w:t>
      </w:r>
      <w:r>
        <w:rPr>
          <w:spacing w:val="-5"/>
          <w:sz w:val="20"/>
        </w:rPr>
        <w:t> </w:t>
      </w:r>
      <w:r>
        <w:rPr>
          <w:sz w:val="20"/>
        </w:rPr>
        <w:t>be</w:t>
      </w:r>
      <w:r>
        <w:rPr>
          <w:spacing w:val="-5"/>
          <w:sz w:val="20"/>
        </w:rPr>
        <w:t> </w:t>
      </w:r>
      <w:r>
        <w:rPr>
          <w:sz w:val="20"/>
        </w:rPr>
        <w:t>any meaningful word for revoking the token in Inland Revenue server.</w:t>
      </w:r>
    </w:p>
    <w:p>
      <w:pPr>
        <w:pStyle w:val="BodyText"/>
        <w:spacing w:before="7"/>
        <w:rPr>
          <w:sz w:val="6"/>
        </w:rPr>
      </w:pPr>
      <w:r>
        <w:rPr>
          <w:sz w:val="6"/>
        </w:rPr>
        <w:drawing>
          <wp:anchor distT="0" distB="0" distL="0" distR="0" allowOverlap="1" layoutInCell="1" locked="0" behindDoc="1" simplePos="0" relativeHeight="487601664">
            <wp:simplePos x="0" y="0"/>
            <wp:positionH relativeFrom="page">
              <wp:posOffset>1441196</wp:posOffset>
            </wp:positionH>
            <wp:positionV relativeFrom="paragraph">
              <wp:posOffset>63919</wp:posOffset>
            </wp:positionV>
            <wp:extent cx="5334755" cy="1945386"/>
            <wp:effectExtent l="0" t="0" r="0" b="0"/>
            <wp:wrapTopAndBottom/>
            <wp:docPr id="119" name="Image 119"/>
            <wp:cNvGraphicFramePr>
              <a:graphicFrameLocks/>
            </wp:cNvGraphicFramePr>
            <a:graphic>
              <a:graphicData uri="http://schemas.openxmlformats.org/drawingml/2006/picture">
                <pic:pic>
                  <pic:nvPicPr>
                    <pic:cNvPr id="119" name="Image 119"/>
                    <pic:cNvPicPr/>
                  </pic:nvPicPr>
                  <pic:blipFill>
                    <a:blip r:embed="rId50" cstate="print"/>
                    <a:stretch>
                      <a:fillRect/>
                    </a:stretch>
                  </pic:blipFill>
                  <pic:spPr>
                    <a:xfrm>
                      <a:off x="0" y="0"/>
                      <a:ext cx="5334755" cy="1945386"/>
                    </a:xfrm>
                    <a:prstGeom prst="rect">
                      <a:avLst/>
                    </a:prstGeom>
                  </pic:spPr>
                </pic:pic>
              </a:graphicData>
            </a:graphic>
          </wp:anchor>
        </w:drawing>
      </w:r>
    </w:p>
    <w:p>
      <w:pPr>
        <w:pStyle w:val="BodyText"/>
        <w:ind w:left="849"/>
        <w:jc w:val="both"/>
      </w:pPr>
      <w:r>
        <w:rPr>
          <w:rFonts w:ascii="Arial"/>
          <w:b/>
        </w:rPr>
        <w:t>Note:</w:t>
      </w:r>
      <w:r>
        <w:rPr>
          <w:rFonts w:ascii="Arial"/>
          <w:b/>
          <w:spacing w:val="-6"/>
        </w:rPr>
        <w:t> </w:t>
      </w:r>
      <w:r>
        <w:rPr/>
        <w:t>The</w:t>
      </w:r>
      <w:r>
        <w:rPr>
          <w:spacing w:val="-8"/>
        </w:rPr>
        <w:t> </w:t>
      </w:r>
      <w:r>
        <w:rPr/>
        <w:t>connection</w:t>
      </w:r>
      <w:r>
        <w:rPr>
          <w:spacing w:val="-7"/>
        </w:rPr>
        <w:t> </w:t>
      </w:r>
      <w:r>
        <w:rPr/>
        <w:t>address</w:t>
      </w:r>
      <w:r>
        <w:rPr>
          <w:spacing w:val="-7"/>
        </w:rPr>
        <w:t> </w:t>
      </w:r>
      <w:r>
        <w:rPr/>
        <w:t>must</w:t>
      </w:r>
      <w:r>
        <w:rPr>
          <w:spacing w:val="-7"/>
        </w:rPr>
        <w:t> </w:t>
      </w:r>
      <w:r>
        <w:rPr/>
        <w:t>be</w:t>
      </w:r>
      <w:r>
        <w:rPr>
          <w:spacing w:val="-7"/>
        </w:rPr>
        <w:t> </w:t>
      </w:r>
      <w:r>
        <w:rPr/>
        <w:t>unique</w:t>
      </w:r>
      <w:r>
        <w:rPr>
          <w:spacing w:val="-4"/>
        </w:rPr>
        <w:t> </w:t>
      </w:r>
      <w:r>
        <w:rPr/>
        <w:t>within</w:t>
      </w:r>
      <w:r>
        <w:rPr>
          <w:spacing w:val="-5"/>
        </w:rPr>
        <w:t> </w:t>
      </w:r>
      <w:r>
        <w:rPr/>
        <w:t>a</w:t>
      </w:r>
      <w:r>
        <w:rPr>
          <w:spacing w:val="-7"/>
        </w:rPr>
        <w:t> </w:t>
      </w:r>
      <w:r>
        <w:rPr>
          <w:spacing w:val="-2"/>
        </w:rPr>
        <w:t>tenant.</w:t>
      </w:r>
    </w:p>
    <w:p>
      <w:pPr>
        <w:pStyle w:val="BodyText"/>
        <w:spacing w:before="6"/>
      </w:pPr>
    </w:p>
    <w:p>
      <w:pPr>
        <w:pStyle w:val="ListParagraph"/>
        <w:numPr>
          <w:ilvl w:val="1"/>
          <w:numId w:val="14"/>
        </w:numPr>
        <w:tabs>
          <w:tab w:pos="1569" w:val="left" w:leader="none"/>
        </w:tabs>
        <w:spacing w:line="230" w:lineRule="auto" w:before="0" w:after="0"/>
        <w:ind w:left="1569" w:right="472" w:hanging="360"/>
        <w:jc w:val="left"/>
        <w:rPr>
          <w:sz w:val="20"/>
        </w:rPr>
      </w:pPr>
      <w:r>
        <w:rPr>
          <w:sz w:val="20"/>
        </w:rPr>
        <w:t>For the HTTP sender channel set the ‘Authorisation’ field to ‘User Role’ and the ‘User Role’ to</w:t>
      </w:r>
      <w:r>
        <w:rPr>
          <w:spacing w:val="-5"/>
          <w:sz w:val="20"/>
        </w:rPr>
        <w:t> </w:t>
      </w:r>
      <w:r>
        <w:rPr>
          <w:sz w:val="20"/>
        </w:rPr>
        <w:t>ESBMessaging.send’</w:t>
      </w:r>
      <w:r>
        <w:rPr>
          <w:spacing w:val="-5"/>
          <w:sz w:val="20"/>
        </w:rPr>
        <w:t> </w:t>
      </w:r>
      <w:r>
        <w:rPr>
          <w:sz w:val="20"/>
        </w:rPr>
        <w:t>regardless</w:t>
      </w:r>
      <w:r>
        <w:rPr>
          <w:spacing w:val="-3"/>
          <w:sz w:val="20"/>
        </w:rPr>
        <w:t> </w:t>
      </w:r>
      <w:r>
        <w:rPr>
          <w:sz w:val="20"/>
        </w:rPr>
        <w:t>of</w:t>
      </w:r>
      <w:r>
        <w:rPr>
          <w:spacing w:val="-2"/>
          <w:sz w:val="20"/>
        </w:rPr>
        <w:t> </w:t>
      </w:r>
      <w:r>
        <w:rPr>
          <w:sz w:val="20"/>
        </w:rPr>
        <w:t>whether</w:t>
      </w:r>
      <w:r>
        <w:rPr>
          <w:spacing w:val="-4"/>
          <w:sz w:val="20"/>
        </w:rPr>
        <w:t> </w:t>
      </w:r>
      <w:r>
        <w:rPr>
          <w:sz w:val="20"/>
        </w:rPr>
        <w:t>the</w:t>
      </w:r>
      <w:r>
        <w:rPr>
          <w:spacing w:val="-2"/>
          <w:sz w:val="20"/>
        </w:rPr>
        <w:t> </w:t>
      </w:r>
      <w:r>
        <w:rPr>
          <w:sz w:val="20"/>
        </w:rPr>
        <w:t>end</w:t>
      </w:r>
      <w:r>
        <w:rPr>
          <w:spacing w:val="-4"/>
          <w:sz w:val="20"/>
        </w:rPr>
        <w:t> </w:t>
      </w:r>
      <w:r>
        <w:rPr>
          <w:sz w:val="20"/>
        </w:rPr>
        <w:t>user</w:t>
      </w:r>
      <w:r>
        <w:rPr>
          <w:spacing w:val="-1"/>
          <w:sz w:val="20"/>
        </w:rPr>
        <w:t> </w:t>
      </w:r>
      <w:r>
        <w:rPr>
          <w:sz w:val="20"/>
        </w:rPr>
        <w:t>will</w:t>
      </w:r>
      <w:r>
        <w:rPr>
          <w:spacing w:val="-5"/>
          <w:sz w:val="20"/>
        </w:rPr>
        <w:t> </w:t>
      </w:r>
      <w:r>
        <w:rPr>
          <w:sz w:val="20"/>
        </w:rPr>
        <w:t>be</w:t>
      </w:r>
      <w:r>
        <w:rPr>
          <w:spacing w:val="-2"/>
          <w:sz w:val="20"/>
        </w:rPr>
        <w:t> </w:t>
      </w:r>
      <w:r>
        <w:rPr>
          <w:sz w:val="20"/>
        </w:rPr>
        <w:t>identified</w:t>
      </w:r>
      <w:r>
        <w:rPr>
          <w:spacing w:val="-3"/>
          <w:sz w:val="20"/>
        </w:rPr>
        <w:t> </w:t>
      </w:r>
      <w:r>
        <w:rPr>
          <w:sz w:val="20"/>
        </w:rPr>
        <w:t>by</w:t>
      </w:r>
      <w:r>
        <w:rPr>
          <w:spacing w:val="-5"/>
          <w:sz w:val="20"/>
        </w:rPr>
        <w:t> </w:t>
      </w:r>
      <w:r>
        <w:rPr>
          <w:sz w:val="20"/>
        </w:rPr>
        <w:t>a</w:t>
      </w:r>
      <w:r>
        <w:rPr>
          <w:spacing w:val="-4"/>
          <w:sz w:val="20"/>
        </w:rPr>
        <w:t> </w:t>
      </w:r>
      <w:r>
        <w:rPr>
          <w:sz w:val="20"/>
        </w:rPr>
        <w:t>user</w:t>
      </w:r>
      <w:r>
        <w:rPr>
          <w:spacing w:val="-4"/>
          <w:sz w:val="20"/>
        </w:rPr>
        <w:t> </w:t>
      </w:r>
      <w:r>
        <w:rPr>
          <w:sz w:val="20"/>
        </w:rPr>
        <w:t>name and password or via a certificate. (refer to section 6 for configuring authorisations).</w:t>
      </w:r>
    </w:p>
    <w:p>
      <w:pPr>
        <w:pStyle w:val="BodyText"/>
      </w:pPr>
    </w:p>
    <w:p>
      <w:pPr>
        <w:spacing w:before="0" w:after="3"/>
        <w:ind w:left="849" w:right="0" w:firstLine="0"/>
        <w:jc w:val="both"/>
        <w:rPr>
          <w:rFonts w:ascii="Arial"/>
          <w:b/>
          <w:sz w:val="20"/>
        </w:rPr>
      </w:pPr>
      <w:r>
        <w:rPr>
          <w:rFonts w:ascii="Arial"/>
          <w:b/>
          <w:sz w:val="20"/>
        </w:rPr>
        <w:t>Receiver</w:t>
      </w:r>
      <w:r>
        <w:rPr>
          <w:rFonts w:ascii="Arial"/>
          <w:b/>
          <w:spacing w:val="-9"/>
          <w:sz w:val="20"/>
        </w:rPr>
        <w:t> </w:t>
      </w:r>
      <w:r>
        <w:rPr>
          <w:rFonts w:ascii="Arial"/>
          <w:b/>
          <w:spacing w:val="-5"/>
          <w:sz w:val="20"/>
        </w:rPr>
        <w:t>Tab</w:t>
      </w:r>
    </w:p>
    <w:p>
      <w:pPr>
        <w:pStyle w:val="BodyText"/>
        <w:ind w:left="851"/>
        <w:rPr>
          <w:rFonts w:ascii="Arial"/>
        </w:rPr>
      </w:pPr>
      <w:r>
        <w:rPr>
          <w:rFonts w:ascii="Arial"/>
        </w:rPr>
        <w:drawing>
          <wp:inline distT="0" distB="0" distL="0" distR="0">
            <wp:extent cx="4874630" cy="1705070"/>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51" cstate="print"/>
                    <a:stretch>
                      <a:fillRect/>
                    </a:stretch>
                  </pic:blipFill>
                  <pic:spPr>
                    <a:xfrm>
                      <a:off x="0" y="0"/>
                      <a:ext cx="4874630" cy="1705070"/>
                    </a:xfrm>
                    <a:prstGeom prst="rect">
                      <a:avLst/>
                    </a:prstGeom>
                  </pic:spPr>
                </pic:pic>
              </a:graphicData>
            </a:graphic>
          </wp:inline>
        </w:drawing>
      </w:r>
      <w:r>
        <w:rPr>
          <w:rFonts w:ascii="Arial"/>
        </w:rPr>
      </w:r>
    </w:p>
    <w:p>
      <w:pPr>
        <w:pStyle w:val="BodyText"/>
        <w:ind w:left="849"/>
      </w:pPr>
      <w:r>
        <w:rPr/>
        <w:t>Address:</w:t>
      </w:r>
      <w:r>
        <w:rPr>
          <w:spacing w:val="-4"/>
        </w:rPr>
        <w:t> </w:t>
      </w:r>
      <w:r>
        <w:rPr/>
        <w:t>Enter</w:t>
      </w:r>
      <w:r>
        <w:rPr>
          <w:spacing w:val="-4"/>
        </w:rPr>
        <w:t> </w:t>
      </w:r>
      <w:r>
        <w:rPr/>
        <w:t>the</w:t>
      </w:r>
      <w:r>
        <w:rPr>
          <w:spacing w:val="-7"/>
        </w:rPr>
        <w:t> </w:t>
      </w:r>
      <w:r>
        <w:rPr/>
        <w:t>following</w:t>
      </w:r>
      <w:r>
        <w:rPr>
          <w:spacing w:val="-6"/>
        </w:rPr>
        <w:t> </w:t>
      </w:r>
      <w:r>
        <w:rPr/>
        <w:t>OAUTH</w:t>
      </w:r>
      <w:r>
        <w:rPr>
          <w:spacing w:val="-6"/>
        </w:rPr>
        <w:t> </w:t>
      </w:r>
      <w:r>
        <w:rPr/>
        <w:t>production</w:t>
      </w:r>
      <w:r>
        <w:rPr>
          <w:spacing w:val="-6"/>
        </w:rPr>
        <w:t> </w:t>
      </w:r>
      <w:r>
        <w:rPr/>
        <w:t>server</w:t>
      </w:r>
      <w:r>
        <w:rPr>
          <w:spacing w:val="-5"/>
        </w:rPr>
        <w:t> </w:t>
      </w:r>
      <w:r>
        <w:rPr/>
        <w:t>URL. </w:t>
      </w:r>
      <w:hyperlink r:id="rId52">
        <w:r>
          <w:rPr>
            <w:color w:val="666666"/>
            <w:spacing w:val="-2"/>
            <w:u w:val="single" w:color="666666"/>
          </w:rPr>
          <w:t>https://services.ird.govt.nz/gateway3/oauth/revoke</w:t>
        </w:r>
      </w:hyperlink>
    </w:p>
    <w:p>
      <w:pPr>
        <w:pStyle w:val="ListParagraph"/>
        <w:numPr>
          <w:ilvl w:val="0"/>
          <w:numId w:val="14"/>
        </w:numPr>
        <w:tabs>
          <w:tab w:pos="706" w:val="left" w:leader="none"/>
        </w:tabs>
        <w:spacing w:line="240" w:lineRule="auto" w:before="205" w:after="0"/>
        <w:ind w:left="706" w:right="0" w:hanging="205"/>
        <w:jc w:val="left"/>
        <w:rPr>
          <w:sz w:val="20"/>
        </w:rPr>
      </w:pPr>
      <w:r>
        <w:rPr>
          <w:sz w:val="20"/>
        </w:rPr>
        <w:t>Select</w:t>
      </w:r>
      <w:r>
        <w:rPr>
          <w:spacing w:val="-6"/>
          <w:sz w:val="20"/>
        </w:rPr>
        <w:t> </w:t>
      </w:r>
      <w:r>
        <w:rPr>
          <w:rFonts w:ascii="Arial"/>
          <w:i/>
          <w:sz w:val="20"/>
        </w:rPr>
        <w:t>Save</w:t>
      </w:r>
      <w:r>
        <w:rPr>
          <w:rFonts w:ascii="Arial"/>
          <w:i/>
          <w:spacing w:val="-6"/>
          <w:sz w:val="20"/>
        </w:rPr>
        <w:t> </w:t>
      </w:r>
      <w:r>
        <w:rPr>
          <w:sz w:val="20"/>
        </w:rPr>
        <w:t>and</w:t>
      </w:r>
      <w:r>
        <w:rPr>
          <w:spacing w:val="-6"/>
          <w:sz w:val="20"/>
        </w:rPr>
        <w:t> </w:t>
      </w:r>
      <w:r>
        <w:rPr>
          <w:rFonts w:ascii="Arial"/>
          <w:i/>
          <w:sz w:val="20"/>
        </w:rPr>
        <w:t>Deploy</w:t>
      </w:r>
      <w:r>
        <w:rPr>
          <w:rFonts w:ascii="Arial"/>
          <w:i/>
          <w:spacing w:val="-4"/>
          <w:sz w:val="20"/>
        </w:rPr>
        <w:t> </w:t>
      </w:r>
      <w:r>
        <w:rPr>
          <w:sz w:val="20"/>
        </w:rPr>
        <w:t>to</w:t>
      </w:r>
      <w:r>
        <w:rPr>
          <w:spacing w:val="-4"/>
          <w:sz w:val="20"/>
        </w:rPr>
        <w:t> </w:t>
      </w:r>
      <w:r>
        <w:rPr>
          <w:sz w:val="20"/>
        </w:rPr>
        <w:t>save</w:t>
      </w:r>
      <w:r>
        <w:rPr>
          <w:spacing w:val="-2"/>
          <w:sz w:val="20"/>
        </w:rPr>
        <w:t> </w:t>
      </w:r>
      <w:r>
        <w:rPr>
          <w:sz w:val="20"/>
        </w:rPr>
        <w:t>your</w:t>
      </w:r>
      <w:r>
        <w:rPr>
          <w:spacing w:val="-6"/>
          <w:sz w:val="20"/>
        </w:rPr>
        <w:t> </w:t>
      </w:r>
      <w:r>
        <w:rPr>
          <w:sz w:val="20"/>
        </w:rPr>
        <w:t>configuration</w:t>
      </w:r>
      <w:r>
        <w:rPr>
          <w:spacing w:val="-6"/>
          <w:sz w:val="20"/>
        </w:rPr>
        <w:t> </w:t>
      </w:r>
      <w:r>
        <w:rPr>
          <w:sz w:val="20"/>
        </w:rPr>
        <w:t>and</w:t>
      </w:r>
      <w:r>
        <w:rPr>
          <w:spacing w:val="-5"/>
          <w:sz w:val="20"/>
        </w:rPr>
        <w:t> </w:t>
      </w:r>
      <w:r>
        <w:rPr>
          <w:sz w:val="20"/>
        </w:rPr>
        <w:t>to</w:t>
      </w:r>
      <w:r>
        <w:rPr>
          <w:spacing w:val="-4"/>
          <w:sz w:val="20"/>
        </w:rPr>
        <w:t> </w:t>
      </w:r>
      <w:r>
        <w:rPr>
          <w:sz w:val="20"/>
        </w:rPr>
        <w:t>deploy</w:t>
      </w:r>
      <w:r>
        <w:rPr>
          <w:spacing w:val="-9"/>
          <w:sz w:val="20"/>
        </w:rPr>
        <w:t> </w:t>
      </w:r>
      <w:r>
        <w:rPr>
          <w:sz w:val="20"/>
        </w:rPr>
        <w:t>it</w:t>
      </w:r>
      <w:r>
        <w:rPr>
          <w:spacing w:val="-6"/>
          <w:sz w:val="20"/>
        </w:rPr>
        <w:t> </w:t>
      </w:r>
      <w:r>
        <w:rPr>
          <w:sz w:val="20"/>
        </w:rPr>
        <w:t>actively</w:t>
      </w:r>
      <w:r>
        <w:rPr>
          <w:spacing w:val="-8"/>
          <w:sz w:val="20"/>
        </w:rPr>
        <w:t> </w:t>
      </w:r>
      <w:r>
        <w:rPr>
          <w:sz w:val="20"/>
        </w:rPr>
        <w:t>to</w:t>
      </w:r>
      <w:r>
        <w:rPr>
          <w:spacing w:val="-7"/>
          <w:sz w:val="20"/>
        </w:rPr>
        <w:t> </w:t>
      </w:r>
      <w:r>
        <w:rPr>
          <w:sz w:val="20"/>
        </w:rPr>
        <w:t>server,</w:t>
      </w:r>
      <w:r>
        <w:rPr>
          <w:spacing w:val="-6"/>
          <w:sz w:val="20"/>
        </w:rPr>
        <w:t> </w:t>
      </w:r>
      <w:r>
        <w:rPr>
          <w:spacing w:val="-2"/>
          <w:sz w:val="20"/>
        </w:rPr>
        <w:t>respectively.</w:t>
      </w:r>
    </w:p>
    <w:p>
      <w:pPr>
        <w:pStyle w:val="BodyText"/>
        <w:spacing w:before="1"/>
      </w:pPr>
    </w:p>
    <w:p>
      <w:pPr>
        <w:pStyle w:val="ListParagraph"/>
        <w:numPr>
          <w:ilvl w:val="0"/>
          <w:numId w:val="14"/>
        </w:numPr>
        <w:tabs>
          <w:tab w:pos="706" w:val="left" w:leader="none"/>
        </w:tabs>
        <w:spacing w:line="240" w:lineRule="auto" w:before="0" w:after="0"/>
        <w:ind w:left="706" w:right="0" w:hanging="205"/>
        <w:jc w:val="left"/>
        <w:rPr>
          <w:sz w:val="20"/>
        </w:rPr>
      </w:pPr>
      <w:r>
        <w:rPr>
          <w:sz w:val="20"/>
        </w:rPr>
        <w:t>Configure</w:t>
      </w:r>
      <w:r>
        <w:rPr>
          <w:spacing w:val="-8"/>
          <w:sz w:val="20"/>
        </w:rPr>
        <w:t> </w:t>
      </w:r>
      <w:r>
        <w:rPr>
          <w:sz w:val="20"/>
        </w:rPr>
        <w:t>view</w:t>
      </w:r>
      <w:r>
        <w:rPr>
          <w:spacing w:val="-9"/>
          <w:sz w:val="20"/>
        </w:rPr>
        <w:t> </w:t>
      </w:r>
      <w:r>
        <w:rPr>
          <w:spacing w:val="-2"/>
          <w:sz w:val="20"/>
        </w:rPr>
        <w:t>V_T50BK.</w:t>
      </w:r>
    </w:p>
    <w:p>
      <w:pPr>
        <w:pStyle w:val="ListParagraph"/>
        <w:spacing w:after="0" w:line="240" w:lineRule="auto"/>
        <w:jc w:val="left"/>
        <w:rPr>
          <w:sz w:val="20"/>
        </w:rPr>
        <w:sectPr>
          <w:pgSz w:w="11910" w:h="16850"/>
          <w:pgMar w:header="849" w:footer="1312" w:top="1140" w:bottom="1560" w:left="992" w:right="708"/>
        </w:sectPr>
      </w:pPr>
    </w:p>
    <w:p>
      <w:pPr>
        <w:pStyle w:val="BodyText"/>
      </w:pPr>
    </w:p>
    <w:p>
      <w:pPr>
        <w:pStyle w:val="BodyText"/>
      </w:pPr>
    </w:p>
    <w:p>
      <w:pPr>
        <w:pStyle w:val="BodyText"/>
        <w:spacing w:before="154"/>
      </w:pPr>
    </w:p>
    <w:p>
      <w:pPr>
        <w:pStyle w:val="ListParagraph"/>
        <w:numPr>
          <w:ilvl w:val="0"/>
          <w:numId w:val="15"/>
        </w:numPr>
        <w:tabs>
          <w:tab w:pos="1579" w:val="left" w:leader="none"/>
        </w:tabs>
        <w:spacing w:line="240" w:lineRule="auto" w:before="0" w:after="0"/>
        <w:ind w:left="1579" w:right="0" w:hanging="358"/>
        <w:jc w:val="left"/>
        <w:rPr>
          <w:sz w:val="20"/>
        </w:rPr>
      </w:pPr>
      <w:r>
        <w:rPr>
          <w:sz w:val="20"/>
        </w:rPr>
        <w:t>Copy</w:t>
      </w:r>
      <w:r>
        <w:rPr>
          <w:spacing w:val="-10"/>
          <w:sz w:val="20"/>
        </w:rPr>
        <w:t> </w:t>
      </w:r>
      <w:r>
        <w:rPr>
          <w:sz w:val="20"/>
        </w:rPr>
        <w:t>the</w:t>
      </w:r>
      <w:r>
        <w:rPr>
          <w:spacing w:val="-7"/>
          <w:sz w:val="20"/>
        </w:rPr>
        <w:t> </w:t>
      </w:r>
      <w:r>
        <w:rPr>
          <w:sz w:val="20"/>
        </w:rPr>
        <w:t>generated</w:t>
      </w:r>
      <w:r>
        <w:rPr>
          <w:spacing w:val="-7"/>
          <w:sz w:val="20"/>
        </w:rPr>
        <w:t> </w:t>
      </w:r>
      <w:r>
        <w:rPr>
          <w:sz w:val="20"/>
        </w:rPr>
        <w:t>URL</w:t>
      </w:r>
      <w:r>
        <w:rPr>
          <w:spacing w:val="-7"/>
          <w:sz w:val="20"/>
        </w:rPr>
        <w:t> </w:t>
      </w:r>
      <w:r>
        <w:rPr>
          <w:sz w:val="20"/>
        </w:rPr>
        <w:t>of</w:t>
      </w:r>
      <w:r>
        <w:rPr>
          <w:spacing w:val="-2"/>
          <w:sz w:val="20"/>
        </w:rPr>
        <w:t> </w:t>
      </w:r>
      <w:r>
        <w:rPr>
          <w:sz w:val="20"/>
        </w:rPr>
        <w:t>Deployed</w:t>
      </w:r>
      <w:r>
        <w:rPr>
          <w:spacing w:val="-6"/>
          <w:sz w:val="20"/>
        </w:rPr>
        <w:t> </w:t>
      </w:r>
      <w:r>
        <w:rPr>
          <w:spacing w:val="-2"/>
          <w:sz w:val="20"/>
        </w:rPr>
        <w:t>iflow.</w:t>
      </w:r>
    </w:p>
    <w:p>
      <w:pPr>
        <w:pStyle w:val="BodyText"/>
        <w:ind w:left="1582"/>
      </w:pPr>
      <w:r>
        <w:rPr/>
        <w:drawing>
          <wp:inline distT="0" distB="0" distL="0" distR="0">
            <wp:extent cx="5186276" cy="1097375"/>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53" cstate="print"/>
                    <a:stretch>
                      <a:fillRect/>
                    </a:stretch>
                  </pic:blipFill>
                  <pic:spPr>
                    <a:xfrm>
                      <a:off x="0" y="0"/>
                      <a:ext cx="5186276" cy="1097375"/>
                    </a:xfrm>
                    <a:prstGeom prst="rect">
                      <a:avLst/>
                    </a:prstGeom>
                  </pic:spPr>
                </pic:pic>
              </a:graphicData>
            </a:graphic>
          </wp:inline>
        </w:drawing>
      </w:r>
      <w:r>
        <w:rPr/>
      </w:r>
    </w:p>
    <w:p>
      <w:pPr>
        <w:pStyle w:val="ListParagraph"/>
        <w:numPr>
          <w:ilvl w:val="0"/>
          <w:numId w:val="15"/>
        </w:numPr>
        <w:tabs>
          <w:tab w:pos="1579" w:val="left" w:leader="none"/>
        </w:tabs>
        <w:spacing w:line="240" w:lineRule="auto" w:before="0" w:after="0"/>
        <w:ind w:left="1579" w:right="0" w:hanging="358"/>
        <w:jc w:val="left"/>
        <w:rPr>
          <w:sz w:val="20"/>
        </w:rPr>
      </w:pPr>
      <w:r>
        <w:rPr>
          <w:sz w:val="20"/>
        </w:rPr>
        <w:t>Logon</w:t>
      </w:r>
      <w:r>
        <w:rPr>
          <w:spacing w:val="-7"/>
          <w:sz w:val="20"/>
        </w:rPr>
        <w:t> </w:t>
      </w:r>
      <w:r>
        <w:rPr>
          <w:sz w:val="20"/>
        </w:rPr>
        <w:t>to</w:t>
      </w:r>
      <w:r>
        <w:rPr>
          <w:spacing w:val="-4"/>
          <w:sz w:val="20"/>
        </w:rPr>
        <w:t> </w:t>
      </w:r>
      <w:r>
        <w:rPr>
          <w:sz w:val="20"/>
        </w:rPr>
        <w:t>backend</w:t>
      </w:r>
      <w:r>
        <w:rPr>
          <w:spacing w:val="-4"/>
          <w:sz w:val="20"/>
        </w:rPr>
        <w:t> </w:t>
      </w:r>
      <w:r>
        <w:rPr>
          <w:sz w:val="20"/>
        </w:rPr>
        <w:t>SAP</w:t>
      </w:r>
      <w:r>
        <w:rPr>
          <w:spacing w:val="-7"/>
          <w:sz w:val="20"/>
        </w:rPr>
        <w:t> </w:t>
      </w:r>
      <w:r>
        <w:rPr>
          <w:sz w:val="20"/>
        </w:rPr>
        <w:t>ERP/EC</w:t>
      </w:r>
      <w:r>
        <w:rPr>
          <w:spacing w:val="-6"/>
          <w:sz w:val="20"/>
        </w:rPr>
        <w:t> </w:t>
      </w:r>
      <w:r>
        <w:rPr>
          <w:spacing w:val="-2"/>
          <w:sz w:val="20"/>
        </w:rPr>
        <w:t>system.</w:t>
      </w:r>
    </w:p>
    <w:p>
      <w:pPr>
        <w:pStyle w:val="ListParagraph"/>
        <w:numPr>
          <w:ilvl w:val="0"/>
          <w:numId w:val="15"/>
        </w:numPr>
        <w:tabs>
          <w:tab w:pos="1581" w:val="left" w:leader="none"/>
        </w:tabs>
        <w:spacing w:line="240" w:lineRule="auto" w:before="215" w:after="0"/>
        <w:ind w:left="1581" w:right="0" w:hanging="360"/>
        <w:jc w:val="left"/>
        <w:rPr>
          <w:sz w:val="20"/>
        </w:rPr>
      </w:pPr>
      <w:r>
        <w:rPr>
          <w:sz w:val="20"/>
        </w:rPr>
        <w:t>Open</w:t>
      </w:r>
      <w:r>
        <w:rPr>
          <w:spacing w:val="-7"/>
          <w:sz w:val="20"/>
        </w:rPr>
        <w:t> </w:t>
      </w:r>
      <w:r>
        <w:rPr>
          <w:sz w:val="20"/>
        </w:rPr>
        <w:t>T-Code</w:t>
      </w:r>
      <w:r>
        <w:rPr>
          <w:spacing w:val="-7"/>
          <w:sz w:val="20"/>
        </w:rPr>
        <w:t> </w:t>
      </w:r>
      <w:r>
        <w:rPr>
          <w:sz w:val="20"/>
        </w:rPr>
        <w:t>SM30.</w:t>
      </w:r>
      <w:r>
        <w:rPr>
          <w:spacing w:val="-5"/>
          <w:sz w:val="20"/>
        </w:rPr>
        <w:t> </w:t>
      </w:r>
      <w:r>
        <w:rPr>
          <w:sz w:val="20"/>
        </w:rPr>
        <w:t>Edit</w:t>
      </w:r>
      <w:r>
        <w:rPr>
          <w:spacing w:val="-7"/>
          <w:sz w:val="20"/>
        </w:rPr>
        <w:t> </w:t>
      </w:r>
      <w:r>
        <w:rPr>
          <w:sz w:val="20"/>
        </w:rPr>
        <w:t>View</w:t>
      </w:r>
      <w:r>
        <w:rPr>
          <w:spacing w:val="-7"/>
          <w:sz w:val="20"/>
        </w:rPr>
        <w:t> </w:t>
      </w:r>
      <w:r>
        <w:rPr>
          <w:spacing w:val="-2"/>
          <w:sz w:val="20"/>
        </w:rPr>
        <w:t>V_T50BK.</w:t>
      </w:r>
    </w:p>
    <w:p>
      <w:pPr>
        <w:pStyle w:val="BodyText"/>
        <w:ind w:left="1582"/>
      </w:pPr>
      <w:r>
        <w:rPr/>
        <w:drawing>
          <wp:inline distT="0" distB="0" distL="0" distR="0">
            <wp:extent cx="2308666" cy="1816512"/>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43" cstate="print"/>
                    <a:stretch>
                      <a:fillRect/>
                    </a:stretch>
                  </pic:blipFill>
                  <pic:spPr>
                    <a:xfrm>
                      <a:off x="0" y="0"/>
                      <a:ext cx="2308666" cy="1816512"/>
                    </a:xfrm>
                    <a:prstGeom prst="rect">
                      <a:avLst/>
                    </a:prstGeom>
                  </pic:spPr>
                </pic:pic>
              </a:graphicData>
            </a:graphic>
          </wp:inline>
        </w:drawing>
      </w:r>
      <w:r>
        <w:rPr/>
      </w:r>
    </w:p>
    <w:p>
      <w:pPr>
        <w:pStyle w:val="BodyText"/>
        <w:spacing w:before="17"/>
      </w:pPr>
    </w:p>
    <w:p>
      <w:pPr>
        <w:pStyle w:val="ListParagraph"/>
        <w:numPr>
          <w:ilvl w:val="0"/>
          <w:numId w:val="15"/>
        </w:numPr>
        <w:tabs>
          <w:tab w:pos="1579" w:val="left" w:leader="none"/>
        </w:tabs>
        <w:spacing w:line="240" w:lineRule="auto" w:before="0" w:after="0"/>
        <w:ind w:left="1579" w:right="0" w:hanging="358"/>
        <w:jc w:val="left"/>
        <w:rPr>
          <w:sz w:val="20"/>
        </w:rPr>
      </w:pPr>
      <w:r>
        <w:rPr>
          <w:sz w:val="20"/>
        </w:rPr>
        <w:t>Select</w:t>
      </w:r>
      <w:r>
        <w:rPr>
          <w:spacing w:val="-8"/>
          <w:sz w:val="20"/>
        </w:rPr>
        <w:t> </w:t>
      </w:r>
      <w:r>
        <w:rPr>
          <w:sz w:val="20"/>
        </w:rPr>
        <w:t>“Country</w:t>
      </w:r>
      <w:r>
        <w:rPr>
          <w:spacing w:val="-10"/>
          <w:sz w:val="20"/>
        </w:rPr>
        <w:t> </w:t>
      </w:r>
      <w:r>
        <w:rPr>
          <w:sz w:val="20"/>
        </w:rPr>
        <w:t>Grouping”</w:t>
      </w:r>
      <w:r>
        <w:rPr>
          <w:spacing w:val="-4"/>
          <w:sz w:val="20"/>
        </w:rPr>
        <w:t> </w:t>
      </w:r>
      <w:r>
        <w:rPr>
          <w:sz w:val="20"/>
        </w:rPr>
        <w:t>as</w:t>
      </w:r>
      <w:r>
        <w:rPr>
          <w:spacing w:val="-6"/>
          <w:sz w:val="20"/>
        </w:rPr>
        <w:t> </w:t>
      </w:r>
      <w:r>
        <w:rPr>
          <w:sz w:val="20"/>
        </w:rPr>
        <w:t>“43”,</w:t>
      </w:r>
      <w:r>
        <w:rPr>
          <w:spacing w:val="-8"/>
          <w:sz w:val="20"/>
        </w:rPr>
        <w:t> </w:t>
      </w:r>
      <w:r>
        <w:rPr>
          <w:sz w:val="20"/>
        </w:rPr>
        <w:t>Click</w:t>
      </w:r>
      <w:r>
        <w:rPr>
          <w:spacing w:val="-3"/>
          <w:sz w:val="20"/>
        </w:rPr>
        <w:t> </w:t>
      </w:r>
      <w:r>
        <w:rPr>
          <w:sz w:val="20"/>
        </w:rPr>
        <w:t>on</w:t>
      </w:r>
      <w:r>
        <w:rPr>
          <w:spacing w:val="-8"/>
          <w:sz w:val="20"/>
        </w:rPr>
        <w:t> </w:t>
      </w:r>
      <w:r>
        <w:rPr>
          <w:spacing w:val="-4"/>
          <w:sz w:val="20"/>
        </w:rPr>
        <w:t>“Ok”.</w:t>
      </w:r>
    </w:p>
    <w:p>
      <w:pPr>
        <w:pStyle w:val="BodyText"/>
        <w:ind w:left="1582"/>
      </w:pPr>
      <w:r>
        <w:rPr/>
        <w:drawing>
          <wp:inline distT="0" distB="0" distL="0" distR="0">
            <wp:extent cx="2613406" cy="933450"/>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44" cstate="print"/>
                    <a:stretch>
                      <a:fillRect/>
                    </a:stretch>
                  </pic:blipFill>
                  <pic:spPr>
                    <a:xfrm>
                      <a:off x="0" y="0"/>
                      <a:ext cx="2613406" cy="933450"/>
                    </a:xfrm>
                    <a:prstGeom prst="rect">
                      <a:avLst/>
                    </a:prstGeom>
                  </pic:spPr>
                </pic:pic>
              </a:graphicData>
            </a:graphic>
          </wp:inline>
        </w:drawing>
      </w:r>
      <w:r>
        <w:rPr/>
      </w:r>
    </w:p>
    <w:p>
      <w:pPr>
        <w:pStyle w:val="BodyText"/>
        <w:spacing w:before="30"/>
      </w:pPr>
    </w:p>
    <w:p>
      <w:pPr>
        <w:pStyle w:val="ListParagraph"/>
        <w:numPr>
          <w:ilvl w:val="0"/>
          <w:numId w:val="15"/>
        </w:numPr>
        <w:tabs>
          <w:tab w:pos="1579" w:val="left" w:leader="none"/>
        </w:tabs>
        <w:spacing w:line="240" w:lineRule="auto" w:before="1" w:after="0"/>
        <w:ind w:left="1579" w:right="0" w:hanging="358"/>
        <w:jc w:val="left"/>
        <w:rPr>
          <w:sz w:val="20"/>
        </w:rPr>
      </w:pPr>
      <w:r>
        <w:rPr>
          <w:sz w:val="20"/>
        </w:rPr>
        <w:t>Select</w:t>
      </w:r>
      <w:r>
        <w:rPr>
          <w:spacing w:val="-6"/>
          <w:sz w:val="20"/>
        </w:rPr>
        <w:t> </w:t>
      </w:r>
      <w:r>
        <w:rPr>
          <w:sz w:val="20"/>
        </w:rPr>
        <w:t>the</w:t>
      </w:r>
      <w:r>
        <w:rPr>
          <w:spacing w:val="-6"/>
          <w:sz w:val="20"/>
        </w:rPr>
        <w:t> </w:t>
      </w:r>
      <w:r>
        <w:rPr>
          <w:sz w:val="20"/>
        </w:rPr>
        <w:t>entry</w:t>
      </w:r>
      <w:r>
        <w:rPr>
          <w:spacing w:val="-7"/>
          <w:sz w:val="20"/>
        </w:rPr>
        <w:t> </w:t>
      </w:r>
      <w:r>
        <w:rPr>
          <w:sz w:val="20"/>
        </w:rPr>
        <w:t>with</w:t>
      </w:r>
      <w:r>
        <w:rPr>
          <w:spacing w:val="-4"/>
          <w:sz w:val="20"/>
        </w:rPr>
        <w:t> </w:t>
      </w:r>
      <w:r>
        <w:rPr>
          <w:sz w:val="20"/>
        </w:rPr>
        <w:t>Constant</w:t>
      </w:r>
      <w:r>
        <w:rPr>
          <w:spacing w:val="-6"/>
          <w:sz w:val="20"/>
        </w:rPr>
        <w:t> </w:t>
      </w:r>
      <w:r>
        <w:rPr>
          <w:sz w:val="20"/>
        </w:rPr>
        <w:t>“RTOKE”</w:t>
      </w:r>
      <w:r>
        <w:rPr>
          <w:spacing w:val="-5"/>
          <w:sz w:val="20"/>
        </w:rPr>
        <w:t> </w:t>
      </w:r>
      <w:r>
        <w:rPr>
          <w:sz w:val="20"/>
        </w:rPr>
        <w:t>and</w:t>
      </w:r>
      <w:r>
        <w:rPr>
          <w:spacing w:val="-6"/>
          <w:sz w:val="20"/>
        </w:rPr>
        <w:t> </w:t>
      </w:r>
      <w:r>
        <w:rPr>
          <w:sz w:val="20"/>
        </w:rPr>
        <w:t>click</w:t>
      </w:r>
      <w:r>
        <w:rPr>
          <w:spacing w:val="-2"/>
          <w:sz w:val="20"/>
        </w:rPr>
        <w:t> </w:t>
      </w:r>
      <w:r>
        <w:rPr>
          <w:sz w:val="20"/>
        </w:rPr>
        <w:t>on</w:t>
      </w:r>
      <w:r>
        <w:rPr>
          <w:spacing w:val="-7"/>
          <w:sz w:val="20"/>
        </w:rPr>
        <w:t> </w:t>
      </w:r>
      <w:r>
        <w:rPr>
          <w:spacing w:val="-2"/>
          <w:sz w:val="20"/>
        </w:rPr>
        <w:t>“Delimit”.</w:t>
      </w:r>
    </w:p>
    <w:p>
      <w:pPr>
        <w:pStyle w:val="BodyText"/>
        <w:ind w:left="1582"/>
      </w:pPr>
      <w:r>
        <w:rPr/>
        <w:drawing>
          <wp:inline distT="0" distB="0" distL="0" distR="0">
            <wp:extent cx="4575407" cy="1621916"/>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54" cstate="print"/>
                    <a:stretch>
                      <a:fillRect/>
                    </a:stretch>
                  </pic:blipFill>
                  <pic:spPr>
                    <a:xfrm>
                      <a:off x="0" y="0"/>
                      <a:ext cx="4575407" cy="1621916"/>
                    </a:xfrm>
                    <a:prstGeom prst="rect">
                      <a:avLst/>
                    </a:prstGeom>
                  </pic:spPr>
                </pic:pic>
              </a:graphicData>
            </a:graphic>
          </wp:inline>
        </w:drawing>
      </w:r>
      <w:r>
        <w:rPr/>
      </w:r>
    </w:p>
    <w:p>
      <w:pPr>
        <w:pStyle w:val="BodyText"/>
        <w:spacing w:before="14"/>
      </w:pPr>
    </w:p>
    <w:p>
      <w:pPr>
        <w:pStyle w:val="ListParagraph"/>
        <w:numPr>
          <w:ilvl w:val="0"/>
          <w:numId w:val="15"/>
        </w:numPr>
        <w:tabs>
          <w:tab w:pos="1581" w:val="left" w:leader="none"/>
        </w:tabs>
        <w:spacing w:line="240" w:lineRule="auto" w:before="0" w:after="0"/>
        <w:ind w:left="1581" w:right="0" w:hanging="360"/>
        <w:jc w:val="left"/>
        <w:rPr>
          <w:sz w:val="20"/>
        </w:rPr>
      </w:pPr>
      <w:r>
        <w:rPr>
          <w:sz w:val="20"/>
        </w:rPr>
        <w:t>Provide</w:t>
      </w:r>
      <w:r>
        <w:rPr>
          <w:spacing w:val="-6"/>
          <w:sz w:val="20"/>
        </w:rPr>
        <w:t> </w:t>
      </w:r>
      <w:r>
        <w:rPr>
          <w:sz w:val="20"/>
        </w:rPr>
        <w:t>a</w:t>
      </w:r>
      <w:r>
        <w:rPr>
          <w:spacing w:val="-5"/>
          <w:sz w:val="20"/>
        </w:rPr>
        <w:t> </w:t>
      </w:r>
      <w:r>
        <w:rPr>
          <w:sz w:val="20"/>
        </w:rPr>
        <w:t>date</w:t>
      </w:r>
      <w:r>
        <w:rPr>
          <w:spacing w:val="-4"/>
          <w:sz w:val="20"/>
        </w:rPr>
        <w:t> </w:t>
      </w:r>
      <w:r>
        <w:rPr>
          <w:sz w:val="20"/>
        </w:rPr>
        <w:t>from</w:t>
      </w:r>
      <w:r>
        <w:rPr>
          <w:spacing w:val="-1"/>
          <w:sz w:val="20"/>
        </w:rPr>
        <w:t> </w:t>
      </w:r>
      <w:r>
        <w:rPr>
          <w:sz w:val="20"/>
        </w:rPr>
        <w:t>when</w:t>
      </w:r>
      <w:r>
        <w:rPr>
          <w:spacing w:val="-4"/>
          <w:sz w:val="20"/>
        </w:rPr>
        <w:t> </w:t>
      </w:r>
      <w:r>
        <w:rPr>
          <w:sz w:val="20"/>
        </w:rPr>
        <w:t>you</w:t>
      </w:r>
      <w:r>
        <w:rPr>
          <w:spacing w:val="-5"/>
          <w:sz w:val="20"/>
        </w:rPr>
        <w:t> </w:t>
      </w:r>
      <w:r>
        <w:rPr>
          <w:sz w:val="20"/>
        </w:rPr>
        <w:t>want</w:t>
      </w:r>
      <w:r>
        <w:rPr>
          <w:spacing w:val="-6"/>
          <w:sz w:val="20"/>
        </w:rPr>
        <w:t> </w:t>
      </w:r>
      <w:r>
        <w:rPr>
          <w:sz w:val="20"/>
        </w:rPr>
        <w:t>to</w:t>
      </w:r>
      <w:r>
        <w:rPr>
          <w:spacing w:val="-5"/>
          <w:sz w:val="20"/>
        </w:rPr>
        <w:t> </w:t>
      </w:r>
      <w:r>
        <w:rPr>
          <w:sz w:val="20"/>
        </w:rPr>
        <w:t>start</w:t>
      </w:r>
      <w:r>
        <w:rPr>
          <w:spacing w:val="-6"/>
          <w:sz w:val="20"/>
        </w:rPr>
        <w:t> </w:t>
      </w:r>
      <w:r>
        <w:rPr>
          <w:sz w:val="20"/>
        </w:rPr>
        <w:t>using</w:t>
      </w:r>
      <w:r>
        <w:rPr>
          <w:spacing w:val="-7"/>
          <w:sz w:val="20"/>
        </w:rPr>
        <w:t> </w:t>
      </w:r>
      <w:r>
        <w:rPr>
          <w:sz w:val="20"/>
        </w:rPr>
        <w:t>this</w:t>
      </w:r>
      <w:r>
        <w:rPr>
          <w:spacing w:val="-3"/>
          <w:sz w:val="20"/>
        </w:rPr>
        <w:t> </w:t>
      </w:r>
      <w:r>
        <w:rPr>
          <w:sz w:val="20"/>
        </w:rPr>
        <w:t>iflow</w:t>
      </w:r>
      <w:r>
        <w:rPr>
          <w:spacing w:val="-7"/>
          <w:sz w:val="20"/>
        </w:rPr>
        <w:t> </w:t>
      </w:r>
      <w:r>
        <w:rPr>
          <w:sz w:val="20"/>
        </w:rPr>
        <w:t>for</w:t>
      </w:r>
      <w:r>
        <w:rPr>
          <w:spacing w:val="-6"/>
          <w:sz w:val="20"/>
        </w:rPr>
        <w:t> </w:t>
      </w:r>
      <w:r>
        <w:rPr>
          <w:sz w:val="20"/>
        </w:rPr>
        <w:t>that</w:t>
      </w:r>
      <w:r>
        <w:rPr>
          <w:spacing w:val="-6"/>
          <w:sz w:val="20"/>
        </w:rPr>
        <w:t> </w:t>
      </w:r>
      <w:r>
        <w:rPr>
          <w:sz w:val="20"/>
        </w:rPr>
        <w:t>system</w:t>
      </w:r>
      <w:r>
        <w:rPr>
          <w:spacing w:val="6"/>
          <w:sz w:val="20"/>
        </w:rPr>
        <w:t> </w:t>
      </w:r>
      <w:r>
        <w:rPr>
          <w:sz w:val="20"/>
        </w:rPr>
        <w:t>and</w:t>
      </w:r>
      <w:r>
        <w:rPr>
          <w:spacing w:val="-6"/>
          <w:sz w:val="20"/>
        </w:rPr>
        <w:t> </w:t>
      </w:r>
      <w:r>
        <w:rPr>
          <w:sz w:val="20"/>
        </w:rPr>
        <w:t>Click</w:t>
      </w:r>
      <w:r>
        <w:rPr>
          <w:spacing w:val="-2"/>
          <w:sz w:val="20"/>
        </w:rPr>
        <w:t> </w:t>
      </w:r>
      <w:r>
        <w:rPr>
          <w:sz w:val="20"/>
        </w:rPr>
        <w:t>on</w:t>
      </w:r>
      <w:r>
        <w:rPr>
          <w:spacing w:val="-7"/>
          <w:sz w:val="20"/>
        </w:rPr>
        <w:t> </w:t>
      </w:r>
      <w:r>
        <w:rPr>
          <w:spacing w:val="-4"/>
          <w:sz w:val="20"/>
        </w:rPr>
        <w:t>“Ok”</w:t>
      </w:r>
    </w:p>
    <w:p>
      <w:pPr>
        <w:pStyle w:val="BodyText"/>
        <w:ind w:left="1582"/>
      </w:pPr>
      <w:r>
        <w:rPr/>
        <w:drawing>
          <wp:inline distT="0" distB="0" distL="0" distR="0">
            <wp:extent cx="2919716" cy="944022"/>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46" cstate="print"/>
                    <a:stretch>
                      <a:fillRect/>
                    </a:stretch>
                  </pic:blipFill>
                  <pic:spPr>
                    <a:xfrm>
                      <a:off x="0" y="0"/>
                      <a:ext cx="2919716" cy="944022"/>
                    </a:xfrm>
                    <a:prstGeom prst="rect">
                      <a:avLst/>
                    </a:prstGeom>
                  </pic:spPr>
                </pic:pic>
              </a:graphicData>
            </a:graphic>
          </wp:inline>
        </w:drawing>
      </w:r>
      <w:r>
        <w:rPr/>
      </w:r>
    </w:p>
    <w:p>
      <w:pPr>
        <w:pStyle w:val="BodyText"/>
        <w:spacing w:before="14"/>
      </w:pPr>
    </w:p>
    <w:p>
      <w:pPr>
        <w:pStyle w:val="ListParagraph"/>
        <w:numPr>
          <w:ilvl w:val="0"/>
          <w:numId w:val="15"/>
        </w:numPr>
        <w:tabs>
          <w:tab w:pos="1579" w:val="left" w:leader="none"/>
        </w:tabs>
        <w:spacing w:line="240" w:lineRule="auto" w:before="0" w:after="0"/>
        <w:ind w:left="1579" w:right="0" w:hanging="358"/>
        <w:jc w:val="left"/>
        <w:rPr>
          <w:sz w:val="20"/>
        </w:rPr>
      </w:pPr>
      <w:r>
        <w:rPr>
          <w:sz w:val="20"/>
        </w:rPr>
        <w:t>Paste</w:t>
      </w:r>
      <w:r>
        <w:rPr>
          <w:spacing w:val="-7"/>
          <w:sz w:val="20"/>
        </w:rPr>
        <w:t> </w:t>
      </w:r>
      <w:r>
        <w:rPr>
          <w:sz w:val="20"/>
        </w:rPr>
        <w:t>the</w:t>
      </w:r>
      <w:r>
        <w:rPr>
          <w:spacing w:val="-6"/>
          <w:sz w:val="20"/>
        </w:rPr>
        <w:t> </w:t>
      </w:r>
      <w:r>
        <w:rPr>
          <w:sz w:val="20"/>
        </w:rPr>
        <w:t>copied</w:t>
      </w:r>
      <w:r>
        <w:rPr>
          <w:spacing w:val="-6"/>
          <w:sz w:val="20"/>
        </w:rPr>
        <w:t> </w:t>
      </w:r>
      <w:r>
        <w:rPr>
          <w:sz w:val="20"/>
        </w:rPr>
        <w:t>URL</w:t>
      </w:r>
      <w:r>
        <w:rPr>
          <w:spacing w:val="-5"/>
          <w:sz w:val="20"/>
        </w:rPr>
        <w:t> </w:t>
      </w:r>
      <w:r>
        <w:rPr>
          <w:sz w:val="20"/>
        </w:rPr>
        <w:t>in</w:t>
      </w:r>
      <w:r>
        <w:rPr>
          <w:spacing w:val="-5"/>
          <w:sz w:val="20"/>
        </w:rPr>
        <w:t> </w:t>
      </w:r>
      <w:r>
        <w:rPr>
          <w:sz w:val="20"/>
        </w:rPr>
        <w:t>CVal</w:t>
      </w:r>
      <w:r>
        <w:rPr>
          <w:spacing w:val="-4"/>
          <w:sz w:val="20"/>
        </w:rPr>
        <w:t> </w:t>
      </w:r>
      <w:r>
        <w:rPr>
          <w:spacing w:val="-2"/>
          <w:sz w:val="20"/>
        </w:rPr>
        <w:t>field.</w:t>
      </w:r>
    </w:p>
    <w:p>
      <w:pPr>
        <w:pStyle w:val="ListParagraph"/>
        <w:spacing w:after="0" w:line="240" w:lineRule="auto"/>
        <w:jc w:val="left"/>
        <w:rPr>
          <w:sz w:val="20"/>
        </w:rPr>
        <w:sectPr>
          <w:pgSz w:w="11910" w:h="16850"/>
          <w:pgMar w:header="849" w:footer="1312" w:top="1140" w:bottom="1560" w:left="992" w:right="708"/>
        </w:sectPr>
      </w:pPr>
    </w:p>
    <w:p>
      <w:pPr>
        <w:pStyle w:val="BodyText"/>
      </w:pPr>
    </w:p>
    <w:p>
      <w:pPr>
        <w:pStyle w:val="BodyText"/>
      </w:pPr>
    </w:p>
    <w:p>
      <w:pPr>
        <w:pStyle w:val="BodyText"/>
        <w:spacing w:before="154"/>
      </w:pPr>
    </w:p>
    <w:p>
      <w:pPr>
        <w:pStyle w:val="BodyText"/>
        <w:ind w:left="1582"/>
      </w:pPr>
      <w:r>
        <w:rPr/>
        <w:drawing>
          <wp:inline distT="0" distB="0" distL="0" distR="0">
            <wp:extent cx="4534812" cy="1173479"/>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47" cstate="print"/>
                    <a:stretch>
                      <a:fillRect/>
                    </a:stretch>
                  </pic:blipFill>
                  <pic:spPr>
                    <a:xfrm>
                      <a:off x="0" y="0"/>
                      <a:ext cx="4534812" cy="1173479"/>
                    </a:xfrm>
                    <a:prstGeom prst="rect">
                      <a:avLst/>
                    </a:prstGeom>
                  </pic:spPr>
                </pic:pic>
              </a:graphicData>
            </a:graphic>
          </wp:inline>
        </w:drawing>
      </w:r>
      <w:r>
        <w:rPr/>
      </w:r>
    </w:p>
    <w:p>
      <w:pPr>
        <w:pStyle w:val="ListParagraph"/>
        <w:numPr>
          <w:ilvl w:val="0"/>
          <w:numId w:val="15"/>
        </w:numPr>
        <w:tabs>
          <w:tab w:pos="1579" w:val="left" w:leader="none"/>
        </w:tabs>
        <w:spacing w:line="240" w:lineRule="auto" w:before="0" w:after="0"/>
        <w:ind w:left="1579" w:right="0" w:hanging="358"/>
        <w:jc w:val="left"/>
        <w:rPr>
          <w:sz w:val="20"/>
        </w:rPr>
      </w:pPr>
      <w:r>
        <w:rPr>
          <w:sz w:val="20"/>
        </w:rPr>
        <w:t>Save</w:t>
      </w:r>
      <w:r>
        <w:rPr>
          <w:spacing w:val="-6"/>
          <w:sz w:val="20"/>
        </w:rPr>
        <w:t> </w:t>
      </w:r>
      <w:r>
        <w:rPr>
          <w:sz w:val="20"/>
        </w:rPr>
        <w:t>your</w:t>
      </w:r>
      <w:r>
        <w:rPr>
          <w:spacing w:val="-8"/>
          <w:sz w:val="20"/>
        </w:rPr>
        <w:t> </w:t>
      </w:r>
      <w:r>
        <w:rPr>
          <w:spacing w:val="-2"/>
          <w:sz w:val="20"/>
        </w:rPr>
        <w:t>changes.</w:t>
      </w:r>
    </w:p>
    <w:p>
      <w:pPr>
        <w:pStyle w:val="BodyText"/>
      </w:pPr>
    </w:p>
    <w:p>
      <w:pPr>
        <w:pStyle w:val="BodyText"/>
        <w:spacing w:before="97"/>
      </w:pPr>
    </w:p>
    <w:p>
      <w:pPr>
        <w:pStyle w:val="ListParagraph"/>
        <w:numPr>
          <w:ilvl w:val="2"/>
          <w:numId w:val="2"/>
        </w:numPr>
        <w:tabs>
          <w:tab w:pos="861" w:val="left" w:leader="none"/>
        </w:tabs>
        <w:spacing w:line="240" w:lineRule="auto" w:before="0" w:after="0"/>
        <w:ind w:left="861" w:right="0" w:hanging="721"/>
        <w:jc w:val="left"/>
        <w:rPr>
          <w:rFonts w:ascii="Arial"/>
          <w:b/>
          <w:i/>
          <w:sz w:val="22"/>
        </w:rPr>
      </w:pPr>
      <w:bookmarkStart w:name="5.2.4 OAUTH Token Validation Backend V2" w:id="39"/>
      <w:bookmarkEnd w:id="39"/>
      <w:r>
        <w:rPr/>
      </w:r>
      <w:bookmarkStart w:name="_bookmark19" w:id="40"/>
      <w:bookmarkEnd w:id="40"/>
      <w:r>
        <w:rPr/>
      </w:r>
      <w:r>
        <w:rPr>
          <w:rFonts w:ascii="Arial"/>
          <w:b/>
          <w:i/>
          <w:sz w:val="22"/>
        </w:rPr>
        <w:t>OAUTH</w:t>
      </w:r>
      <w:r>
        <w:rPr>
          <w:rFonts w:ascii="Arial"/>
          <w:b/>
          <w:i/>
          <w:spacing w:val="-9"/>
          <w:sz w:val="22"/>
        </w:rPr>
        <w:t> </w:t>
      </w:r>
      <w:r>
        <w:rPr>
          <w:rFonts w:ascii="Arial"/>
          <w:b/>
          <w:i/>
          <w:sz w:val="22"/>
        </w:rPr>
        <w:t>Token</w:t>
      </w:r>
      <w:r>
        <w:rPr>
          <w:rFonts w:ascii="Arial"/>
          <w:b/>
          <w:i/>
          <w:spacing w:val="-5"/>
          <w:sz w:val="22"/>
        </w:rPr>
        <w:t> </w:t>
      </w:r>
      <w:r>
        <w:rPr>
          <w:rFonts w:ascii="Arial"/>
          <w:b/>
          <w:i/>
          <w:sz w:val="22"/>
        </w:rPr>
        <w:t>Validation</w:t>
      </w:r>
      <w:r>
        <w:rPr>
          <w:rFonts w:ascii="Arial"/>
          <w:b/>
          <w:i/>
          <w:spacing w:val="-5"/>
          <w:sz w:val="22"/>
        </w:rPr>
        <w:t> </w:t>
      </w:r>
      <w:r>
        <w:rPr>
          <w:rFonts w:ascii="Arial"/>
          <w:b/>
          <w:i/>
          <w:sz w:val="22"/>
        </w:rPr>
        <w:t>Backend</w:t>
      </w:r>
      <w:r>
        <w:rPr>
          <w:rFonts w:ascii="Arial"/>
          <w:b/>
          <w:i/>
          <w:spacing w:val="-4"/>
          <w:sz w:val="22"/>
        </w:rPr>
        <w:t> </w:t>
      </w:r>
      <w:r>
        <w:rPr>
          <w:rFonts w:ascii="Arial"/>
          <w:b/>
          <w:i/>
          <w:spacing w:val="-5"/>
          <w:sz w:val="22"/>
        </w:rPr>
        <w:t>V2</w:t>
      </w:r>
    </w:p>
    <w:p>
      <w:pPr>
        <w:pStyle w:val="BodyText"/>
        <w:spacing w:before="232"/>
        <w:ind w:left="140" w:right="535"/>
      </w:pPr>
      <w:r>
        <w:rPr/>
        <w:t>This</w:t>
      </w:r>
      <w:r>
        <w:rPr>
          <w:spacing w:val="-3"/>
        </w:rPr>
        <w:t> </w:t>
      </w:r>
      <w:r>
        <w:rPr/>
        <w:t>Integration</w:t>
      </w:r>
      <w:r>
        <w:rPr>
          <w:spacing w:val="-2"/>
        </w:rPr>
        <w:t> </w:t>
      </w:r>
      <w:r>
        <w:rPr/>
        <w:t>flow</w:t>
      </w:r>
      <w:r>
        <w:rPr>
          <w:spacing w:val="-6"/>
        </w:rPr>
        <w:t> </w:t>
      </w:r>
      <w:r>
        <w:rPr/>
        <w:t>is</w:t>
      </w:r>
      <w:r>
        <w:rPr>
          <w:spacing w:val="-1"/>
        </w:rPr>
        <w:t> </w:t>
      </w:r>
      <w:r>
        <w:rPr/>
        <w:t>used</w:t>
      </w:r>
      <w:r>
        <w:rPr>
          <w:spacing w:val="-4"/>
        </w:rPr>
        <w:t> </w:t>
      </w:r>
      <w:r>
        <w:rPr/>
        <w:t>to</w:t>
      </w:r>
      <w:r>
        <w:rPr>
          <w:spacing w:val="-2"/>
        </w:rPr>
        <w:t> </w:t>
      </w:r>
      <w:r>
        <w:rPr/>
        <w:t>validate</w:t>
      </w:r>
      <w:r>
        <w:rPr>
          <w:spacing w:val="-2"/>
        </w:rPr>
        <w:t> </w:t>
      </w:r>
      <w:r>
        <w:rPr/>
        <w:t>the</w:t>
      </w:r>
      <w:r>
        <w:rPr>
          <w:spacing w:val="-2"/>
        </w:rPr>
        <w:t> </w:t>
      </w:r>
      <w:r>
        <w:rPr/>
        <w:t>token.</w:t>
      </w:r>
      <w:r>
        <w:rPr>
          <w:spacing w:val="-4"/>
        </w:rPr>
        <w:t> </w:t>
      </w:r>
      <w:r>
        <w:rPr/>
        <w:t>The</w:t>
      </w:r>
      <w:r>
        <w:rPr>
          <w:spacing w:val="-5"/>
        </w:rPr>
        <w:t> </w:t>
      </w:r>
      <w:r>
        <w:rPr/>
        <w:t>call</w:t>
      </w:r>
      <w:r>
        <w:rPr>
          <w:spacing w:val="-3"/>
        </w:rPr>
        <w:t> </w:t>
      </w:r>
      <w:r>
        <w:rPr/>
        <w:t>to</w:t>
      </w:r>
      <w:r>
        <w:rPr>
          <w:spacing w:val="-5"/>
        </w:rPr>
        <w:t> </w:t>
      </w:r>
      <w:r>
        <w:rPr/>
        <w:t>this</w:t>
      </w:r>
      <w:r>
        <w:rPr>
          <w:spacing w:val="-3"/>
        </w:rPr>
        <w:t> </w:t>
      </w:r>
      <w:r>
        <w:rPr/>
        <w:t>IFLOW is</w:t>
      </w:r>
      <w:r>
        <w:rPr>
          <w:spacing w:val="-5"/>
        </w:rPr>
        <w:t> </w:t>
      </w:r>
      <w:r>
        <w:rPr/>
        <w:t>made</w:t>
      </w:r>
      <w:r>
        <w:rPr>
          <w:spacing w:val="-4"/>
        </w:rPr>
        <w:t> </w:t>
      </w:r>
      <w:r>
        <w:rPr/>
        <w:t>while</w:t>
      </w:r>
      <w:r>
        <w:rPr>
          <w:spacing w:val="-4"/>
        </w:rPr>
        <w:t> </w:t>
      </w:r>
      <w:r>
        <w:rPr/>
        <w:t>sending</w:t>
      </w:r>
      <w:r>
        <w:rPr>
          <w:spacing w:val="-5"/>
        </w:rPr>
        <w:t> </w:t>
      </w:r>
      <w:r>
        <w:rPr/>
        <w:t>the</w:t>
      </w:r>
      <w:r>
        <w:rPr>
          <w:spacing w:val="-3"/>
        </w:rPr>
        <w:t> </w:t>
      </w:r>
      <w:r>
        <w:rPr/>
        <w:t>payload from the backend system so that the token</w:t>
      </w:r>
      <w:r>
        <w:rPr>
          <w:spacing w:val="-1"/>
        </w:rPr>
        <w:t> </w:t>
      </w:r>
      <w:r>
        <w:rPr/>
        <w:t>is verified before sending</w:t>
      </w:r>
      <w:r>
        <w:rPr>
          <w:spacing w:val="-1"/>
        </w:rPr>
        <w:t> </w:t>
      </w:r>
      <w:r>
        <w:rPr/>
        <w:t>the actual</w:t>
      </w:r>
      <w:r>
        <w:rPr>
          <w:spacing w:val="-1"/>
        </w:rPr>
        <w:t> </w:t>
      </w:r>
      <w:r>
        <w:rPr/>
        <w:t>payload to</w:t>
      </w:r>
      <w:r>
        <w:rPr>
          <w:spacing w:val="-1"/>
        </w:rPr>
        <w:t> </w:t>
      </w:r>
      <w:r>
        <w:rPr/>
        <w:t>Inland</w:t>
      </w:r>
      <w:r>
        <w:rPr>
          <w:spacing w:val="-1"/>
        </w:rPr>
        <w:t> </w:t>
      </w:r>
      <w:r>
        <w:rPr/>
        <w:t>Revenue. This uses SOAP to communicate between payroll system and SCI.</w:t>
      </w:r>
    </w:p>
    <w:p>
      <w:pPr>
        <w:pStyle w:val="BodyText"/>
        <w:spacing w:before="229"/>
        <w:ind w:left="140"/>
      </w:pPr>
      <w:r>
        <w:rPr>
          <w:spacing w:val="-2"/>
        </w:rPr>
        <w:t>Steps:</w:t>
      </w:r>
    </w:p>
    <w:p>
      <w:pPr>
        <w:pStyle w:val="ListParagraph"/>
        <w:numPr>
          <w:ilvl w:val="0"/>
          <w:numId w:val="16"/>
        </w:numPr>
        <w:tabs>
          <w:tab w:pos="859" w:val="left" w:leader="none"/>
          <w:tab w:pos="861" w:val="left" w:leader="none"/>
        </w:tabs>
        <w:spacing w:line="240" w:lineRule="auto" w:before="1" w:after="0"/>
        <w:ind w:left="861" w:right="1052" w:hanging="360"/>
        <w:jc w:val="left"/>
        <w:rPr>
          <w:sz w:val="20"/>
        </w:rPr>
      </w:pPr>
      <w:r>
        <w:rPr>
          <w:sz w:val="20"/>
        </w:rPr>
        <w:t>Go</w:t>
      </w:r>
      <w:r>
        <w:rPr>
          <w:spacing w:val="-4"/>
          <w:sz w:val="20"/>
        </w:rPr>
        <w:t> </w:t>
      </w:r>
      <w:r>
        <w:rPr>
          <w:sz w:val="20"/>
        </w:rPr>
        <w:t>to</w:t>
      </w:r>
      <w:r>
        <w:rPr>
          <w:spacing w:val="-4"/>
          <w:sz w:val="20"/>
        </w:rPr>
        <w:t> </w:t>
      </w:r>
      <w:r>
        <w:rPr>
          <w:sz w:val="20"/>
        </w:rPr>
        <w:t>the</w:t>
      </w:r>
      <w:r>
        <w:rPr>
          <w:spacing w:val="-2"/>
          <w:sz w:val="20"/>
        </w:rPr>
        <w:t> </w:t>
      </w:r>
      <w:r>
        <w:rPr>
          <w:sz w:val="20"/>
        </w:rPr>
        <w:t>integration</w:t>
      </w:r>
      <w:r>
        <w:rPr>
          <w:spacing w:val="-3"/>
          <w:sz w:val="20"/>
        </w:rPr>
        <w:t> </w:t>
      </w:r>
      <w:r>
        <w:rPr>
          <w:sz w:val="20"/>
        </w:rPr>
        <w:t>package</w:t>
      </w:r>
      <w:r>
        <w:rPr>
          <w:spacing w:val="-4"/>
          <w:sz w:val="20"/>
        </w:rPr>
        <w:t> </w:t>
      </w:r>
      <w:r>
        <w:rPr>
          <w:sz w:val="20"/>
        </w:rPr>
        <w:t>that</w:t>
      </w:r>
      <w:r>
        <w:rPr>
          <w:spacing w:val="-2"/>
          <w:sz w:val="20"/>
        </w:rPr>
        <w:t> </w:t>
      </w:r>
      <w:r>
        <w:rPr>
          <w:sz w:val="20"/>
        </w:rPr>
        <w:t>was</w:t>
      </w:r>
      <w:r>
        <w:rPr>
          <w:spacing w:val="-3"/>
          <w:sz w:val="20"/>
        </w:rPr>
        <w:t> </w:t>
      </w:r>
      <w:r>
        <w:rPr>
          <w:sz w:val="20"/>
        </w:rPr>
        <w:t>copied</w:t>
      </w:r>
      <w:r>
        <w:rPr>
          <w:spacing w:val="-5"/>
          <w:sz w:val="20"/>
        </w:rPr>
        <w:t> </w:t>
      </w:r>
      <w:r>
        <w:rPr>
          <w:sz w:val="20"/>
        </w:rPr>
        <w:t>from the</w:t>
      </w:r>
      <w:r>
        <w:rPr>
          <w:spacing w:val="-4"/>
          <w:sz w:val="20"/>
        </w:rPr>
        <w:t> </w:t>
      </w:r>
      <w:r>
        <w:rPr>
          <w:sz w:val="20"/>
        </w:rPr>
        <w:t>original</w:t>
      </w:r>
      <w:r>
        <w:rPr>
          <w:spacing w:val="-3"/>
          <w:sz w:val="20"/>
        </w:rPr>
        <w:t> </w:t>
      </w:r>
      <w:r>
        <w:rPr>
          <w:sz w:val="20"/>
        </w:rPr>
        <w:t>‘New</w:t>
      </w:r>
      <w:r>
        <w:rPr>
          <w:spacing w:val="-4"/>
          <w:sz w:val="20"/>
        </w:rPr>
        <w:t> </w:t>
      </w:r>
      <w:r>
        <w:rPr>
          <w:sz w:val="20"/>
        </w:rPr>
        <w:t>Zealand</w:t>
      </w:r>
      <w:r>
        <w:rPr>
          <w:spacing w:val="-5"/>
          <w:sz w:val="20"/>
        </w:rPr>
        <w:t> </w:t>
      </w:r>
      <w:r>
        <w:rPr>
          <w:sz w:val="20"/>
        </w:rPr>
        <w:t>Inland</w:t>
      </w:r>
      <w:r>
        <w:rPr>
          <w:spacing w:val="-4"/>
          <w:sz w:val="20"/>
        </w:rPr>
        <w:t> </w:t>
      </w:r>
      <w:r>
        <w:rPr>
          <w:sz w:val="20"/>
        </w:rPr>
        <w:t>Revenue Reporting for Payroll Version 2’</w:t>
      </w:r>
    </w:p>
    <w:p>
      <w:pPr>
        <w:pStyle w:val="BodyText"/>
        <w:spacing w:before="6"/>
        <w:rPr>
          <w:sz w:val="7"/>
        </w:rPr>
      </w:pPr>
      <w:r>
        <w:rPr>
          <w:sz w:val="7"/>
        </w:rPr>
        <w:drawing>
          <wp:anchor distT="0" distB="0" distL="0" distR="0" allowOverlap="1" layoutInCell="1" locked="0" behindDoc="1" simplePos="0" relativeHeight="487602176">
            <wp:simplePos x="0" y="0"/>
            <wp:positionH relativeFrom="page">
              <wp:posOffset>948689</wp:posOffset>
            </wp:positionH>
            <wp:positionV relativeFrom="paragraph">
              <wp:posOffset>70356</wp:posOffset>
            </wp:positionV>
            <wp:extent cx="5813915" cy="734758"/>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55" cstate="print"/>
                    <a:stretch>
                      <a:fillRect/>
                    </a:stretch>
                  </pic:blipFill>
                  <pic:spPr>
                    <a:xfrm>
                      <a:off x="0" y="0"/>
                      <a:ext cx="5813915" cy="734758"/>
                    </a:xfrm>
                    <a:prstGeom prst="rect">
                      <a:avLst/>
                    </a:prstGeom>
                  </pic:spPr>
                </pic:pic>
              </a:graphicData>
            </a:graphic>
          </wp:anchor>
        </w:drawing>
      </w:r>
    </w:p>
    <w:p>
      <w:pPr>
        <w:pStyle w:val="ListParagraph"/>
        <w:numPr>
          <w:ilvl w:val="0"/>
          <w:numId w:val="16"/>
        </w:numPr>
        <w:tabs>
          <w:tab w:pos="859" w:val="left" w:leader="none"/>
        </w:tabs>
        <w:spacing w:line="240" w:lineRule="auto" w:before="106" w:after="0"/>
        <w:ind w:left="859" w:right="0" w:hanging="358"/>
        <w:jc w:val="left"/>
        <w:rPr>
          <w:sz w:val="20"/>
        </w:rPr>
      </w:pPr>
      <w:r>
        <w:rPr>
          <w:sz w:val="20"/>
        </w:rPr>
        <w:t>Click</w:t>
      </w:r>
      <w:r>
        <w:rPr>
          <w:spacing w:val="-3"/>
          <w:sz w:val="20"/>
        </w:rPr>
        <w:t> </w:t>
      </w:r>
      <w:r>
        <w:rPr>
          <w:sz w:val="20"/>
        </w:rPr>
        <w:t>on</w:t>
      </w:r>
      <w:r>
        <w:rPr>
          <w:spacing w:val="-7"/>
          <w:sz w:val="20"/>
        </w:rPr>
        <w:t> </w:t>
      </w:r>
      <w:r>
        <w:rPr>
          <w:sz w:val="20"/>
        </w:rPr>
        <w:t>the</w:t>
      </w:r>
      <w:r>
        <w:rPr>
          <w:spacing w:val="-4"/>
          <w:sz w:val="20"/>
        </w:rPr>
        <w:t> </w:t>
      </w:r>
      <w:r>
        <w:rPr>
          <w:sz w:val="20"/>
        </w:rPr>
        <w:t>Artifacts</w:t>
      </w:r>
      <w:r>
        <w:rPr>
          <w:spacing w:val="-3"/>
          <w:sz w:val="20"/>
        </w:rPr>
        <w:t> </w:t>
      </w:r>
      <w:r>
        <w:rPr>
          <w:spacing w:val="-5"/>
          <w:sz w:val="20"/>
        </w:rPr>
        <w:t>tab</w:t>
      </w:r>
    </w:p>
    <w:p>
      <w:pPr>
        <w:pStyle w:val="ListParagraph"/>
        <w:numPr>
          <w:ilvl w:val="0"/>
          <w:numId w:val="16"/>
        </w:numPr>
        <w:tabs>
          <w:tab w:pos="761" w:val="left" w:leader="none"/>
        </w:tabs>
        <w:spacing w:line="240" w:lineRule="auto" w:before="108" w:after="0"/>
        <w:ind w:left="761" w:right="0" w:hanging="260"/>
        <w:jc w:val="left"/>
        <w:rPr>
          <w:sz w:val="20"/>
        </w:rPr>
      </w:pPr>
      <w:r>
        <w:rPr>
          <w:sz w:val="20"/>
        </w:rPr>
        <w:t>Click</w:t>
      </w:r>
      <w:r>
        <w:rPr>
          <w:spacing w:val="-5"/>
          <w:sz w:val="20"/>
        </w:rPr>
        <w:t> </w:t>
      </w:r>
      <w:r>
        <w:rPr>
          <w:sz w:val="20"/>
        </w:rPr>
        <w:t>on</w:t>
      </w:r>
      <w:r>
        <w:rPr>
          <w:spacing w:val="-8"/>
          <w:sz w:val="20"/>
        </w:rPr>
        <w:t> </w:t>
      </w:r>
      <w:r>
        <w:rPr>
          <w:sz w:val="20"/>
        </w:rPr>
        <w:t>action</w:t>
      </w:r>
      <w:r>
        <w:rPr>
          <w:spacing w:val="-7"/>
          <w:sz w:val="20"/>
        </w:rPr>
        <w:t> </w:t>
      </w:r>
      <w:r>
        <w:rPr>
          <w:sz w:val="20"/>
        </w:rPr>
        <w:t>button</w:t>
      </w:r>
      <w:r>
        <w:rPr>
          <w:spacing w:val="-9"/>
          <w:sz w:val="20"/>
        </w:rPr>
        <w:t> </w:t>
      </w:r>
      <w:r>
        <w:rPr>
          <w:sz w:val="20"/>
        </w:rPr>
        <w:t>that</w:t>
      </w:r>
      <w:r>
        <w:rPr>
          <w:spacing w:val="-6"/>
          <w:sz w:val="20"/>
        </w:rPr>
        <w:t> </w:t>
      </w:r>
      <w:r>
        <w:rPr>
          <w:sz w:val="20"/>
        </w:rPr>
        <w:t>corresponds</w:t>
      </w:r>
      <w:r>
        <w:rPr>
          <w:spacing w:val="-6"/>
          <w:sz w:val="20"/>
        </w:rPr>
        <w:t> </w:t>
      </w:r>
      <w:r>
        <w:rPr>
          <w:sz w:val="20"/>
        </w:rPr>
        <w:t>to</w:t>
      </w:r>
      <w:r>
        <w:rPr>
          <w:spacing w:val="-7"/>
          <w:sz w:val="20"/>
        </w:rPr>
        <w:t> </w:t>
      </w:r>
      <w:r>
        <w:rPr>
          <w:sz w:val="20"/>
        </w:rPr>
        <w:t>integration</w:t>
      </w:r>
      <w:r>
        <w:rPr>
          <w:spacing w:val="-8"/>
          <w:sz w:val="20"/>
        </w:rPr>
        <w:t> </w:t>
      </w:r>
      <w:r>
        <w:rPr>
          <w:sz w:val="20"/>
        </w:rPr>
        <w:t>flow</w:t>
      </w:r>
      <w:r>
        <w:rPr>
          <w:spacing w:val="-8"/>
          <w:sz w:val="20"/>
        </w:rPr>
        <w:t> </w:t>
      </w:r>
      <w:r>
        <w:rPr>
          <w:sz w:val="20"/>
        </w:rPr>
        <w:t>‘OAUTH</w:t>
      </w:r>
      <w:r>
        <w:rPr>
          <w:spacing w:val="-7"/>
          <w:sz w:val="20"/>
        </w:rPr>
        <w:t> </w:t>
      </w:r>
      <w:r>
        <w:rPr>
          <w:sz w:val="20"/>
        </w:rPr>
        <w:t>Token</w:t>
      </w:r>
      <w:r>
        <w:rPr>
          <w:spacing w:val="-9"/>
          <w:sz w:val="20"/>
        </w:rPr>
        <w:t> </w:t>
      </w:r>
      <w:r>
        <w:rPr>
          <w:sz w:val="20"/>
        </w:rPr>
        <w:t>Validation</w:t>
      </w:r>
      <w:r>
        <w:rPr>
          <w:spacing w:val="-1"/>
          <w:sz w:val="20"/>
        </w:rPr>
        <w:t> </w:t>
      </w:r>
      <w:r>
        <w:rPr>
          <w:spacing w:val="-2"/>
          <w:sz w:val="20"/>
        </w:rPr>
        <w:t>Backend’.</w:t>
      </w:r>
    </w:p>
    <w:p>
      <w:pPr>
        <w:pStyle w:val="BodyText"/>
        <w:rPr>
          <w:sz w:val="18"/>
        </w:rPr>
      </w:pPr>
      <w:r>
        <w:rPr>
          <w:sz w:val="18"/>
        </w:rPr>
        <w:drawing>
          <wp:anchor distT="0" distB="0" distL="0" distR="0" allowOverlap="1" layoutInCell="1" locked="0" behindDoc="1" simplePos="0" relativeHeight="487602688">
            <wp:simplePos x="0" y="0"/>
            <wp:positionH relativeFrom="page">
              <wp:posOffset>900430</wp:posOffset>
            </wp:positionH>
            <wp:positionV relativeFrom="paragraph">
              <wp:posOffset>146773</wp:posOffset>
            </wp:positionV>
            <wp:extent cx="5936843" cy="1572863"/>
            <wp:effectExtent l="0" t="0" r="0" b="0"/>
            <wp:wrapTopAndBottom/>
            <wp:docPr id="128" name="Image 128"/>
            <wp:cNvGraphicFramePr>
              <a:graphicFrameLocks/>
            </wp:cNvGraphicFramePr>
            <a:graphic>
              <a:graphicData uri="http://schemas.openxmlformats.org/drawingml/2006/picture">
                <pic:pic>
                  <pic:nvPicPr>
                    <pic:cNvPr id="128" name="Image 128"/>
                    <pic:cNvPicPr/>
                  </pic:nvPicPr>
                  <pic:blipFill>
                    <a:blip r:embed="rId56" cstate="print"/>
                    <a:stretch>
                      <a:fillRect/>
                    </a:stretch>
                  </pic:blipFill>
                  <pic:spPr>
                    <a:xfrm>
                      <a:off x="0" y="0"/>
                      <a:ext cx="5936843" cy="1572863"/>
                    </a:xfrm>
                    <a:prstGeom prst="rect">
                      <a:avLst/>
                    </a:prstGeom>
                  </pic:spPr>
                </pic:pic>
              </a:graphicData>
            </a:graphic>
          </wp:anchor>
        </w:drawing>
      </w:r>
    </w:p>
    <w:p>
      <w:pPr>
        <w:pStyle w:val="BodyText"/>
      </w:pPr>
    </w:p>
    <w:p>
      <w:pPr>
        <w:pStyle w:val="BodyText"/>
        <w:spacing w:before="11"/>
      </w:pPr>
    </w:p>
    <w:p>
      <w:pPr>
        <w:pStyle w:val="ListParagraph"/>
        <w:numPr>
          <w:ilvl w:val="0"/>
          <w:numId w:val="16"/>
        </w:numPr>
        <w:tabs>
          <w:tab w:pos="859" w:val="left" w:leader="none"/>
        </w:tabs>
        <w:spacing w:line="240" w:lineRule="auto" w:before="0" w:after="0"/>
        <w:ind w:left="859" w:right="0" w:hanging="358"/>
        <w:jc w:val="left"/>
        <w:rPr>
          <w:sz w:val="20"/>
        </w:rPr>
      </w:pPr>
      <w:r>
        <w:rPr>
          <w:sz w:val="20"/>
        </w:rPr>
        <w:t>Choose</w:t>
      </w:r>
      <w:r>
        <w:rPr>
          <w:spacing w:val="-8"/>
          <w:sz w:val="20"/>
        </w:rPr>
        <w:t> </w:t>
      </w:r>
      <w:r>
        <w:rPr>
          <w:rFonts w:ascii="Arial"/>
          <w:i/>
          <w:sz w:val="20"/>
        </w:rPr>
        <w:t>Configure</w:t>
      </w:r>
      <w:r>
        <w:rPr>
          <w:rFonts w:ascii="Arial"/>
          <w:i/>
          <w:spacing w:val="-8"/>
          <w:sz w:val="20"/>
        </w:rPr>
        <w:t> </w:t>
      </w:r>
      <w:r>
        <w:rPr>
          <w:sz w:val="20"/>
        </w:rPr>
        <w:t>and</w:t>
      </w:r>
      <w:r>
        <w:rPr>
          <w:spacing w:val="-10"/>
          <w:sz w:val="20"/>
        </w:rPr>
        <w:t> </w:t>
      </w:r>
      <w:r>
        <w:rPr>
          <w:sz w:val="20"/>
        </w:rPr>
        <w:t>maintain</w:t>
      </w:r>
      <w:r>
        <w:rPr>
          <w:spacing w:val="-10"/>
          <w:sz w:val="20"/>
        </w:rPr>
        <w:t> </w:t>
      </w:r>
      <w:r>
        <w:rPr>
          <w:sz w:val="20"/>
        </w:rPr>
        <w:t>the</w:t>
      </w:r>
      <w:r>
        <w:rPr>
          <w:spacing w:val="-9"/>
          <w:sz w:val="20"/>
        </w:rPr>
        <w:t> </w:t>
      </w:r>
      <w:r>
        <w:rPr>
          <w:sz w:val="20"/>
        </w:rPr>
        <w:t>following</w:t>
      </w:r>
      <w:r>
        <w:rPr>
          <w:spacing w:val="-10"/>
          <w:sz w:val="20"/>
        </w:rPr>
        <w:t> </w:t>
      </w:r>
      <w:r>
        <w:rPr>
          <w:sz w:val="20"/>
        </w:rPr>
        <w:t>configuration</w:t>
      </w:r>
      <w:r>
        <w:rPr>
          <w:spacing w:val="-9"/>
          <w:sz w:val="20"/>
        </w:rPr>
        <w:t> </w:t>
      </w:r>
      <w:r>
        <w:rPr>
          <w:spacing w:val="-2"/>
          <w:sz w:val="20"/>
        </w:rPr>
        <w:t>parameters:</w:t>
      </w:r>
    </w:p>
    <w:p>
      <w:pPr>
        <w:pStyle w:val="BodyText"/>
        <w:spacing w:before="1"/>
      </w:pPr>
    </w:p>
    <w:p>
      <w:pPr>
        <w:spacing w:before="0"/>
        <w:ind w:left="849" w:right="0" w:firstLine="0"/>
        <w:jc w:val="both"/>
        <w:rPr>
          <w:rFonts w:ascii="Arial"/>
          <w:b/>
          <w:sz w:val="20"/>
        </w:rPr>
      </w:pPr>
      <w:r>
        <w:rPr>
          <w:rFonts w:ascii="Arial"/>
          <w:b/>
          <w:sz w:val="20"/>
        </w:rPr>
        <w:t>Sender</w:t>
      </w:r>
      <w:r>
        <w:rPr>
          <w:rFonts w:ascii="Arial"/>
          <w:b/>
          <w:spacing w:val="-8"/>
          <w:sz w:val="20"/>
        </w:rPr>
        <w:t> </w:t>
      </w:r>
      <w:r>
        <w:rPr>
          <w:rFonts w:ascii="Arial"/>
          <w:b/>
          <w:spacing w:val="-5"/>
          <w:sz w:val="20"/>
        </w:rPr>
        <w:t>Tab</w:t>
      </w:r>
    </w:p>
    <w:p>
      <w:pPr>
        <w:pStyle w:val="BodyText"/>
        <w:rPr>
          <w:rFonts w:ascii="Arial"/>
          <w:b/>
        </w:rPr>
      </w:pPr>
    </w:p>
    <w:p>
      <w:pPr>
        <w:pStyle w:val="BodyText"/>
        <w:spacing w:before="1"/>
        <w:ind w:left="849" w:right="768"/>
        <w:jc w:val="both"/>
      </w:pPr>
      <w:r>
        <w:rPr/>
        <w:t>The</w:t>
      </w:r>
      <w:r>
        <w:rPr>
          <w:spacing w:val="-4"/>
        </w:rPr>
        <w:t> </w:t>
      </w:r>
      <w:r>
        <w:rPr/>
        <w:t>sender</w:t>
      </w:r>
      <w:r>
        <w:rPr>
          <w:spacing w:val="-2"/>
        </w:rPr>
        <w:t> </w:t>
      </w:r>
      <w:r>
        <w:rPr/>
        <w:t>for</w:t>
      </w:r>
      <w:r>
        <w:rPr>
          <w:spacing w:val="-3"/>
        </w:rPr>
        <w:t> </w:t>
      </w:r>
      <w:r>
        <w:rPr/>
        <w:t>this</w:t>
      </w:r>
      <w:r>
        <w:rPr>
          <w:spacing w:val="-2"/>
        </w:rPr>
        <w:t> </w:t>
      </w:r>
      <w:r>
        <w:rPr/>
        <w:t>scenario</w:t>
      </w:r>
      <w:r>
        <w:rPr>
          <w:spacing w:val="-3"/>
        </w:rPr>
        <w:t> </w:t>
      </w:r>
      <w:r>
        <w:rPr/>
        <w:t>is</w:t>
      </w:r>
      <w:r>
        <w:rPr>
          <w:spacing w:val="-2"/>
        </w:rPr>
        <w:t> </w:t>
      </w:r>
      <w:r>
        <w:rPr/>
        <w:t>the</w:t>
      </w:r>
      <w:r>
        <w:rPr>
          <w:spacing w:val="-3"/>
        </w:rPr>
        <w:t> </w:t>
      </w:r>
      <w:r>
        <w:rPr/>
        <w:t>SAP</w:t>
      </w:r>
      <w:r>
        <w:rPr>
          <w:spacing w:val="-3"/>
        </w:rPr>
        <w:t> </w:t>
      </w:r>
      <w:r>
        <w:rPr/>
        <w:t>R/3</w:t>
      </w:r>
      <w:r>
        <w:rPr>
          <w:spacing w:val="-1"/>
        </w:rPr>
        <w:t> </w:t>
      </w:r>
      <w:r>
        <w:rPr/>
        <w:t>or</w:t>
      </w:r>
      <w:r>
        <w:rPr>
          <w:spacing w:val="-3"/>
        </w:rPr>
        <w:t> </w:t>
      </w:r>
      <w:r>
        <w:rPr/>
        <w:t>SAP</w:t>
      </w:r>
      <w:r>
        <w:rPr>
          <w:spacing w:val="-3"/>
        </w:rPr>
        <w:t> </w:t>
      </w:r>
      <w:r>
        <w:rPr/>
        <w:t>ECP</w:t>
      </w:r>
      <w:r>
        <w:rPr>
          <w:spacing w:val="-3"/>
        </w:rPr>
        <w:t> </w:t>
      </w:r>
      <w:r>
        <w:rPr/>
        <w:t>system.</w:t>
      </w:r>
      <w:r>
        <w:rPr>
          <w:spacing w:val="-3"/>
        </w:rPr>
        <w:t> </w:t>
      </w:r>
      <w:r>
        <w:rPr/>
        <w:t>The</w:t>
      </w:r>
      <w:r>
        <w:rPr>
          <w:spacing w:val="-4"/>
        </w:rPr>
        <w:t> </w:t>
      </w:r>
      <w:r>
        <w:rPr/>
        <w:t>communication</w:t>
      </w:r>
      <w:r>
        <w:rPr>
          <w:spacing w:val="-3"/>
        </w:rPr>
        <w:t> </w:t>
      </w:r>
      <w:r>
        <w:rPr/>
        <w:t>protocol</w:t>
      </w:r>
      <w:r>
        <w:rPr>
          <w:spacing w:val="-2"/>
        </w:rPr>
        <w:t> </w:t>
      </w:r>
      <w:r>
        <w:rPr/>
        <w:t>for this</w:t>
      </w:r>
      <w:r>
        <w:rPr>
          <w:spacing w:val="-2"/>
        </w:rPr>
        <w:t> </w:t>
      </w:r>
      <w:r>
        <w:rPr/>
        <w:t>connection</w:t>
      </w:r>
      <w:r>
        <w:rPr>
          <w:spacing w:val="-4"/>
        </w:rPr>
        <w:t> </w:t>
      </w:r>
      <w:r>
        <w:rPr/>
        <w:t>used</w:t>
      </w:r>
      <w:r>
        <w:rPr>
          <w:spacing w:val="-3"/>
        </w:rPr>
        <w:t> </w:t>
      </w:r>
      <w:r>
        <w:rPr/>
        <w:t>is SOAP.</w:t>
      </w:r>
      <w:r>
        <w:rPr>
          <w:spacing w:val="-3"/>
        </w:rPr>
        <w:t> </w:t>
      </w:r>
      <w:r>
        <w:rPr/>
        <w:t>The</w:t>
      </w:r>
      <w:r>
        <w:rPr>
          <w:spacing w:val="-4"/>
        </w:rPr>
        <w:t> </w:t>
      </w:r>
      <w:r>
        <w:rPr/>
        <w:t>connection</w:t>
      </w:r>
      <w:r>
        <w:rPr>
          <w:spacing w:val="-1"/>
        </w:rPr>
        <w:t> </w:t>
      </w:r>
      <w:r>
        <w:rPr/>
        <w:t>is</w:t>
      </w:r>
      <w:r>
        <w:rPr>
          <w:spacing w:val="-2"/>
        </w:rPr>
        <w:t> </w:t>
      </w:r>
      <w:r>
        <w:rPr/>
        <w:t>established</w:t>
      </w:r>
      <w:r>
        <w:rPr>
          <w:spacing w:val="-2"/>
        </w:rPr>
        <w:t> </w:t>
      </w:r>
      <w:r>
        <w:rPr/>
        <w:t>in</w:t>
      </w:r>
      <w:r>
        <w:rPr>
          <w:spacing w:val="-1"/>
        </w:rPr>
        <w:t> </w:t>
      </w:r>
      <w:r>
        <w:rPr/>
        <w:t>SAP</w:t>
      </w:r>
      <w:r>
        <w:rPr>
          <w:spacing w:val="-3"/>
        </w:rPr>
        <w:t> </w:t>
      </w:r>
      <w:r>
        <w:rPr/>
        <w:t>R/3</w:t>
      </w:r>
      <w:r>
        <w:rPr>
          <w:spacing w:val="-3"/>
        </w:rPr>
        <w:t> </w:t>
      </w:r>
      <w:r>
        <w:rPr/>
        <w:t>or SAP</w:t>
      </w:r>
      <w:r>
        <w:rPr>
          <w:spacing w:val="-1"/>
        </w:rPr>
        <w:t> </w:t>
      </w:r>
      <w:r>
        <w:rPr/>
        <w:t>ECP</w:t>
      </w:r>
      <w:r>
        <w:rPr>
          <w:spacing w:val="-1"/>
        </w:rPr>
        <w:t> </w:t>
      </w:r>
      <w:r>
        <w:rPr/>
        <w:t>using</w:t>
      </w:r>
      <w:r>
        <w:rPr>
          <w:spacing w:val="-3"/>
        </w:rPr>
        <w:t> </w:t>
      </w:r>
      <w:r>
        <w:rPr/>
        <w:t>SOA </w:t>
      </w:r>
      <w:r>
        <w:rPr>
          <w:spacing w:val="-2"/>
        </w:rPr>
        <w:t>manager.</w:t>
      </w:r>
    </w:p>
    <w:p>
      <w:pPr>
        <w:pStyle w:val="BodyText"/>
        <w:spacing w:before="13"/>
      </w:pPr>
    </w:p>
    <w:p>
      <w:pPr>
        <w:pStyle w:val="ListParagraph"/>
        <w:numPr>
          <w:ilvl w:val="1"/>
          <w:numId w:val="16"/>
        </w:numPr>
        <w:tabs>
          <w:tab w:pos="1581" w:val="left" w:leader="none"/>
        </w:tabs>
        <w:spacing w:line="223" w:lineRule="auto" w:before="0" w:after="0"/>
        <w:ind w:left="1581" w:right="1364" w:hanging="360"/>
        <w:jc w:val="left"/>
        <w:rPr>
          <w:sz w:val="20"/>
        </w:rPr>
      </w:pPr>
      <w:r>
        <w:rPr>
          <w:sz w:val="20"/>
        </w:rPr>
        <w:t>Update</w:t>
      </w:r>
      <w:r>
        <w:rPr>
          <w:spacing w:val="-4"/>
          <w:sz w:val="20"/>
        </w:rPr>
        <w:t> </w:t>
      </w:r>
      <w:r>
        <w:rPr>
          <w:sz w:val="20"/>
        </w:rPr>
        <w:t>the</w:t>
      </w:r>
      <w:r>
        <w:rPr>
          <w:spacing w:val="-4"/>
          <w:sz w:val="20"/>
        </w:rPr>
        <w:t> </w:t>
      </w:r>
      <w:r>
        <w:rPr>
          <w:sz w:val="20"/>
        </w:rPr>
        <w:t>connection</w:t>
      </w:r>
      <w:r>
        <w:rPr>
          <w:spacing w:val="-3"/>
          <w:sz w:val="20"/>
        </w:rPr>
        <w:t> </w:t>
      </w:r>
      <w:r>
        <w:rPr>
          <w:sz w:val="20"/>
        </w:rPr>
        <w:t>address</w:t>
      </w:r>
      <w:r>
        <w:rPr>
          <w:spacing w:val="-3"/>
          <w:sz w:val="20"/>
        </w:rPr>
        <w:t> </w:t>
      </w:r>
      <w:r>
        <w:rPr>
          <w:sz w:val="20"/>
        </w:rPr>
        <w:t>in</w:t>
      </w:r>
      <w:r>
        <w:rPr>
          <w:spacing w:val="-4"/>
          <w:sz w:val="20"/>
        </w:rPr>
        <w:t> </w:t>
      </w:r>
      <w:r>
        <w:rPr>
          <w:sz w:val="20"/>
        </w:rPr>
        <w:t>the</w:t>
      </w:r>
      <w:r>
        <w:rPr>
          <w:spacing w:val="-2"/>
          <w:sz w:val="20"/>
        </w:rPr>
        <w:t> </w:t>
      </w:r>
      <w:r>
        <w:rPr>
          <w:sz w:val="20"/>
        </w:rPr>
        <w:t>format</w:t>
      </w:r>
      <w:r>
        <w:rPr>
          <w:spacing w:val="-4"/>
          <w:sz w:val="20"/>
        </w:rPr>
        <w:t> </w:t>
      </w:r>
      <w:r>
        <w:rPr>
          <w:sz w:val="20"/>
        </w:rPr>
        <w:t>“/XXXXX”,</w:t>
      </w:r>
      <w:r>
        <w:rPr>
          <w:spacing w:val="-4"/>
          <w:sz w:val="20"/>
        </w:rPr>
        <w:t> </w:t>
      </w:r>
      <w:r>
        <w:rPr>
          <w:sz w:val="20"/>
        </w:rPr>
        <w:t>where</w:t>
      </w:r>
      <w:r>
        <w:rPr>
          <w:spacing w:val="-4"/>
          <w:sz w:val="20"/>
        </w:rPr>
        <w:t> </w:t>
      </w:r>
      <w:r>
        <w:rPr>
          <w:sz w:val="20"/>
        </w:rPr>
        <w:t>XXXXX</w:t>
      </w:r>
      <w:r>
        <w:rPr>
          <w:spacing w:val="-2"/>
          <w:sz w:val="20"/>
        </w:rPr>
        <w:t> </w:t>
      </w:r>
      <w:r>
        <w:rPr>
          <w:sz w:val="20"/>
        </w:rPr>
        <w:t>can</w:t>
      </w:r>
      <w:r>
        <w:rPr>
          <w:spacing w:val="-5"/>
          <w:sz w:val="20"/>
        </w:rPr>
        <w:t> </w:t>
      </w:r>
      <w:r>
        <w:rPr>
          <w:sz w:val="20"/>
        </w:rPr>
        <w:t>be</w:t>
      </w:r>
      <w:r>
        <w:rPr>
          <w:spacing w:val="-5"/>
          <w:sz w:val="20"/>
        </w:rPr>
        <w:t> </w:t>
      </w:r>
      <w:r>
        <w:rPr>
          <w:sz w:val="20"/>
        </w:rPr>
        <w:t>any meaningful word for validating the token from backend system.</w:t>
      </w:r>
    </w:p>
    <w:p>
      <w:pPr>
        <w:pStyle w:val="ListParagraph"/>
        <w:spacing w:after="0" w:line="223" w:lineRule="auto"/>
        <w:jc w:val="left"/>
        <w:rPr>
          <w:sz w:val="20"/>
        </w:rPr>
        <w:sectPr>
          <w:pgSz w:w="11910" w:h="16850"/>
          <w:pgMar w:header="849" w:footer="1312" w:top="1140" w:bottom="1560" w:left="992" w:right="708"/>
        </w:sectPr>
      </w:pPr>
    </w:p>
    <w:p>
      <w:pPr>
        <w:pStyle w:val="BodyText"/>
      </w:pPr>
    </w:p>
    <w:p>
      <w:pPr>
        <w:pStyle w:val="BodyText"/>
      </w:pPr>
    </w:p>
    <w:p>
      <w:pPr>
        <w:pStyle w:val="BodyText"/>
        <w:spacing w:before="200"/>
      </w:pPr>
    </w:p>
    <w:p>
      <w:pPr>
        <w:pStyle w:val="BodyText"/>
        <w:ind w:left="1491"/>
      </w:pPr>
      <w:r>
        <w:rPr/>
        <w:drawing>
          <wp:inline distT="0" distB="0" distL="0" distR="0">
            <wp:extent cx="4665220" cy="2149982"/>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57" cstate="print"/>
                    <a:stretch>
                      <a:fillRect/>
                    </a:stretch>
                  </pic:blipFill>
                  <pic:spPr>
                    <a:xfrm>
                      <a:off x="0" y="0"/>
                      <a:ext cx="4665220" cy="2149982"/>
                    </a:xfrm>
                    <a:prstGeom prst="rect">
                      <a:avLst/>
                    </a:prstGeom>
                  </pic:spPr>
                </pic:pic>
              </a:graphicData>
            </a:graphic>
          </wp:inline>
        </w:drawing>
      </w:r>
      <w:r>
        <w:rPr/>
      </w:r>
    </w:p>
    <w:p>
      <w:pPr>
        <w:pStyle w:val="BodyText"/>
        <w:spacing w:before="204"/>
        <w:ind w:left="849"/>
      </w:pPr>
      <w:r>
        <w:rPr>
          <w:rFonts w:ascii="Arial"/>
          <w:b/>
        </w:rPr>
        <w:t>Note:</w:t>
      </w:r>
      <w:r>
        <w:rPr>
          <w:rFonts w:ascii="Arial"/>
          <w:b/>
          <w:spacing w:val="-6"/>
        </w:rPr>
        <w:t> </w:t>
      </w:r>
      <w:r>
        <w:rPr/>
        <w:t>The</w:t>
      </w:r>
      <w:r>
        <w:rPr>
          <w:spacing w:val="-8"/>
        </w:rPr>
        <w:t> </w:t>
      </w:r>
      <w:r>
        <w:rPr/>
        <w:t>connection</w:t>
      </w:r>
      <w:r>
        <w:rPr>
          <w:spacing w:val="-7"/>
        </w:rPr>
        <w:t> </w:t>
      </w:r>
      <w:r>
        <w:rPr/>
        <w:t>address</w:t>
      </w:r>
      <w:r>
        <w:rPr>
          <w:spacing w:val="-7"/>
        </w:rPr>
        <w:t> </w:t>
      </w:r>
      <w:r>
        <w:rPr/>
        <w:t>must</w:t>
      </w:r>
      <w:r>
        <w:rPr>
          <w:spacing w:val="-7"/>
        </w:rPr>
        <w:t> </w:t>
      </w:r>
      <w:r>
        <w:rPr/>
        <w:t>be</w:t>
      </w:r>
      <w:r>
        <w:rPr>
          <w:spacing w:val="-7"/>
        </w:rPr>
        <w:t> </w:t>
      </w:r>
      <w:r>
        <w:rPr/>
        <w:t>unique</w:t>
      </w:r>
      <w:r>
        <w:rPr>
          <w:spacing w:val="-4"/>
        </w:rPr>
        <w:t> </w:t>
      </w:r>
      <w:r>
        <w:rPr/>
        <w:t>within</w:t>
      </w:r>
      <w:r>
        <w:rPr>
          <w:spacing w:val="-5"/>
        </w:rPr>
        <w:t> </w:t>
      </w:r>
      <w:r>
        <w:rPr/>
        <w:t>a</w:t>
      </w:r>
      <w:r>
        <w:rPr>
          <w:spacing w:val="-7"/>
        </w:rPr>
        <w:t> </w:t>
      </w:r>
      <w:r>
        <w:rPr>
          <w:spacing w:val="-2"/>
        </w:rPr>
        <w:t>tenant.</w:t>
      </w:r>
    </w:p>
    <w:p>
      <w:pPr>
        <w:pStyle w:val="BodyText"/>
        <w:spacing w:before="13"/>
      </w:pPr>
    </w:p>
    <w:p>
      <w:pPr>
        <w:pStyle w:val="ListParagraph"/>
        <w:numPr>
          <w:ilvl w:val="1"/>
          <w:numId w:val="16"/>
        </w:numPr>
        <w:tabs>
          <w:tab w:pos="1569" w:val="left" w:leader="none"/>
        </w:tabs>
        <w:spacing w:line="223" w:lineRule="auto" w:before="0" w:after="0"/>
        <w:ind w:left="1569" w:right="807" w:hanging="360"/>
        <w:jc w:val="left"/>
        <w:rPr>
          <w:sz w:val="20"/>
        </w:rPr>
      </w:pPr>
      <w:r>
        <w:rPr>
          <w:sz w:val="20"/>
        </w:rPr>
        <w:t>In</w:t>
      </w:r>
      <w:r>
        <w:rPr>
          <w:spacing w:val="-5"/>
          <w:sz w:val="20"/>
        </w:rPr>
        <w:t> </w:t>
      </w:r>
      <w:r>
        <w:rPr>
          <w:sz w:val="20"/>
        </w:rPr>
        <w:t>the</w:t>
      </w:r>
      <w:r>
        <w:rPr>
          <w:spacing w:val="-4"/>
          <w:sz w:val="20"/>
        </w:rPr>
        <w:t> </w:t>
      </w:r>
      <w:r>
        <w:rPr>
          <w:sz w:val="20"/>
        </w:rPr>
        <w:t>Authorization</w:t>
      </w:r>
      <w:r>
        <w:rPr>
          <w:spacing w:val="-5"/>
          <w:sz w:val="20"/>
        </w:rPr>
        <w:t> </w:t>
      </w:r>
      <w:r>
        <w:rPr>
          <w:sz w:val="20"/>
        </w:rPr>
        <w:t>field enter</w:t>
      </w:r>
      <w:r>
        <w:rPr>
          <w:spacing w:val="-3"/>
          <w:sz w:val="20"/>
        </w:rPr>
        <w:t> </w:t>
      </w:r>
      <w:r>
        <w:rPr>
          <w:sz w:val="20"/>
        </w:rPr>
        <w:t>‘client</w:t>
      </w:r>
      <w:r>
        <w:rPr>
          <w:spacing w:val="-2"/>
          <w:sz w:val="20"/>
        </w:rPr>
        <w:t> </w:t>
      </w:r>
      <w:r>
        <w:rPr>
          <w:sz w:val="20"/>
        </w:rPr>
        <w:t>certificate’</w:t>
      </w:r>
      <w:r>
        <w:rPr>
          <w:spacing w:val="-3"/>
          <w:sz w:val="20"/>
        </w:rPr>
        <w:t> </w:t>
      </w:r>
      <w:r>
        <w:rPr>
          <w:sz w:val="20"/>
        </w:rPr>
        <w:t>and</w:t>
      </w:r>
      <w:r>
        <w:rPr>
          <w:spacing w:val="-5"/>
          <w:sz w:val="20"/>
        </w:rPr>
        <w:t> </w:t>
      </w:r>
      <w:r>
        <w:rPr>
          <w:sz w:val="20"/>
        </w:rPr>
        <w:t>enter</w:t>
      </w:r>
      <w:r>
        <w:rPr>
          <w:spacing w:val="-4"/>
          <w:sz w:val="20"/>
        </w:rPr>
        <w:t> </w:t>
      </w:r>
      <w:r>
        <w:rPr>
          <w:sz w:val="20"/>
        </w:rPr>
        <w:t>the</w:t>
      </w:r>
      <w:r>
        <w:rPr>
          <w:spacing w:val="-2"/>
          <w:sz w:val="20"/>
        </w:rPr>
        <w:t> </w:t>
      </w:r>
      <w:r>
        <w:rPr>
          <w:sz w:val="20"/>
        </w:rPr>
        <w:t>public</w:t>
      </w:r>
      <w:r>
        <w:rPr>
          <w:spacing w:val="-3"/>
          <w:sz w:val="20"/>
        </w:rPr>
        <w:t> </w:t>
      </w:r>
      <w:r>
        <w:rPr>
          <w:sz w:val="20"/>
        </w:rPr>
        <w:t>key</w:t>
      </w:r>
      <w:r>
        <w:rPr>
          <w:spacing w:val="-5"/>
          <w:sz w:val="20"/>
        </w:rPr>
        <w:t> </w:t>
      </w:r>
      <w:r>
        <w:rPr>
          <w:sz w:val="20"/>
        </w:rPr>
        <w:t>of the</w:t>
      </w:r>
      <w:r>
        <w:rPr>
          <w:spacing w:val="-5"/>
          <w:sz w:val="20"/>
        </w:rPr>
        <w:t> </w:t>
      </w:r>
      <w:r>
        <w:rPr>
          <w:sz w:val="20"/>
        </w:rPr>
        <w:t>certificate stored in STRUST referenced in prerequisite step 3.5.</w:t>
      </w:r>
    </w:p>
    <w:p>
      <w:pPr>
        <w:pStyle w:val="BodyText"/>
      </w:pPr>
    </w:p>
    <w:p>
      <w:pPr>
        <w:pStyle w:val="BodyText"/>
        <w:spacing w:before="2"/>
      </w:pPr>
    </w:p>
    <w:p>
      <w:pPr>
        <w:spacing w:before="0"/>
        <w:ind w:left="849" w:right="0" w:firstLine="0"/>
        <w:jc w:val="left"/>
        <w:rPr>
          <w:rFonts w:ascii="Arial"/>
          <w:b/>
          <w:sz w:val="20"/>
        </w:rPr>
      </w:pPr>
      <w:r>
        <w:rPr>
          <w:rFonts w:ascii="Arial"/>
          <w:b/>
          <w:sz w:val="20"/>
        </w:rPr>
        <w:t>Receiver</w:t>
      </w:r>
      <w:r>
        <w:rPr>
          <w:rFonts w:ascii="Arial"/>
          <w:b/>
          <w:spacing w:val="-9"/>
          <w:sz w:val="20"/>
        </w:rPr>
        <w:t> </w:t>
      </w:r>
      <w:r>
        <w:rPr>
          <w:rFonts w:ascii="Arial"/>
          <w:b/>
          <w:spacing w:val="-5"/>
          <w:sz w:val="20"/>
        </w:rPr>
        <w:t>Tab</w:t>
      </w:r>
    </w:p>
    <w:p>
      <w:pPr>
        <w:pStyle w:val="BodyText"/>
        <w:spacing w:before="1"/>
        <w:rPr>
          <w:rFonts w:ascii="Arial"/>
          <w:b/>
          <w:sz w:val="18"/>
        </w:rPr>
      </w:pPr>
      <w:r>
        <w:rPr>
          <w:rFonts w:ascii="Arial"/>
          <w:b/>
          <w:sz w:val="18"/>
        </w:rPr>
        <w:drawing>
          <wp:anchor distT="0" distB="0" distL="0" distR="0" allowOverlap="1" layoutInCell="1" locked="0" behindDoc="1" simplePos="0" relativeHeight="487603200">
            <wp:simplePos x="0" y="0"/>
            <wp:positionH relativeFrom="page">
              <wp:posOffset>1170305</wp:posOffset>
            </wp:positionH>
            <wp:positionV relativeFrom="paragraph">
              <wp:posOffset>147817</wp:posOffset>
            </wp:positionV>
            <wp:extent cx="4736366" cy="1662112"/>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58" cstate="print"/>
                    <a:stretch>
                      <a:fillRect/>
                    </a:stretch>
                  </pic:blipFill>
                  <pic:spPr>
                    <a:xfrm>
                      <a:off x="0" y="0"/>
                      <a:ext cx="4736366" cy="1662112"/>
                    </a:xfrm>
                    <a:prstGeom prst="rect">
                      <a:avLst/>
                    </a:prstGeom>
                  </pic:spPr>
                </pic:pic>
              </a:graphicData>
            </a:graphic>
          </wp:anchor>
        </w:drawing>
      </w:r>
    </w:p>
    <w:p>
      <w:pPr>
        <w:pStyle w:val="BodyText"/>
        <w:spacing w:before="2"/>
        <w:ind w:left="1559" w:right="535"/>
      </w:pPr>
      <w:r>
        <w:rPr/>
        <w:t>Address: The OAUTH production server URL. </w:t>
      </w:r>
      <w:hyperlink r:id="rId41">
        <w:r>
          <w:rPr>
            <w:color w:val="666666"/>
            <w:spacing w:val="-2"/>
            <w:u w:val="single" w:color="666666"/>
          </w:rPr>
          <w:t>https://services.ird.govt.nz/gateway3/oauth/introspect</w:t>
        </w:r>
      </w:hyperlink>
    </w:p>
    <w:p>
      <w:pPr>
        <w:pStyle w:val="ListParagraph"/>
        <w:numPr>
          <w:ilvl w:val="0"/>
          <w:numId w:val="16"/>
        </w:numPr>
        <w:tabs>
          <w:tab w:pos="706" w:val="left" w:leader="none"/>
        </w:tabs>
        <w:spacing w:line="240" w:lineRule="auto" w:before="226" w:after="0"/>
        <w:ind w:left="706" w:right="0" w:hanging="205"/>
        <w:jc w:val="left"/>
        <w:rPr>
          <w:sz w:val="20"/>
        </w:rPr>
      </w:pPr>
      <w:r>
        <w:rPr>
          <w:sz w:val="20"/>
        </w:rPr>
        <w:t>Select</w:t>
      </w:r>
      <w:r>
        <w:rPr>
          <w:spacing w:val="-6"/>
          <w:sz w:val="20"/>
        </w:rPr>
        <w:t> </w:t>
      </w:r>
      <w:r>
        <w:rPr>
          <w:sz w:val="20"/>
        </w:rPr>
        <w:t>Save</w:t>
      </w:r>
      <w:r>
        <w:rPr>
          <w:spacing w:val="-6"/>
          <w:sz w:val="20"/>
        </w:rPr>
        <w:t> </w:t>
      </w:r>
      <w:r>
        <w:rPr>
          <w:sz w:val="20"/>
        </w:rPr>
        <w:t>and</w:t>
      </w:r>
      <w:r>
        <w:rPr>
          <w:spacing w:val="-6"/>
          <w:sz w:val="20"/>
        </w:rPr>
        <w:t> </w:t>
      </w:r>
      <w:r>
        <w:rPr>
          <w:rFonts w:ascii="Arial"/>
          <w:i/>
          <w:sz w:val="20"/>
        </w:rPr>
        <w:t>Deploy</w:t>
      </w:r>
      <w:r>
        <w:rPr>
          <w:rFonts w:ascii="Arial"/>
          <w:i/>
          <w:spacing w:val="-4"/>
          <w:sz w:val="20"/>
        </w:rPr>
        <w:t> </w:t>
      </w:r>
      <w:r>
        <w:rPr>
          <w:sz w:val="20"/>
        </w:rPr>
        <w:t>to</w:t>
      </w:r>
      <w:r>
        <w:rPr>
          <w:spacing w:val="-4"/>
          <w:sz w:val="20"/>
        </w:rPr>
        <w:t> </w:t>
      </w:r>
      <w:r>
        <w:rPr>
          <w:sz w:val="20"/>
        </w:rPr>
        <w:t>save</w:t>
      </w:r>
      <w:r>
        <w:rPr>
          <w:spacing w:val="-2"/>
          <w:sz w:val="20"/>
        </w:rPr>
        <w:t> </w:t>
      </w:r>
      <w:r>
        <w:rPr>
          <w:sz w:val="20"/>
        </w:rPr>
        <w:t>your</w:t>
      </w:r>
      <w:r>
        <w:rPr>
          <w:spacing w:val="-6"/>
          <w:sz w:val="20"/>
        </w:rPr>
        <w:t> </w:t>
      </w:r>
      <w:r>
        <w:rPr>
          <w:sz w:val="20"/>
        </w:rPr>
        <w:t>configuration</w:t>
      </w:r>
      <w:r>
        <w:rPr>
          <w:spacing w:val="-6"/>
          <w:sz w:val="20"/>
        </w:rPr>
        <w:t> </w:t>
      </w:r>
      <w:r>
        <w:rPr>
          <w:sz w:val="20"/>
        </w:rPr>
        <w:t>and</w:t>
      </w:r>
      <w:r>
        <w:rPr>
          <w:spacing w:val="-5"/>
          <w:sz w:val="20"/>
        </w:rPr>
        <w:t> </w:t>
      </w:r>
      <w:r>
        <w:rPr>
          <w:sz w:val="20"/>
        </w:rPr>
        <w:t>to</w:t>
      </w:r>
      <w:r>
        <w:rPr>
          <w:spacing w:val="-4"/>
          <w:sz w:val="20"/>
        </w:rPr>
        <w:t> </w:t>
      </w:r>
      <w:r>
        <w:rPr>
          <w:sz w:val="20"/>
        </w:rPr>
        <w:t>deploy</w:t>
      </w:r>
      <w:r>
        <w:rPr>
          <w:spacing w:val="-9"/>
          <w:sz w:val="20"/>
        </w:rPr>
        <w:t> </w:t>
      </w:r>
      <w:r>
        <w:rPr>
          <w:sz w:val="20"/>
        </w:rPr>
        <w:t>it</w:t>
      </w:r>
      <w:r>
        <w:rPr>
          <w:spacing w:val="-6"/>
          <w:sz w:val="20"/>
        </w:rPr>
        <w:t> </w:t>
      </w:r>
      <w:r>
        <w:rPr>
          <w:sz w:val="20"/>
        </w:rPr>
        <w:t>actively</w:t>
      </w:r>
      <w:r>
        <w:rPr>
          <w:spacing w:val="-8"/>
          <w:sz w:val="20"/>
        </w:rPr>
        <w:t> </w:t>
      </w:r>
      <w:r>
        <w:rPr>
          <w:sz w:val="20"/>
        </w:rPr>
        <w:t>to</w:t>
      </w:r>
      <w:r>
        <w:rPr>
          <w:spacing w:val="-7"/>
          <w:sz w:val="20"/>
        </w:rPr>
        <w:t> </w:t>
      </w:r>
      <w:r>
        <w:rPr>
          <w:sz w:val="20"/>
        </w:rPr>
        <w:t>server,</w:t>
      </w:r>
      <w:r>
        <w:rPr>
          <w:spacing w:val="-6"/>
          <w:sz w:val="20"/>
        </w:rPr>
        <w:t> </w:t>
      </w:r>
      <w:r>
        <w:rPr>
          <w:spacing w:val="-2"/>
          <w:sz w:val="20"/>
        </w:rPr>
        <w:t>respectively.</w:t>
      </w:r>
    </w:p>
    <w:p>
      <w:pPr>
        <w:pStyle w:val="BodyText"/>
      </w:pPr>
    </w:p>
    <w:p>
      <w:pPr>
        <w:pStyle w:val="BodyText"/>
        <w:spacing w:before="108"/>
      </w:pPr>
    </w:p>
    <w:p>
      <w:pPr>
        <w:pStyle w:val="ListParagraph"/>
        <w:numPr>
          <w:ilvl w:val="1"/>
          <w:numId w:val="2"/>
        </w:numPr>
        <w:tabs>
          <w:tab w:pos="500" w:val="left" w:leader="none"/>
        </w:tabs>
        <w:spacing w:line="240" w:lineRule="auto" w:before="0" w:after="0"/>
        <w:ind w:left="500" w:right="0" w:hanging="360"/>
        <w:jc w:val="left"/>
        <w:rPr>
          <w:rFonts w:ascii="Arial"/>
          <w:b/>
          <w:sz w:val="22"/>
        </w:rPr>
      </w:pPr>
      <w:bookmarkStart w:name="5.3 Configure Integration Flow for XML f" w:id="41"/>
      <w:bookmarkEnd w:id="41"/>
      <w:r>
        <w:rPr/>
      </w:r>
      <w:bookmarkStart w:name="_bookmark20" w:id="42"/>
      <w:bookmarkEnd w:id="42"/>
      <w:r>
        <w:rPr/>
      </w:r>
      <w:r>
        <w:rPr>
          <w:rFonts w:ascii="Arial"/>
          <w:b/>
          <w:sz w:val="22"/>
        </w:rPr>
        <w:t>Configure</w:t>
      </w:r>
      <w:r>
        <w:rPr>
          <w:rFonts w:ascii="Arial"/>
          <w:b/>
          <w:spacing w:val="-7"/>
          <w:sz w:val="22"/>
        </w:rPr>
        <w:t> </w:t>
      </w:r>
      <w:r>
        <w:rPr>
          <w:rFonts w:ascii="Arial"/>
          <w:b/>
          <w:sz w:val="22"/>
        </w:rPr>
        <w:t>Integration</w:t>
      </w:r>
      <w:r>
        <w:rPr>
          <w:rFonts w:ascii="Arial"/>
          <w:b/>
          <w:spacing w:val="-7"/>
          <w:sz w:val="22"/>
        </w:rPr>
        <w:t> </w:t>
      </w:r>
      <w:r>
        <w:rPr>
          <w:rFonts w:ascii="Arial"/>
          <w:b/>
          <w:sz w:val="22"/>
        </w:rPr>
        <w:t>Flow</w:t>
      </w:r>
      <w:r>
        <w:rPr>
          <w:rFonts w:ascii="Arial"/>
          <w:b/>
          <w:spacing w:val="-3"/>
          <w:sz w:val="22"/>
        </w:rPr>
        <w:t> </w:t>
      </w:r>
      <w:r>
        <w:rPr>
          <w:rFonts w:ascii="Arial"/>
          <w:b/>
          <w:sz w:val="22"/>
        </w:rPr>
        <w:t>for</w:t>
      </w:r>
      <w:r>
        <w:rPr>
          <w:rFonts w:ascii="Arial"/>
          <w:b/>
          <w:spacing w:val="-1"/>
          <w:sz w:val="22"/>
        </w:rPr>
        <w:t> </w:t>
      </w:r>
      <w:r>
        <w:rPr>
          <w:rFonts w:ascii="Arial"/>
          <w:b/>
          <w:sz w:val="22"/>
        </w:rPr>
        <w:t>XML</w:t>
      </w:r>
      <w:r>
        <w:rPr>
          <w:rFonts w:ascii="Arial"/>
          <w:b/>
          <w:spacing w:val="-7"/>
          <w:sz w:val="22"/>
        </w:rPr>
        <w:t> </w:t>
      </w:r>
      <w:r>
        <w:rPr>
          <w:rFonts w:ascii="Arial"/>
          <w:b/>
          <w:sz w:val="22"/>
        </w:rPr>
        <w:t>file</w:t>
      </w:r>
      <w:r>
        <w:rPr>
          <w:rFonts w:ascii="Arial"/>
          <w:b/>
          <w:spacing w:val="-4"/>
          <w:sz w:val="22"/>
        </w:rPr>
        <w:t> </w:t>
      </w:r>
      <w:r>
        <w:rPr>
          <w:rFonts w:ascii="Arial"/>
          <w:b/>
          <w:spacing w:val="-2"/>
          <w:sz w:val="22"/>
        </w:rPr>
        <w:t>communication</w:t>
      </w:r>
    </w:p>
    <w:p>
      <w:pPr>
        <w:pStyle w:val="BodyText"/>
        <w:spacing w:before="234"/>
        <w:ind w:left="140"/>
      </w:pPr>
      <w:r>
        <w:rPr/>
        <w:t>You</w:t>
      </w:r>
      <w:r>
        <w:rPr>
          <w:spacing w:val="-7"/>
        </w:rPr>
        <w:t> </w:t>
      </w:r>
      <w:r>
        <w:rPr/>
        <w:t>will</w:t>
      </w:r>
      <w:r>
        <w:rPr>
          <w:spacing w:val="-6"/>
        </w:rPr>
        <w:t> </w:t>
      </w:r>
      <w:r>
        <w:rPr/>
        <w:t>be</w:t>
      </w:r>
      <w:r>
        <w:rPr>
          <w:spacing w:val="-8"/>
        </w:rPr>
        <w:t> </w:t>
      </w:r>
      <w:r>
        <w:rPr/>
        <w:t>configuring</w:t>
      </w:r>
      <w:r>
        <w:rPr>
          <w:spacing w:val="-8"/>
        </w:rPr>
        <w:t> </w:t>
      </w:r>
      <w:r>
        <w:rPr/>
        <w:t>the</w:t>
      </w:r>
      <w:r>
        <w:rPr>
          <w:spacing w:val="-8"/>
        </w:rPr>
        <w:t> </w:t>
      </w:r>
      <w:r>
        <w:rPr/>
        <w:t>Iflows</w:t>
      </w:r>
      <w:r>
        <w:rPr>
          <w:spacing w:val="-3"/>
        </w:rPr>
        <w:t> </w:t>
      </w:r>
      <w:r>
        <w:rPr/>
        <w:t>which</w:t>
      </w:r>
      <w:r>
        <w:rPr>
          <w:spacing w:val="-5"/>
        </w:rPr>
        <w:t> </w:t>
      </w:r>
      <w:r>
        <w:rPr/>
        <w:t>are</w:t>
      </w:r>
      <w:r>
        <w:rPr>
          <w:spacing w:val="-7"/>
        </w:rPr>
        <w:t> </w:t>
      </w:r>
      <w:r>
        <w:rPr/>
        <w:t>specific</w:t>
      </w:r>
      <w:r>
        <w:rPr>
          <w:spacing w:val="-7"/>
        </w:rPr>
        <w:t> </w:t>
      </w:r>
      <w:r>
        <w:rPr/>
        <w:t>to</w:t>
      </w:r>
      <w:r>
        <w:rPr>
          <w:spacing w:val="-2"/>
        </w:rPr>
        <w:t> </w:t>
      </w:r>
      <w:r>
        <w:rPr/>
        <w:t>employee</w:t>
      </w:r>
      <w:r>
        <w:rPr>
          <w:spacing w:val="-5"/>
        </w:rPr>
        <w:t> </w:t>
      </w:r>
      <w:r>
        <w:rPr/>
        <w:t>and</w:t>
      </w:r>
      <w:r>
        <w:rPr>
          <w:spacing w:val="-7"/>
        </w:rPr>
        <w:t> </w:t>
      </w:r>
      <w:r>
        <w:rPr/>
        <w:t>payment</w:t>
      </w:r>
      <w:r>
        <w:rPr>
          <w:spacing w:val="-4"/>
        </w:rPr>
        <w:t> </w:t>
      </w:r>
      <w:r>
        <w:rPr>
          <w:spacing w:val="-2"/>
        </w:rPr>
        <w:t>files.</w:t>
      </w:r>
    </w:p>
    <w:p>
      <w:pPr>
        <w:pStyle w:val="ListParagraph"/>
        <w:numPr>
          <w:ilvl w:val="0"/>
          <w:numId w:val="17"/>
        </w:numPr>
        <w:tabs>
          <w:tab w:pos="707" w:val="left" w:leader="none"/>
        </w:tabs>
        <w:spacing w:line="240" w:lineRule="auto" w:before="226" w:after="0"/>
        <w:ind w:left="707" w:right="0" w:hanging="206"/>
        <w:jc w:val="left"/>
        <w:rPr>
          <w:sz w:val="20"/>
        </w:rPr>
      </w:pPr>
      <w:r>
        <w:rPr>
          <w:rFonts w:ascii="Arial" w:hAnsi="Arial"/>
          <w:b/>
          <w:sz w:val="20"/>
        </w:rPr>
        <w:t>Employee</w:t>
      </w:r>
      <w:r>
        <w:rPr>
          <w:rFonts w:ascii="Arial" w:hAnsi="Arial"/>
          <w:b/>
          <w:spacing w:val="-9"/>
          <w:sz w:val="20"/>
        </w:rPr>
        <w:t> </w:t>
      </w:r>
      <w:r>
        <w:rPr>
          <w:rFonts w:ascii="Arial" w:hAnsi="Arial"/>
          <w:b/>
          <w:sz w:val="20"/>
        </w:rPr>
        <w:t>Services:</w:t>
      </w:r>
      <w:r>
        <w:rPr>
          <w:rFonts w:ascii="Arial" w:hAnsi="Arial"/>
          <w:b/>
          <w:spacing w:val="-8"/>
          <w:sz w:val="20"/>
        </w:rPr>
        <w:t> </w:t>
      </w:r>
      <w:r>
        <w:rPr>
          <w:sz w:val="20"/>
        </w:rPr>
        <w:t>Create,</w:t>
      </w:r>
      <w:r>
        <w:rPr>
          <w:spacing w:val="-9"/>
          <w:sz w:val="20"/>
        </w:rPr>
        <w:t> </w:t>
      </w:r>
      <w:r>
        <w:rPr>
          <w:sz w:val="20"/>
        </w:rPr>
        <w:t>Update,</w:t>
      </w:r>
      <w:r>
        <w:rPr>
          <w:spacing w:val="-8"/>
          <w:sz w:val="20"/>
        </w:rPr>
        <w:t> </w:t>
      </w:r>
      <w:r>
        <w:rPr>
          <w:spacing w:val="-2"/>
          <w:sz w:val="20"/>
        </w:rPr>
        <w:t>Terminate</w:t>
      </w:r>
    </w:p>
    <w:p>
      <w:pPr>
        <w:pStyle w:val="ListParagraph"/>
        <w:numPr>
          <w:ilvl w:val="0"/>
          <w:numId w:val="17"/>
        </w:numPr>
        <w:tabs>
          <w:tab w:pos="707" w:val="left" w:leader="none"/>
        </w:tabs>
        <w:spacing w:line="240" w:lineRule="auto" w:before="0" w:after="0"/>
        <w:ind w:left="707" w:right="0" w:hanging="206"/>
        <w:jc w:val="left"/>
        <w:rPr>
          <w:sz w:val="20"/>
        </w:rPr>
      </w:pPr>
      <w:r>
        <w:rPr>
          <w:rFonts w:ascii="Arial" w:hAnsi="Arial"/>
          <w:b/>
          <w:sz w:val="20"/>
        </w:rPr>
        <w:t>Employment</w:t>
      </w:r>
      <w:r>
        <w:rPr>
          <w:rFonts w:ascii="Arial" w:hAnsi="Arial"/>
          <w:b/>
          <w:spacing w:val="-7"/>
          <w:sz w:val="20"/>
        </w:rPr>
        <w:t> </w:t>
      </w:r>
      <w:r>
        <w:rPr>
          <w:rFonts w:ascii="Arial" w:hAnsi="Arial"/>
          <w:b/>
          <w:sz w:val="20"/>
        </w:rPr>
        <w:t>Information:</w:t>
      </w:r>
      <w:r>
        <w:rPr>
          <w:rFonts w:ascii="Arial" w:hAnsi="Arial"/>
          <w:b/>
          <w:spacing w:val="-6"/>
          <w:sz w:val="20"/>
        </w:rPr>
        <w:t> </w:t>
      </w:r>
      <w:r>
        <w:rPr>
          <w:sz w:val="20"/>
        </w:rPr>
        <w:t>Pay</w:t>
      </w:r>
      <w:r>
        <w:rPr>
          <w:spacing w:val="-10"/>
          <w:sz w:val="20"/>
        </w:rPr>
        <w:t> </w:t>
      </w:r>
      <w:r>
        <w:rPr>
          <w:sz w:val="20"/>
        </w:rPr>
        <w:t>Date</w:t>
      </w:r>
      <w:r>
        <w:rPr>
          <w:spacing w:val="-9"/>
          <w:sz w:val="20"/>
        </w:rPr>
        <w:t> </w:t>
      </w:r>
      <w:r>
        <w:rPr>
          <w:spacing w:val="-2"/>
          <w:sz w:val="20"/>
        </w:rPr>
        <w:t>reporting</w:t>
      </w:r>
    </w:p>
    <w:p>
      <w:pPr>
        <w:pStyle w:val="BodyText"/>
        <w:spacing w:before="3"/>
      </w:pPr>
    </w:p>
    <w:p>
      <w:pPr>
        <w:pStyle w:val="BodyText"/>
        <w:ind w:left="140" w:right="431"/>
      </w:pPr>
      <w:r>
        <w:rPr/>
        <w:t>The</w:t>
      </w:r>
      <w:r>
        <w:rPr>
          <w:spacing w:val="-4"/>
        </w:rPr>
        <w:t> </w:t>
      </w:r>
      <w:r>
        <w:rPr/>
        <w:t>Iflows</w:t>
      </w:r>
      <w:r>
        <w:rPr>
          <w:spacing w:val="-2"/>
        </w:rPr>
        <w:t> </w:t>
      </w:r>
      <w:r>
        <w:rPr/>
        <w:t>used</w:t>
      </w:r>
      <w:r>
        <w:rPr>
          <w:spacing w:val="-3"/>
        </w:rPr>
        <w:t> </w:t>
      </w:r>
      <w:r>
        <w:rPr/>
        <w:t>for</w:t>
      </w:r>
      <w:r>
        <w:rPr>
          <w:spacing w:val="-3"/>
        </w:rPr>
        <w:t> </w:t>
      </w:r>
      <w:r>
        <w:rPr/>
        <w:t>the</w:t>
      </w:r>
      <w:r>
        <w:rPr>
          <w:spacing w:val="-4"/>
        </w:rPr>
        <w:t> </w:t>
      </w:r>
      <w:r>
        <w:rPr/>
        <w:t>scenarios</w:t>
      </w:r>
      <w:r>
        <w:rPr>
          <w:spacing w:val="-2"/>
        </w:rPr>
        <w:t> </w:t>
      </w:r>
      <w:r>
        <w:rPr/>
        <w:t>uses</w:t>
      </w:r>
      <w:r>
        <w:rPr>
          <w:spacing w:val="-2"/>
        </w:rPr>
        <w:t> </w:t>
      </w:r>
      <w:r>
        <w:rPr/>
        <w:t>certificate</w:t>
      </w:r>
      <w:r>
        <w:rPr>
          <w:spacing w:val="-2"/>
        </w:rPr>
        <w:t> </w:t>
      </w:r>
      <w:r>
        <w:rPr/>
        <w:t>Alias which</w:t>
      </w:r>
      <w:r>
        <w:rPr>
          <w:spacing w:val="-1"/>
        </w:rPr>
        <w:t> </w:t>
      </w:r>
      <w:r>
        <w:rPr/>
        <w:t>is</w:t>
      </w:r>
      <w:r>
        <w:rPr>
          <w:spacing w:val="-2"/>
        </w:rPr>
        <w:t> </w:t>
      </w:r>
      <w:r>
        <w:rPr/>
        <w:t>the</w:t>
      </w:r>
      <w:r>
        <w:rPr>
          <w:spacing w:val="-3"/>
        </w:rPr>
        <w:t> </w:t>
      </w:r>
      <w:r>
        <w:rPr/>
        <w:t>security</w:t>
      </w:r>
      <w:r>
        <w:rPr>
          <w:spacing w:val="-6"/>
        </w:rPr>
        <w:t> </w:t>
      </w:r>
      <w:r>
        <w:rPr/>
        <w:t>certificate</w:t>
      </w:r>
      <w:r>
        <w:rPr>
          <w:spacing w:val="-4"/>
        </w:rPr>
        <w:t> </w:t>
      </w:r>
      <w:r>
        <w:rPr/>
        <w:t>going</w:t>
      </w:r>
      <w:r>
        <w:rPr>
          <w:spacing w:val="-3"/>
        </w:rPr>
        <w:t> </w:t>
      </w:r>
      <w:r>
        <w:rPr/>
        <w:t>to</w:t>
      </w:r>
      <w:r>
        <w:rPr>
          <w:spacing w:val="-1"/>
        </w:rPr>
        <w:t> </w:t>
      </w:r>
      <w:r>
        <w:rPr/>
        <w:t>be</w:t>
      </w:r>
      <w:r>
        <w:rPr>
          <w:spacing w:val="-4"/>
        </w:rPr>
        <w:t> </w:t>
      </w:r>
      <w:r>
        <w:rPr/>
        <w:t>registered with Inland Revenue.</w:t>
      </w:r>
    </w:p>
    <w:p>
      <w:pPr>
        <w:pStyle w:val="BodyText"/>
        <w:spacing w:before="129"/>
      </w:pPr>
    </w:p>
    <w:p>
      <w:pPr>
        <w:pStyle w:val="ListParagraph"/>
        <w:numPr>
          <w:ilvl w:val="2"/>
          <w:numId w:val="2"/>
        </w:numPr>
        <w:tabs>
          <w:tab w:pos="861" w:val="left" w:leader="none"/>
        </w:tabs>
        <w:spacing w:line="240" w:lineRule="auto" w:before="0" w:after="0"/>
        <w:ind w:left="861" w:right="0" w:hanging="721"/>
        <w:jc w:val="left"/>
        <w:rPr>
          <w:rFonts w:ascii="Arial"/>
          <w:b/>
          <w:i/>
          <w:sz w:val="22"/>
        </w:rPr>
      </w:pPr>
      <w:bookmarkStart w:name="5.3.1 Employee Services: Create V2" w:id="43"/>
      <w:bookmarkEnd w:id="43"/>
      <w:r>
        <w:rPr/>
      </w:r>
      <w:bookmarkStart w:name="_bookmark21" w:id="44"/>
      <w:bookmarkEnd w:id="44"/>
      <w:r>
        <w:rPr/>
      </w:r>
      <w:r>
        <w:rPr>
          <w:rFonts w:ascii="Arial"/>
          <w:b/>
          <w:i/>
          <w:sz w:val="22"/>
        </w:rPr>
        <w:t>Employee</w:t>
      </w:r>
      <w:r>
        <w:rPr>
          <w:rFonts w:ascii="Arial"/>
          <w:b/>
          <w:i/>
          <w:spacing w:val="-7"/>
          <w:sz w:val="22"/>
        </w:rPr>
        <w:t> </w:t>
      </w:r>
      <w:r>
        <w:rPr>
          <w:rFonts w:ascii="Arial"/>
          <w:b/>
          <w:i/>
          <w:sz w:val="22"/>
        </w:rPr>
        <w:t>Services:</w:t>
      </w:r>
      <w:r>
        <w:rPr>
          <w:rFonts w:ascii="Arial"/>
          <w:b/>
          <w:i/>
          <w:spacing w:val="-4"/>
          <w:sz w:val="22"/>
        </w:rPr>
        <w:t> </w:t>
      </w:r>
      <w:r>
        <w:rPr>
          <w:rFonts w:ascii="Arial"/>
          <w:b/>
          <w:i/>
          <w:sz w:val="22"/>
        </w:rPr>
        <w:t>Create</w:t>
      </w:r>
      <w:r>
        <w:rPr>
          <w:rFonts w:ascii="Arial"/>
          <w:b/>
          <w:i/>
          <w:spacing w:val="-3"/>
          <w:sz w:val="22"/>
        </w:rPr>
        <w:t> </w:t>
      </w:r>
      <w:r>
        <w:rPr>
          <w:rFonts w:ascii="Arial"/>
          <w:b/>
          <w:i/>
          <w:spacing w:val="-5"/>
          <w:sz w:val="22"/>
        </w:rPr>
        <w:t>V2</w:t>
      </w:r>
    </w:p>
    <w:p>
      <w:pPr>
        <w:pStyle w:val="BodyText"/>
        <w:spacing w:before="232"/>
        <w:ind w:left="140" w:right="431"/>
      </w:pPr>
      <w:r>
        <w:rPr/>
        <w:t>This</w:t>
      </w:r>
      <w:r>
        <w:rPr>
          <w:spacing w:val="-3"/>
        </w:rPr>
        <w:t> </w:t>
      </w:r>
      <w:r>
        <w:rPr/>
        <w:t>integration</w:t>
      </w:r>
      <w:r>
        <w:rPr>
          <w:spacing w:val="-4"/>
        </w:rPr>
        <w:t> </w:t>
      </w:r>
      <w:r>
        <w:rPr/>
        <w:t>flow</w:t>
      </w:r>
      <w:r>
        <w:rPr>
          <w:spacing w:val="-4"/>
        </w:rPr>
        <w:t> </w:t>
      </w:r>
      <w:r>
        <w:rPr/>
        <w:t>is</w:t>
      </w:r>
      <w:r>
        <w:rPr>
          <w:spacing w:val="-3"/>
        </w:rPr>
        <w:t> </w:t>
      </w:r>
      <w:r>
        <w:rPr/>
        <w:t>used</w:t>
      </w:r>
      <w:r>
        <w:rPr>
          <w:spacing w:val="-4"/>
        </w:rPr>
        <w:t> </w:t>
      </w:r>
      <w:r>
        <w:rPr/>
        <w:t>to</w:t>
      </w:r>
      <w:r>
        <w:rPr>
          <w:spacing w:val="-2"/>
        </w:rPr>
        <w:t> </w:t>
      </w:r>
      <w:r>
        <w:rPr/>
        <w:t>update</w:t>
      </w:r>
      <w:r>
        <w:rPr>
          <w:spacing w:val="-5"/>
        </w:rPr>
        <w:t> </w:t>
      </w:r>
      <w:r>
        <w:rPr/>
        <w:t>Inland</w:t>
      </w:r>
      <w:r>
        <w:rPr>
          <w:spacing w:val="-2"/>
        </w:rPr>
        <w:t> </w:t>
      </w:r>
      <w:r>
        <w:rPr/>
        <w:t>Revenue</w:t>
      </w:r>
      <w:r>
        <w:rPr>
          <w:spacing w:val="-2"/>
        </w:rPr>
        <w:t> </w:t>
      </w:r>
      <w:r>
        <w:rPr/>
        <w:t>with</w:t>
      </w:r>
      <w:r>
        <w:rPr>
          <w:spacing w:val="-4"/>
        </w:rPr>
        <w:t> </w:t>
      </w:r>
      <w:r>
        <w:rPr/>
        <w:t>details</w:t>
      </w:r>
      <w:r>
        <w:rPr>
          <w:spacing w:val="-3"/>
        </w:rPr>
        <w:t> </w:t>
      </w:r>
      <w:r>
        <w:rPr/>
        <w:t>of</w:t>
      </w:r>
      <w:r>
        <w:rPr>
          <w:spacing w:val="-2"/>
        </w:rPr>
        <w:t> </w:t>
      </w:r>
      <w:r>
        <w:rPr/>
        <w:t>each</w:t>
      </w:r>
      <w:r>
        <w:rPr>
          <w:spacing w:val="-2"/>
        </w:rPr>
        <w:t> </w:t>
      </w:r>
      <w:r>
        <w:rPr/>
        <w:t>new</w:t>
      </w:r>
      <w:r>
        <w:rPr>
          <w:spacing w:val="-4"/>
        </w:rPr>
        <w:t> </w:t>
      </w:r>
      <w:r>
        <w:rPr/>
        <w:t>employee who was</w:t>
      </w:r>
      <w:r>
        <w:rPr>
          <w:spacing w:val="-3"/>
        </w:rPr>
        <w:t> </w:t>
      </w:r>
      <w:r>
        <w:rPr/>
        <w:t>hired</w:t>
      </w:r>
      <w:r>
        <w:rPr>
          <w:spacing w:val="-3"/>
        </w:rPr>
        <w:t> </w:t>
      </w:r>
      <w:r>
        <w:rPr/>
        <w:t>in</w:t>
      </w:r>
      <w:r>
        <w:rPr>
          <w:spacing w:val="-2"/>
        </w:rPr>
        <w:t> </w:t>
      </w:r>
      <w:r>
        <w:rPr/>
        <w:t>a pay period.</w:t>
      </w:r>
    </w:p>
    <w:p>
      <w:pPr>
        <w:pStyle w:val="BodyText"/>
        <w:spacing w:after="0"/>
        <w:sectPr>
          <w:pgSz w:w="11910" w:h="16850"/>
          <w:pgMar w:header="849" w:footer="1312" w:top="1140" w:bottom="1560" w:left="992" w:right="708"/>
        </w:sectPr>
      </w:pPr>
    </w:p>
    <w:p>
      <w:pPr>
        <w:pStyle w:val="BodyText"/>
      </w:pPr>
    </w:p>
    <w:p>
      <w:pPr>
        <w:pStyle w:val="BodyText"/>
      </w:pPr>
    </w:p>
    <w:p>
      <w:pPr>
        <w:pStyle w:val="BodyText"/>
        <w:spacing w:before="154"/>
      </w:pPr>
    </w:p>
    <w:p>
      <w:pPr>
        <w:pStyle w:val="BodyText"/>
        <w:ind w:left="140"/>
      </w:pPr>
      <w:r>
        <w:rPr>
          <w:spacing w:val="-2"/>
        </w:rPr>
        <w:t>Steps:</w:t>
      </w:r>
    </w:p>
    <w:p>
      <w:pPr>
        <w:pStyle w:val="BodyText"/>
      </w:pPr>
    </w:p>
    <w:p>
      <w:pPr>
        <w:pStyle w:val="ListParagraph"/>
        <w:numPr>
          <w:ilvl w:val="0"/>
          <w:numId w:val="18"/>
        </w:numPr>
        <w:tabs>
          <w:tab w:pos="859" w:val="left" w:leader="none"/>
          <w:tab w:pos="861" w:val="left" w:leader="none"/>
        </w:tabs>
        <w:spacing w:line="240" w:lineRule="auto" w:before="1" w:after="0"/>
        <w:ind w:left="861" w:right="1052" w:hanging="360"/>
        <w:jc w:val="left"/>
        <w:rPr>
          <w:sz w:val="20"/>
        </w:rPr>
      </w:pPr>
      <w:r>
        <w:rPr>
          <w:sz w:val="20"/>
        </w:rPr>
        <w:t>Go</w:t>
      </w:r>
      <w:r>
        <w:rPr>
          <w:spacing w:val="-4"/>
          <w:sz w:val="20"/>
        </w:rPr>
        <w:t> </w:t>
      </w:r>
      <w:r>
        <w:rPr>
          <w:sz w:val="20"/>
        </w:rPr>
        <w:t>to</w:t>
      </w:r>
      <w:r>
        <w:rPr>
          <w:spacing w:val="-4"/>
          <w:sz w:val="20"/>
        </w:rPr>
        <w:t> </w:t>
      </w:r>
      <w:r>
        <w:rPr>
          <w:sz w:val="20"/>
        </w:rPr>
        <w:t>the</w:t>
      </w:r>
      <w:r>
        <w:rPr>
          <w:spacing w:val="-2"/>
          <w:sz w:val="20"/>
        </w:rPr>
        <w:t> </w:t>
      </w:r>
      <w:r>
        <w:rPr>
          <w:sz w:val="20"/>
        </w:rPr>
        <w:t>integration</w:t>
      </w:r>
      <w:r>
        <w:rPr>
          <w:spacing w:val="-3"/>
          <w:sz w:val="20"/>
        </w:rPr>
        <w:t> </w:t>
      </w:r>
      <w:r>
        <w:rPr>
          <w:sz w:val="20"/>
        </w:rPr>
        <w:t>package</w:t>
      </w:r>
      <w:r>
        <w:rPr>
          <w:spacing w:val="-4"/>
          <w:sz w:val="20"/>
        </w:rPr>
        <w:t> </w:t>
      </w:r>
      <w:r>
        <w:rPr>
          <w:sz w:val="20"/>
        </w:rPr>
        <w:t>that</w:t>
      </w:r>
      <w:r>
        <w:rPr>
          <w:spacing w:val="-2"/>
          <w:sz w:val="20"/>
        </w:rPr>
        <w:t> </w:t>
      </w:r>
      <w:r>
        <w:rPr>
          <w:sz w:val="20"/>
        </w:rPr>
        <w:t>was</w:t>
      </w:r>
      <w:r>
        <w:rPr>
          <w:spacing w:val="-3"/>
          <w:sz w:val="20"/>
        </w:rPr>
        <w:t> </w:t>
      </w:r>
      <w:r>
        <w:rPr>
          <w:sz w:val="20"/>
        </w:rPr>
        <w:t>copied</w:t>
      </w:r>
      <w:r>
        <w:rPr>
          <w:spacing w:val="-5"/>
          <w:sz w:val="20"/>
        </w:rPr>
        <w:t> </w:t>
      </w:r>
      <w:r>
        <w:rPr>
          <w:sz w:val="20"/>
        </w:rPr>
        <w:t>from the</w:t>
      </w:r>
      <w:r>
        <w:rPr>
          <w:spacing w:val="-4"/>
          <w:sz w:val="20"/>
        </w:rPr>
        <w:t> </w:t>
      </w:r>
      <w:r>
        <w:rPr>
          <w:sz w:val="20"/>
        </w:rPr>
        <w:t>original</w:t>
      </w:r>
      <w:r>
        <w:rPr>
          <w:spacing w:val="-3"/>
          <w:sz w:val="20"/>
        </w:rPr>
        <w:t> </w:t>
      </w:r>
      <w:r>
        <w:rPr>
          <w:sz w:val="20"/>
        </w:rPr>
        <w:t>‘New</w:t>
      </w:r>
      <w:r>
        <w:rPr>
          <w:spacing w:val="-4"/>
          <w:sz w:val="20"/>
        </w:rPr>
        <w:t> </w:t>
      </w:r>
      <w:r>
        <w:rPr>
          <w:sz w:val="20"/>
        </w:rPr>
        <w:t>Zealand</w:t>
      </w:r>
      <w:r>
        <w:rPr>
          <w:spacing w:val="-5"/>
          <w:sz w:val="20"/>
        </w:rPr>
        <w:t> </w:t>
      </w:r>
      <w:r>
        <w:rPr>
          <w:sz w:val="20"/>
        </w:rPr>
        <w:t>Inland</w:t>
      </w:r>
      <w:r>
        <w:rPr>
          <w:spacing w:val="-4"/>
          <w:sz w:val="20"/>
        </w:rPr>
        <w:t> </w:t>
      </w:r>
      <w:r>
        <w:rPr>
          <w:sz w:val="20"/>
        </w:rPr>
        <w:t>Revenue Reporting for Payroll Version 2’</w:t>
      </w:r>
    </w:p>
    <w:p>
      <w:pPr>
        <w:pStyle w:val="ListParagraph"/>
        <w:numPr>
          <w:ilvl w:val="0"/>
          <w:numId w:val="18"/>
        </w:numPr>
        <w:tabs>
          <w:tab w:pos="859" w:val="left" w:leader="none"/>
        </w:tabs>
        <w:spacing w:line="240" w:lineRule="auto" w:before="108" w:after="0"/>
        <w:ind w:left="859" w:right="0" w:hanging="358"/>
        <w:jc w:val="left"/>
        <w:rPr>
          <w:sz w:val="20"/>
        </w:rPr>
      </w:pPr>
      <w:r>
        <w:rPr>
          <w:sz w:val="20"/>
        </w:rPr>
        <w:t>Click</w:t>
      </w:r>
      <w:r>
        <w:rPr>
          <w:spacing w:val="-3"/>
          <w:sz w:val="20"/>
        </w:rPr>
        <w:t> </w:t>
      </w:r>
      <w:r>
        <w:rPr>
          <w:sz w:val="20"/>
        </w:rPr>
        <w:t>on</w:t>
      </w:r>
      <w:r>
        <w:rPr>
          <w:spacing w:val="-7"/>
          <w:sz w:val="20"/>
        </w:rPr>
        <w:t> </w:t>
      </w:r>
      <w:r>
        <w:rPr>
          <w:sz w:val="20"/>
        </w:rPr>
        <w:t>the</w:t>
      </w:r>
      <w:r>
        <w:rPr>
          <w:spacing w:val="-4"/>
          <w:sz w:val="20"/>
        </w:rPr>
        <w:t> </w:t>
      </w:r>
      <w:r>
        <w:rPr>
          <w:sz w:val="20"/>
        </w:rPr>
        <w:t>Artifacts</w:t>
      </w:r>
      <w:r>
        <w:rPr>
          <w:spacing w:val="-3"/>
          <w:sz w:val="20"/>
        </w:rPr>
        <w:t> </w:t>
      </w:r>
      <w:r>
        <w:rPr>
          <w:spacing w:val="-5"/>
          <w:sz w:val="20"/>
        </w:rPr>
        <w:t>tab</w:t>
      </w:r>
    </w:p>
    <w:p>
      <w:pPr>
        <w:pStyle w:val="ListParagraph"/>
        <w:numPr>
          <w:ilvl w:val="0"/>
          <w:numId w:val="18"/>
        </w:numPr>
        <w:tabs>
          <w:tab w:pos="872" w:val="left" w:leader="none"/>
        </w:tabs>
        <w:spacing w:line="240" w:lineRule="auto" w:before="111" w:after="0"/>
        <w:ind w:left="872" w:right="0" w:hanging="371"/>
        <w:jc w:val="left"/>
        <w:rPr>
          <w:sz w:val="20"/>
        </w:rPr>
      </w:pPr>
      <w:r>
        <w:rPr>
          <w:sz w:val="20"/>
        </w:rPr>
        <w:t>Click</w:t>
      </w:r>
      <w:r>
        <w:rPr>
          <w:spacing w:val="-5"/>
          <w:sz w:val="20"/>
        </w:rPr>
        <w:t> </w:t>
      </w:r>
      <w:r>
        <w:rPr>
          <w:sz w:val="20"/>
        </w:rPr>
        <w:t>on</w:t>
      </w:r>
      <w:r>
        <w:rPr>
          <w:spacing w:val="-8"/>
          <w:sz w:val="20"/>
        </w:rPr>
        <w:t> </w:t>
      </w:r>
      <w:r>
        <w:rPr>
          <w:sz w:val="20"/>
        </w:rPr>
        <w:t>action</w:t>
      </w:r>
      <w:r>
        <w:rPr>
          <w:spacing w:val="-6"/>
          <w:sz w:val="20"/>
        </w:rPr>
        <w:t> </w:t>
      </w:r>
      <w:r>
        <w:rPr>
          <w:sz w:val="20"/>
        </w:rPr>
        <w:t>button</w:t>
      </w:r>
      <w:r>
        <w:rPr>
          <w:spacing w:val="-7"/>
          <w:sz w:val="20"/>
        </w:rPr>
        <w:t> </w:t>
      </w:r>
      <w:r>
        <w:rPr>
          <w:sz w:val="20"/>
        </w:rPr>
        <w:t>that</w:t>
      </w:r>
      <w:r>
        <w:rPr>
          <w:spacing w:val="-7"/>
          <w:sz w:val="20"/>
        </w:rPr>
        <w:t> </w:t>
      </w:r>
      <w:r>
        <w:rPr>
          <w:sz w:val="20"/>
        </w:rPr>
        <w:t>corresponds</w:t>
      </w:r>
      <w:r>
        <w:rPr>
          <w:spacing w:val="-7"/>
          <w:sz w:val="20"/>
        </w:rPr>
        <w:t> </w:t>
      </w:r>
      <w:r>
        <w:rPr>
          <w:sz w:val="20"/>
        </w:rPr>
        <w:t>to</w:t>
      </w:r>
      <w:r>
        <w:rPr>
          <w:spacing w:val="-7"/>
          <w:sz w:val="20"/>
        </w:rPr>
        <w:t> </w:t>
      </w:r>
      <w:r>
        <w:rPr>
          <w:sz w:val="20"/>
        </w:rPr>
        <w:t>integration</w:t>
      </w:r>
      <w:r>
        <w:rPr>
          <w:spacing w:val="-6"/>
          <w:sz w:val="20"/>
        </w:rPr>
        <w:t> </w:t>
      </w:r>
      <w:r>
        <w:rPr>
          <w:sz w:val="20"/>
        </w:rPr>
        <w:t>flow</w:t>
      </w:r>
      <w:r>
        <w:rPr>
          <w:spacing w:val="-8"/>
          <w:sz w:val="20"/>
        </w:rPr>
        <w:t> </w:t>
      </w:r>
      <w:r>
        <w:rPr>
          <w:sz w:val="20"/>
        </w:rPr>
        <w:t>‘Employee</w:t>
      </w:r>
      <w:r>
        <w:rPr>
          <w:spacing w:val="-7"/>
          <w:sz w:val="20"/>
        </w:rPr>
        <w:t> </w:t>
      </w:r>
      <w:r>
        <w:rPr>
          <w:sz w:val="20"/>
        </w:rPr>
        <w:t>Services</w:t>
      </w:r>
      <w:r>
        <w:rPr>
          <w:spacing w:val="-5"/>
          <w:sz w:val="20"/>
        </w:rPr>
        <w:t> </w:t>
      </w:r>
      <w:r>
        <w:rPr>
          <w:sz w:val="20"/>
        </w:rPr>
        <w:t>–</w:t>
      </w:r>
      <w:r>
        <w:rPr>
          <w:spacing w:val="-6"/>
          <w:sz w:val="20"/>
        </w:rPr>
        <w:t> </w:t>
      </w:r>
      <w:r>
        <w:rPr>
          <w:sz w:val="20"/>
        </w:rPr>
        <w:t>Create</w:t>
      </w:r>
      <w:r>
        <w:rPr>
          <w:spacing w:val="-6"/>
          <w:sz w:val="20"/>
        </w:rPr>
        <w:t> </w:t>
      </w:r>
      <w:r>
        <w:rPr>
          <w:spacing w:val="-4"/>
          <w:sz w:val="20"/>
        </w:rPr>
        <w:t>V2’.</w:t>
      </w:r>
    </w:p>
    <w:p>
      <w:pPr>
        <w:pStyle w:val="BodyText"/>
        <w:rPr>
          <w:sz w:val="18"/>
        </w:rPr>
      </w:pPr>
      <w:r>
        <w:rPr>
          <w:sz w:val="18"/>
        </w:rPr>
        <w:drawing>
          <wp:anchor distT="0" distB="0" distL="0" distR="0" allowOverlap="1" layoutInCell="1" locked="0" behindDoc="1" simplePos="0" relativeHeight="487603712">
            <wp:simplePos x="0" y="0"/>
            <wp:positionH relativeFrom="page">
              <wp:posOffset>948689</wp:posOffset>
            </wp:positionH>
            <wp:positionV relativeFrom="paragraph">
              <wp:posOffset>146923</wp:posOffset>
            </wp:positionV>
            <wp:extent cx="5613032" cy="1112520"/>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59" cstate="print"/>
                    <a:stretch>
                      <a:fillRect/>
                    </a:stretch>
                  </pic:blipFill>
                  <pic:spPr>
                    <a:xfrm>
                      <a:off x="0" y="0"/>
                      <a:ext cx="5613032" cy="1112520"/>
                    </a:xfrm>
                    <a:prstGeom prst="rect">
                      <a:avLst/>
                    </a:prstGeom>
                  </pic:spPr>
                </pic:pic>
              </a:graphicData>
            </a:graphic>
          </wp:anchor>
        </w:drawing>
      </w:r>
    </w:p>
    <w:p>
      <w:pPr>
        <w:pStyle w:val="BodyText"/>
        <w:spacing w:before="20"/>
      </w:pPr>
    </w:p>
    <w:p>
      <w:pPr>
        <w:pStyle w:val="ListParagraph"/>
        <w:numPr>
          <w:ilvl w:val="0"/>
          <w:numId w:val="18"/>
        </w:numPr>
        <w:tabs>
          <w:tab w:pos="859" w:val="left" w:leader="none"/>
        </w:tabs>
        <w:spacing w:line="240" w:lineRule="auto" w:before="0" w:after="0"/>
        <w:ind w:left="859" w:right="0" w:hanging="358"/>
        <w:jc w:val="left"/>
        <w:rPr>
          <w:sz w:val="20"/>
        </w:rPr>
      </w:pPr>
      <w:r>
        <w:rPr>
          <w:sz w:val="20"/>
        </w:rPr>
        <w:t>Choose</w:t>
      </w:r>
      <w:r>
        <w:rPr>
          <w:spacing w:val="-8"/>
          <w:sz w:val="20"/>
        </w:rPr>
        <w:t> </w:t>
      </w:r>
      <w:r>
        <w:rPr>
          <w:rFonts w:ascii="Arial"/>
          <w:i/>
          <w:sz w:val="20"/>
        </w:rPr>
        <w:t>Configure</w:t>
      </w:r>
      <w:r>
        <w:rPr>
          <w:rFonts w:ascii="Arial"/>
          <w:i/>
          <w:spacing w:val="-8"/>
          <w:sz w:val="20"/>
        </w:rPr>
        <w:t> </w:t>
      </w:r>
      <w:r>
        <w:rPr>
          <w:sz w:val="20"/>
        </w:rPr>
        <w:t>and</w:t>
      </w:r>
      <w:r>
        <w:rPr>
          <w:spacing w:val="-10"/>
          <w:sz w:val="20"/>
        </w:rPr>
        <w:t> </w:t>
      </w:r>
      <w:r>
        <w:rPr>
          <w:sz w:val="20"/>
        </w:rPr>
        <w:t>maintain</w:t>
      </w:r>
      <w:r>
        <w:rPr>
          <w:spacing w:val="-10"/>
          <w:sz w:val="20"/>
        </w:rPr>
        <w:t> </w:t>
      </w:r>
      <w:r>
        <w:rPr>
          <w:sz w:val="20"/>
        </w:rPr>
        <w:t>the</w:t>
      </w:r>
      <w:r>
        <w:rPr>
          <w:spacing w:val="-9"/>
          <w:sz w:val="20"/>
        </w:rPr>
        <w:t> </w:t>
      </w:r>
      <w:r>
        <w:rPr>
          <w:sz w:val="20"/>
        </w:rPr>
        <w:t>following</w:t>
      </w:r>
      <w:r>
        <w:rPr>
          <w:spacing w:val="-10"/>
          <w:sz w:val="20"/>
        </w:rPr>
        <w:t> </w:t>
      </w:r>
      <w:r>
        <w:rPr>
          <w:sz w:val="20"/>
        </w:rPr>
        <w:t>configuration</w:t>
      </w:r>
      <w:r>
        <w:rPr>
          <w:spacing w:val="-9"/>
          <w:sz w:val="20"/>
        </w:rPr>
        <w:t> </w:t>
      </w:r>
      <w:r>
        <w:rPr>
          <w:spacing w:val="-2"/>
          <w:sz w:val="20"/>
        </w:rPr>
        <w:t>parameters:</w:t>
      </w:r>
    </w:p>
    <w:p>
      <w:pPr>
        <w:pStyle w:val="BodyText"/>
        <w:spacing w:before="229"/>
      </w:pPr>
    </w:p>
    <w:p>
      <w:pPr>
        <w:spacing w:before="0"/>
        <w:ind w:left="849" w:right="0" w:firstLine="0"/>
        <w:jc w:val="left"/>
        <w:rPr>
          <w:rFonts w:ascii="Arial"/>
          <w:b/>
          <w:sz w:val="20"/>
        </w:rPr>
      </w:pPr>
      <w:r>
        <w:rPr>
          <w:rFonts w:ascii="Arial"/>
          <w:b/>
          <w:sz w:val="20"/>
        </w:rPr>
        <w:t>Sender</w:t>
      </w:r>
      <w:r>
        <w:rPr>
          <w:rFonts w:ascii="Arial"/>
          <w:b/>
          <w:spacing w:val="-8"/>
          <w:sz w:val="20"/>
        </w:rPr>
        <w:t> </w:t>
      </w:r>
      <w:r>
        <w:rPr>
          <w:rFonts w:ascii="Arial"/>
          <w:b/>
          <w:spacing w:val="-5"/>
          <w:sz w:val="20"/>
        </w:rPr>
        <w:t>Tab</w:t>
      </w:r>
    </w:p>
    <w:p>
      <w:pPr>
        <w:pStyle w:val="BodyText"/>
        <w:spacing w:before="3"/>
        <w:rPr>
          <w:rFonts w:ascii="Arial"/>
          <w:b/>
        </w:rPr>
      </w:pPr>
    </w:p>
    <w:p>
      <w:pPr>
        <w:pStyle w:val="BodyText"/>
        <w:ind w:left="849" w:right="431"/>
      </w:pPr>
      <w:r>
        <w:rPr/>
        <w:t>The sender for this scenario is the SAP payroll system. The communication protocol for this connection</w:t>
      </w:r>
      <w:r>
        <w:rPr>
          <w:spacing w:val="-3"/>
        </w:rPr>
        <w:t> </w:t>
      </w:r>
      <w:r>
        <w:rPr/>
        <w:t>used</w:t>
      </w:r>
      <w:r>
        <w:rPr>
          <w:spacing w:val="-3"/>
        </w:rPr>
        <w:t> </w:t>
      </w:r>
      <w:r>
        <w:rPr/>
        <w:t>is</w:t>
      </w:r>
      <w:r>
        <w:rPr>
          <w:spacing w:val="-3"/>
        </w:rPr>
        <w:t> </w:t>
      </w:r>
      <w:r>
        <w:rPr/>
        <w:t>SOAP.</w:t>
      </w:r>
      <w:r>
        <w:rPr>
          <w:spacing w:val="-2"/>
        </w:rPr>
        <w:t> </w:t>
      </w:r>
      <w:r>
        <w:rPr/>
        <w:t>The</w:t>
      </w:r>
      <w:r>
        <w:rPr>
          <w:spacing w:val="-5"/>
        </w:rPr>
        <w:t> </w:t>
      </w:r>
      <w:r>
        <w:rPr/>
        <w:t>connection</w:t>
      </w:r>
      <w:r>
        <w:rPr>
          <w:spacing w:val="-3"/>
        </w:rPr>
        <w:t> </w:t>
      </w:r>
      <w:r>
        <w:rPr/>
        <w:t>is</w:t>
      </w:r>
      <w:r>
        <w:rPr>
          <w:spacing w:val="-3"/>
        </w:rPr>
        <w:t> </w:t>
      </w:r>
      <w:r>
        <w:rPr/>
        <w:t>established</w:t>
      </w:r>
      <w:r>
        <w:rPr>
          <w:spacing w:val="-5"/>
        </w:rPr>
        <w:t> </w:t>
      </w:r>
      <w:r>
        <w:rPr/>
        <w:t>in</w:t>
      </w:r>
      <w:r>
        <w:rPr>
          <w:spacing w:val="-4"/>
        </w:rPr>
        <w:t> </w:t>
      </w:r>
      <w:r>
        <w:rPr/>
        <w:t>SAP payroll</w:t>
      </w:r>
      <w:r>
        <w:rPr>
          <w:spacing w:val="-5"/>
        </w:rPr>
        <w:t> </w:t>
      </w:r>
      <w:r>
        <w:rPr/>
        <w:t>system using</w:t>
      </w:r>
      <w:r>
        <w:rPr>
          <w:spacing w:val="-3"/>
        </w:rPr>
        <w:t> </w:t>
      </w:r>
      <w:r>
        <w:rPr/>
        <w:t>SOA</w:t>
      </w:r>
      <w:r>
        <w:rPr>
          <w:spacing w:val="-4"/>
        </w:rPr>
        <w:t> </w:t>
      </w:r>
      <w:r>
        <w:rPr/>
        <w:t>manager.</w:t>
      </w:r>
    </w:p>
    <w:p>
      <w:pPr>
        <w:pStyle w:val="BodyText"/>
        <w:spacing w:before="11"/>
      </w:pPr>
    </w:p>
    <w:p>
      <w:pPr>
        <w:pStyle w:val="ListParagraph"/>
        <w:numPr>
          <w:ilvl w:val="1"/>
          <w:numId w:val="18"/>
        </w:numPr>
        <w:tabs>
          <w:tab w:pos="1581" w:val="left" w:leader="none"/>
        </w:tabs>
        <w:spacing w:line="223" w:lineRule="auto" w:before="0" w:after="0"/>
        <w:ind w:left="1581" w:right="1370" w:hanging="360"/>
        <w:jc w:val="left"/>
        <w:rPr>
          <w:sz w:val="20"/>
        </w:rPr>
      </w:pPr>
      <w:r>
        <w:rPr>
          <w:sz w:val="20"/>
        </w:rPr>
        <w:t>Update</w:t>
      </w:r>
      <w:r>
        <w:rPr>
          <w:spacing w:val="-4"/>
          <w:sz w:val="20"/>
        </w:rPr>
        <w:t> </w:t>
      </w:r>
      <w:r>
        <w:rPr>
          <w:sz w:val="20"/>
        </w:rPr>
        <w:t>the</w:t>
      </w:r>
      <w:r>
        <w:rPr>
          <w:spacing w:val="-4"/>
          <w:sz w:val="20"/>
        </w:rPr>
        <w:t> </w:t>
      </w:r>
      <w:r>
        <w:rPr>
          <w:sz w:val="20"/>
        </w:rPr>
        <w:t>connection</w:t>
      </w:r>
      <w:r>
        <w:rPr>
          <w:spacing w:val="-3"/>
          <w:sz w:val="20"/>
        </w:rPr>
        <w:t> </w:t>
      </w:r>
      <w:r>
        <w:rPr>
          <w:sz w:val="20"/>
        </w:rPr>
        <w:t>address</w:t>
      </w:r>
      <w:r>
        <w:rPr>
          <w:spacing w:val="-3"/>
          <w:sz w:val="20"/>
        </w:rPr>
        <w:t> </w:t>
      </w:r>
      <w:r>
        <w:rPr>
          <w:sz w:val="20"/>
        </w:rPr>
        <w:t>in</w:t>
      </w:r>
      <w:r>
        <w:rPr>
          <w:spacing w:val="-4"/>
          <w:sz w:val="20"/>
        </w:rPr>
        <w:t> </w:t>
      </w:r>
      <w:r>
        <w:rPr>
          <w:sz w:val="20"/>
        </w:rPr>
        <w:t>the</w:t>
      </w:r>
      <w:r>
        <w:rPr>
          <w:spacing w:val="-2"/>
          <w:sz w:val="20"/>
        </w:rPr>
        <w:t> </w:t>
      </w:r>
      <w:r>
        <w:rPr>
          <w:sz w:val="20"/>
        </w:rPr>
        <w:t>format</w:t>
      </w:r>
      <w:r>
        <w:rPr>
          <w:spacing w:val="-4"/>
          <w:sz w:val="20"/>
        </w:rPr>
        <w:t> </w:t>
      </w:r>
      <w:r>
        <w:rPr>
          <w:sz w:val="20"/>
        </w:rPr>
        <w:t>“/XXXXX”,</w:t>
      </w:r>
      <w:r>
        <w:rPr>
          <w:spacing w:val="-4"/>
          <w:sz w:val="20"/>
        </w:rPr>
        <w:t> </w:t>
      </w:r>
      <w:r>
        <w:rPr>
          <w:sz w:val="20"/>
        </w:rPr>
        <w:t>where</w:t>
      </w:r>
      <w:r>
        <w:rPr>
          <w:spacing w:val="-4"/>
          <w:sz w:val="20"/>
        </w:rPr>
        <w:t> </w:t>
      </w:r>
      <w:r>
        <w:rPr>
          <w:sz w:val="20"/>
        </w:rPr>
        <w:t>XXXXX</w:t>
      </w:r>
      <w:r>
        <w:rPr>
          <w:spacing w:val="-2"/>
          <w:sz w:val="20"/>
        </w:rPr>
        <w:t> </w:t>
      </w:r>
      <w:r>
        <w:rPr>
          <w:sz w:val="20"/>
        </w:rPr>
        <w:t>can</w:t>
      </w:r>
      <w:r>
        <w:rPr>
          <w:spacing w:val="-5"/>
          <w:sz w:val="20"/>
        </w:rPr>
        <w:t> </w:t>
      </w:r>
      <w:r>
        <w:rPr>
          <w:sz w:val="20"/>
        </w:rPr>
        <w:t>be</w:t>
      </w:r>
      <w:r>
        <w:rPr>
          <w:spacing w:val="-5"/>
          <w:sz w:val="20"/>
        </w:rPr>
        <w:t> </w:t>
      </w:r>
      <w:r>
        <w:rPr>
          <w:sz w:val="20"/>
        </w:rPr>
        <w:t>any meaningful word for Inland Revenue ES create service.</w:t>
      </w:r>
    </w:p>
    <w:p>
      <w:pPr>
        <w:pStyle w:val="BodyText"/>
        <w:rPr>
          <w:sz w:val="8"/>
        </w:rPr>
      </w:pPr>
      <w:r>
        <w:rPr>
          <w:sz w:val="8"/>
        </w:rPr>
        <w:drawing>
          <wp:anchor distT="0" distB="0" distL="0" distR="0" allowOverlap="1" layoutInCell="1" locked="0" behindDoc="1" simplePos="0" relativeHeight="487604224">
            <wp:simplePos x="0" y="0"/>
            <wp:positionH relativeFrom="page">
              <wp:posOffset>1170305</wp:posOffset>
            </wp:positionH>
            <wp:positionV relativeFrom="paragraph">
              <wp:posOffset>73917</wp:posOffset>
            </wp:positionV>
            <wp:extent cx="4724572" cy="1809750"/>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60" cstate="print"/>
                    <a:stretch>
                      <a:fillRect/>
                    </a:stretch>
                  </pic:blipFill>
                  <pic:spPr>
                    <a:xfrm>
                      <a:off x="0" y="0"/>
                      <a:ext cx="4724572" cy="1809750"/>
                    </a:xfrm>
                    <a:prstGeom prst="rect">
                      <a:avLst/>
                    </a:prstGeom>
                  </pic:spPr>
                </pic:pic>
              </a:graphicData>
            </a:graphic>
          </wp:anchor>
        </w:drawing>
      </w:r>
    </w:p>
    <w:p>
      <w:pPr>
        <w:pStyle w:val="BodyText"/>
        <w:spacing w:before="16"/>
        <w:ind w:left="849"/>
      </w:pPr>
      <w:r>
        <w:rPr>
          <w:rFonts w:ascii="Arial"/>
          <w:b/>
        </w:rPr>
        <w:t>Note:</w:t>
      </w:r>
      <w:r>
        <w:rPr>
          <w:rFonts w:ascii="Arial"/>
          <w:b/>
          <w:spacing w:val="-6"/>
        </w:rPr>
        <w:t> </w:t>
      </w:r>
      <w:r>
        <w:rPr/>
        <w:t>The</w:t>
      </w:r>
      <w:r>
        <w:rPr>
          <w:spacing w:val="-8"/>
        </w:rPr>
        <w:t> </w:t>
      </w:r>
      <w:r>
        <w:rPr/>
        <w:t>connection</w:t>
      </w:r>
      <w:r>
        <w:rPr>
          <w:spacing w:val="-7"/>
        </w:rPr>
        <w:t> </w:t>
      </w:r>
      <w:r>
        <w:rPr/>
        <w:t>address</w:t>
      </w:r>
      <w:r>
        <w:rPr>
          <w:spacing w:val="-7"/>
        </w:rPr>
        <w:t> </w:t>
      </w:r>
      <w:r>
        <w:rPr/>
        <w:t>must</w:t>
      </w:r>
      <w:r>
        <w:rPr>
          <w:spacing w:val="-7"/>
        </w:rPr>
        <w:t> </w:t>
      </w:r>
      <w:r>
        <w:rPr/>
        <w:t>be</w:t>
      </w:r>
      <w:r>
        <w:rPr>
          <w:spacing w:val="-7"/>
        </w:rPr>
        <w:t> </w:t>
      </w:r>
      <w:r>
        <w:rPr/>
        <w:t>unique</w:t>
      </w:r>
      <w:r>
        <w:rPr>
          <w:spacing w:val="-4"/>
        </w:rPr>
        <w:t> </w:t>
      </w:r>
      <w:r>
        <w:rPr/>
        <w:t>within</w:t>
      </w:r>
      <w:r>
        <w:rPr>
          <w:spacing w:val="-5"/>
        </w:rPr>
        <w:t> </w:t>
      </w:r>
      <w:r>
        <w:rPr/>
        <w:t>a</w:t>
      </w:r>
      <w:r>
        <w:rPr>
          <w:spacing w:val="-7"/>
        </w:rPr>
        <w:t> </w:t>
      </w:r>
      <w:r>
        <w:rPr>
          <w:spacing w:val="-2"/>
        </w:rPr>
        <w:t>tenant.</w:t>
      </w:r>
    </w:p>
    <w:p>
      <w:pPr>
        <w:pStyle w:val="BodyText"/>
        <w:spacing w:before="13"/>
      </w:pPr>
    </w:p>
    <w:p>
      <w:pPr>
        <w:pStyle w:val="ListParagraph"/>
        <w:numPr>
          <w:ilvl w:val="1"/>
          <w:numId w:val="18"/>
        </w:numPr>
        <w:tabs>
          <w:tab w:pos="1569" w:val="left" w:leader="none"/>
        </w:tabs>
        <w:spacing w:line="223" w:lineRule="auto" w:before="0" w:after="0"/>
        <w:ind w:left="1569" w:right="815" w:hanging="360"/>
        <w:jc w:val="left"/>
        <w:rPr>
          <w:sz w:val="20"/>
        </w:rPr>
      </w:pPr>
      <w:r>
        <w:rPr>
          <w:sz w:val="20"/>
        </w:rPr>
        <w:t>In</w:t>
      </w:r>
      <w:r>
        <w:rPr>
          <w:spacing w:val="-5"/>
          <w:sz w:val="20"/>
        </w:rPr>
        <w:t> </w:t>
      </w:r>
      <w:r>
        <w:rPr>
          <w:sz w:val="20"/>
        </w:rPr>
        <w:t>the</w:t>
      </w:r>
      <w:r>
        <w:rPr>
          <w:spacing w:val="-4"/>
          <w:sz w:val="20"/>
        </w:rPr>
        <w:t> </w:t>
      </w:r>
      <w:r>
        <w:rPr>
          <w:sz w:val="20"/>
        </w:rPr>
        <w:t>Authorization</w:t>
      </w:r>
      <w:r>
        <w:rPr>
          <w:spacing w:val="-5"/>
          <w:sz w:val="20"/>
        </w:rPr>
        <w:t> </w:t>
      </w:r>
      <w:r>
        <w:rPr>
          <w:sz w:val="20"/>
        </w:rPr>
        <w:t>field</w:t>
      </w:r>
      <w:r>
        <w:rPr>
          <w:spacing w:val="-2"/>
          <w:sz w:val="20"/>
        </w:rPr>
        <w:t> </w:t>
      </w:r>
      <w:r>
        <w:rPr>
          <w:sz w:val="20"/>
        </w:rPr>
        <w:t>enter</w:t>
      </w:r>
      <w:r>
        <w:rPr>
          <w:spacing w:val="-4"/>
          <w:sz w:val="20"/>
        </w:rPr>
        <w:t> </w:t>
      </w:r>
      <w:r>
        <w:rPr>
          <w:sz w:val="20"/>
        </w:rPr>
        <w:t>‘client</w:t>
      </w:r>
      <w:r>
        <w:rPr>
          <w:spacing w:val="-2"/>
          <w:sz w:val="20"/>
        </w:rPr>
        <w:t> </w:t>
      </w:r>
      <w:r>
        <w:rPr>
          <w:sz w:val="20"/>
        </w:rPr>
        <w:t>certificate’</w:t>
      </w:r>
      <w:r>
        <w:rPr>
          <w:spacing w:val="-5"/>
          <w:sz w:val="20"/>
        </w:rPr>
        <w:t> </w:t>
      </w:r>
      <w:r>
        <w:rPr>
          <w:sz w:val="20"/>
        </w:rPr>
        <w:t>and</w:t>
      </w:r>
      <w:r>
        <w:rPr>
          <w:spacing w:val="-5"/>
          <w:sz w:val="20"/>
        </w:rPr>
        <w:t> </w:t>
      </w:r>
      <w:r>
        <w:rPr>
          <w:sz w:val="20"/>
        </w:rPr>
        <w:t>enter</w:t>
      </w:r>
      <w:r>
        <w:rPr>
          <w:spacing w:val="-4"/>
          <w:sz w:val="20"/>
        </w:rPr>
        <w:t> </w:t>
      </w:r>
      <w:r>
        <w:rPr>
          <w:sz w:val="20"/>
        </w:rPr>
        <w:t>the</w:t>
      </w:r>
      <w:r>
        <w:rPr>
          <w:spacing w:val="-3"/>
          <w:sz w:val="20"/>
        </w:rPr>
        <w:t> </w:t>
      </w:r>
      <w:r>
        <w:rPr>
          <w:sz w:val="20"/>
        </w:rPr>
        <w:t>public</w:t>
      </w:r>
      <w:r>
        <w:rPr>
          <w:spacing w:val="-3"/>
          <w:sz w:val="20"/>
        </w:rPr>
        <w:t> </w:t>
      </w:r>
      <w:r>
        <w:rPr>
          <w:sz w:val="20"/>
        </w:rPr>
        <w:t>key</w:t>
      </w:r>
      <w:r>
        <w:rPr>
          <w:spacing w:val="-5"/>
          <w:sz w:val="20"/>
        </w:rPr>
        <w:t> </w:t>
      </w:r>
      <w:r>
        <w:rPr>
          <w:sz w:val="20"/>
        </w:rPr>
        <w:t>of</w:t>
      </w:r>
      <w:r>
        <w:rPr>
          <w:spacing w:val="-2"/>
          <w:sz w:val="20"/>
        </w:rPr>
        <w:t> </w:t>
      </w:r>
      <w:r>
        <w:rPr>
          <w:sz w:val="20"/>
        </w:rPr>
        <w:t>the</w:t>
      </w:r>
      <w:r>
        <w:rPr>
          <w:spacing w:val="-4"/>
          <w:sz w:val="20"/>
        </w:rPr>
        <w:t> </w:t>
      </w:r>
      <w:r>
        <w:rPr>
          <w:sz w:val="20"/>
        </w:rPr>
        <w:t>certificate stored in STRUST referenced in prerequisite step 3.5.</w:t>
      </w:r>
    </w:p>
    <w:p>
      <w:pPr>
        <w:pStyle w:val="BodyText"/>
        <w:spacing w:before="1"/>
      </w:pPr>
    </w:p>
    <w:p>
      <w:pPr>
        <w:spacing w:before="0"/>
        <w:ind w:left="849" w:right="0" w:firstLine="0"/>
        <w:jc w:val="left"/>
        <w:rPr>
          <w:rFonts w:ascii="Arial"/>
          <w:b/>
          <w:sz w:val="20"/>
        </w:rPr>
      </w:pPr>
      <w:r>
        <w:rPr>
          <w:rFonts w:ascii="Arial"/>
          <w:b/>
          <w:sz w:val="20"/>
        </w:rPr>
        <w:t>Receiver</w:t>
      </w:r>
      <w:r>
        <w:rPr>
          <w:rFonts w:ascii="Arial"/>
          <w:b/>
          <w:spacing w:val="-9"/>
          <w:sz w:val="20"/>
        </w:rPr>
        <w:t> </w:t>
      </w:r>
      <w:r>
        <w:rPr>
          <w:rFonts w:ascii="Arial"/>
          <w:b/>
          <w:spacing w:val="-5"/>
          <w:sz w:val="20"/>
        </w:rPr>
        <w:t>Tab</w:t>
      </w:r>
    </w:p>
    <w:p>
      <w:pPr>
        <w:spacing w:after="0"/>
        <w:jc w:val="left"/>
        <w:rPr>
          <w:rFonts w:ascii="Arial"/>
          <w:b/>
          <w:sz w:val="20"/>
        </w:rPr>
        <w:sectPr>
          <w:pgSz w:w="11910" w:h="16850"/>
          <w:pgMar w:header="849" w:footer="1312" w:top="1140" w:bottom="1560" w:left="992" w:right="708"/>
        </w:sectPr>
      </w:pPr>
    </w:p>
    <w:p>
      <w:pPr>
        <w:pStyle w:val="BodyText"/>
        <w:rPr>
          <w:rFonts w:ascii="Arial"/>
          <w:b/>
        </w:rPr>
      </w:pPr>
    </w:p>
    <w:p>
      <w:pPr>
        <w:pStyle w:val="BodyText"/>
        <w:rPr>
          <w:rFonts w:ascii="Arial"/>
          <w:b/>
        </w:rPr>
      </w:pPr>
    </w:p>
    <w:p>
      <w:pPr>
        <w:pStyle w:val="BodyText"/>
        <w:rPr>
          <w:rFonts w:ascii="Arial"/>
          <w:b/>
        </w:rPr>
      </w:pPr>
    </w:p>
    <w:p>
      <w:pPr>
        <w:pStyle w:val="BodyText"/>
        <w:spacing w:before="19"/>
        <w:rPr>
          <w:rFonts w:ascii="Arial"/>
          <w:b/>
        </w:rPr>
      </w:pPr>
    </w:p>
    <w:p>
      <w:pPr>
        <w:pStyle w:val="BodyText"/>
        <w:ind w:left="906"/>
        <w:rPr>
          <w:rFonts w:ascii="Arial"/>
        </w:rPr>
      </w:pPr>
      <w:r>
        <w:rPr>
          <w:rFonts w:ascii="Arial"/>
        </w:rPr>
        <w:drawing>
          <wp:inline distT="0" distB="0" distL="0" distR="0">
            <wp:extent cx="4681259" cy="1782889"/>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61" cstate="print"/>
                    <a:stretch>
                      <a:fillRect/>
                    </a:stretch>
                  </pic:blipFill>
                  <pic:spPr>
                    <a:xfrm>
                      <a:off x="0" y="0"/>
                      <a:ext cx="4681259" cy="1782889"/>
                    </a:xfrm>
                    <a:prstGeom prst="rect">
                      <a:avLst/>
                    </a:prstGeom>
                  </pic:spPr>
                </pic:pic>
              </a:graphicData>
            </a:graphic>
          </wp:inline>
        </w:drawing>
      </w:r>
      <w:r>
        <w:rPr>
          <w:rFonts w:ascii="Arial"/>
        </w:rPr>
      </w:r>
    </w:p>
    <w:p>
      <w:pPr>
        <w:pStyle w:val="BodyText"/>
        <w:spacing w:line="229" w:lineRule="exact" w:before="215"/>
        <w:ind w:left="849"/>
      </w:pPr>
      <w:r>
        <w:rPr/>
        <w:t>Address:</w:t>
      </w:r>
      <w:r>
        <w:rPr>
          <w:spacing w:val="-7"/>
        </w:rPr>
        <w:t> </w:t>
      </w:r>
      <w:r>
        <w:rPr/>
        <w:t>Enter</w:t>
      </w:r>
      <w:r>
        <w:rPr>
          <w:spacing w:val="-7"/>
        </w:rPr>
        <w:t> </w:t>
      </w:r>
      <w:r>
        <w:rPr/>
        <w:t>the</w:t>
      </w:r>
      <w:r>
        <w:rPr>
          <w:spacing w:val="-10"/>
        </w:rPr>
        <w:t> </w:t>
      </w:r>
      <w:r>
        <w:rPr/>
        <w:t>following</w:t>
      </w:r>
      <w:r>
        <w:rPr>
          <w:spacing w:val="-9"/>
        </w:rPr>
        <w:t> </w:t>
      </w:r>
      <w:r>
        <w:rPr/>
        <w:t>production</w:t>
      </w:r>
      <w:r>
        <w:rPr>
          <w:spacing w:val="-9"/>
        </w:rPr>
        <w:t> </w:t>
      </w:r>
      <w:r>
        <w:rPr/>
        <w:t>Inland</w:t>
      </w:r>
      <w:r>
        <w:rPr>
          <w:spacing w:val="-11"/>
        </w:rPr>
        <w:t> </w:t>
      </w:r>
      <w:r>
        <w:rPr/>
        <w:t>Revenue</w:t>
      </w:r>
      <w:r>
        <w:rPr>
          <w:spacing w:val="-9"/>
        </w:rPr>
        <w:t> </w:t>
      </w:r>
      <w:r>
        <w:rPr/>
        <w:t>Employee</w:t>
      </w:r>
      <w:r>
        <w:rPr>
          <w:spacing w:val="-7"/>
        </w:rPr>
        <w:t> </w:t>
      </w:r>
      <w:r>
        <w:rPr/>
        <w:t>Service</w:t>
      </w:r>
      <w:r>
        <w:rPr>
          <w:spacing w:val="-10"/>
        </w:rPr>
        <w:t> </w:t>
      </w:r>
      <w:r>
        <w:rPr/>
        <w:t>URL</w:t>
      </w:r>
      <w:r>
        <w:rPr>
          <w:spacing w:val="-7"/>
        </w:rPr>
        <w:t> </w:t>
      </w:r>
      <w:r>
        <w:rPr>
          <w:spacing w:val="-2"/>
        </w:rPr>
        <w:t>address</w:t>
      </w:r>
    </w:p>
    <w:p>
      <w:pPr>
        <w:pStyle w:val="BodyText"/>
        <w:spacing w:line="265" w:lineRule="exact"/>
        <w:ind w:left="849"/>
        <w:rPr>
          <w:rFonts w:ascii="Segoe UI"/>
        </w:rPr>
      </w:pPr>
      <w:hyperlink r:id="rId62">
        <w:r>
          <w:rPr>
            <w:rFonts w:ascii="Segoe UI"/>
            <w:color w:val="666666"/>
            <w:spacing w:val="-2"/>
            <w:u w:val="single" w:color="666666"/>
          </w:rPr>
          <w:t>https://services.ird.govt.nz:4046/gateway/gws/employment/v2/</w:t>
        </w:r>
      </w:hyperlink>
    </w:p>
    <w:p>
      <w:pPr>
        <w:pStyle w:val="BodyText"/>
        <w:spacing w:before="194"/>
        <w:rPr>
          <w:rFonts w:ascii="Segoe UI"/>
        </w:rPr>
      </w:pPr>
    </w:p>
    <w:p>
      <w:pPr>
        <w:pStyle w:val="BodyText"/>
        <w:ind w:left="849"/>
      </w:pPr>
      <w:r>
        <w:rPr/>
        <w:t>Private</w:t>
      </w:r>
      <w:r>
        <w:rPr>
          <w:spacing w:val="-6"/>
        </w:rPr>
        <w:t> </w:t>
      </w:r>
      <w:r>
        <w:rPr/>
        <w:t>Key</w:t>
      </w:r>
      <w:r>
        <w:rPr>
          <w:spacing w:val="-8"/>
        </w:rPr>
        <w:t> </w:t>
      </w:r>
      <w:r>
        <w:rPr/>
        <w:t>Alias:</w:t>
      </w:r>
      <w:r>
        <w:rPr>
          <w:spacing w:val="-5"/>
        </w:rPr>
        <w:t> </w:t>
      </w:r>
      <w:r>
        <w:rPr/>
        <w:t>Enter</w:t>
      </w:r>
      <w:r>
        <w:rPr>
          <w:spacing w:val="-7"/>
        </w:rPr>
        <w:t> </w:t>
      </w:r>
      <w:r>
        <w:rPr/>
        <w:t>the</w:t>
      </w:r>
      <w:r>
        <w:rPr>
          <w:spacing w:val="-5"/>
        </w:rPr>
        <w:t> </w:t>
      </w:r>
      <w:r>
        <w:rPr/>
        <w:t>Alias</w:t>
      </w:r>
      <w:r>
        <w:rPr>
          <w:spacing w:val="-7"/>
        </w:rPr>
        <w:t> </w:t>
      </w:r>
      <w:r>
        <w:rPr/>
        <w:t>of</w:t>
      </w:r>
      <w:r>
        <w:rPr>
          <w:spacing w:val="-5"/>
        </w:rPr>
        <w:t> </w:t>
      </w:r>
      <w:r>
        <w:rPr/>
        <w:t>the</w:t>
      </w:r>
      <w:r>
        <w:rPr>
          <w:spacing w:val="-5"/>
        </w:rPr>
        <w:t> </w:t>
      </w:r>
      <w:r>
        <w:rPr/>
        <w:t>certificate</w:t>
      </w:r>
      <w:r>
        <w:rPr>
          <w:spacing w:val="-6"/>
        </w:rPr>
        <w:t> </w:t>
      </w:r>
      <w:r>
        <w:rPr/>
        <w:t>which</w:t>
      </w:r>
      <w:r>
        <w:rPr>
          <w:spacing w:val="-1"/>
        </w:rPr>
        <w:t> </w:t>
      </w:r>
      <w:r>
        <w:rPr/>
        <w:t>will</w:t>
      </w:r>
      <w:r>
        <w:rPr>
          <w:spacing w:val="-6"/>
        </w:rPr>
        <w:t> </w:t>
      </w:r>
      <w:r>
        <w:rPr/>
        <w:t>be</w:t>
      </w:r>
      <w:r>
        <w:rPr>
          <w:spacing w:val="-7"/>
        </w:rPr>
        <w:t> </w:t>
      </w:r>
      <w:r>
        <w:rPr/>
        <w:t>registered</w:t>
      </w:r>
      <w:r>
        <w:rPr>
          <w:spacing w:val="-6"/>
        </w:rPr>
        <w:t> </w:t>
      </w:r>
      <w:r>
        <w:rPr/>
        <w:t>with</w:t>
      </w:r>
      <w:r>
        <w:rPr>
          <w:spacing w:val="-5"/>
        </w:rPr>
        <w:t> </w:t>
      </w:r>
      <w:r>
        <w:rPr/>
        <w:t>Inland</w:t>
      </w:r>
      <w:r>
        <w:rPr>
          <w:spacing w:val="-7"/>
        </w:rPr>
        <w:t> </w:t>
      </w:r>
      <w:r>
        <w:rPr>
          <w:spacing w:val="-2"/>
        </w:rPr>
        <w:t>Revenue.</w:t>
      </w:r>
    </w:p>
    <w:p>
      <w:pPr>
        <w:pStyle w:val="ListParagraph"/>
        <w:numPr>
          <w:ilvl w:val="0"/>
          <w:numId w:val="18"/>
        </w:numPr>
        <w:tabs>
          <w:tab w:pos="872" w:val="left" w:leader="none"/>
        </w:tabs>
        <w:spacing w:line="240" w:lineRule="auto" w:before="229" w:after="0"/>
        <w:ind w:left="872" w:right="0" w:hanging="371"/>
        <w:jc w:val="left"/>
        <w:rPr>
          <w:sz w:val="20"/>
        </w:rPr>
      </w:pPr>
      <w:r>
        <w:rPr>
          <w:sz w:val="20"/>
        </w:rPr>
        <w:t>Select</w:t>
      </w:r>
      <w:r>
        <w:rPr>
          <w:spacing w:val="-4"/>
          <w:sz w:val="20"/>
        </w:rPr>
        <w:t> </w:t>
      </w:r>
      <w:r>
        <w:rPr>
          <w:rFonts w:ascii="Arial"/>
          <w:i/>
          <w:sz w:val="20"/>
        </w:rPr>
        <w:t>Save</w:t>
      </w:r>
      <w:r>
        <w:rPr>
          <w:rFonts w:ascii="Arial"/>
          <w:i/>
          <w:spacing w:val="-4"/>
          <w:sz w:val="20"/>
        </w:rPr>
        <w:t> </w:t>
      </w:r>
      <w:r>
        <w:rPr>
          <w:sz w:val="20"/>
        </w:rPr>
        <w:t>and</w:t>
      </w:r>
      <w:r>
        <w:rPr>
          <w:spacing w:val="-4"/>
          <w:sz w:val="20"/>
        </w:rPr>
        <w:t> </w:t>
      </w:r>
      <w:r>
        <w:rPr>
          <w:rFonts w:ascii="Arial"/>
          <w:i/>
          <w:sz w:val="20"/>
        </w:rPr>
        <w:t>Deploy</w:t>
      </w:r>
      <w:r>
        <w:rPr>
          <w:rFonts w:ascii="Arial"/>
          <w:i/>
          <w:spacing w:val="-4"/>
          <w:sz w:val="20"/>
        </w:rPr>
        <w:t> </w:t>
      </w:r>
      <w:r>
        <w:rPr>
          <w:sz w:val="20"/>
        </w:rPr>
        <w:t>to</w:t>
      </w:r>
      <w:r>
        <w:rPr>
          <w:spacing w:val="-6"/>
          <w:sz w:val="20"/>
        </w:rPr>
        <w:t> </w:t>
      </w:r>
      <w:r>
        <w:rPr>
          <w:sz w:val="20"/>
        </w:rPr>
        <w:t>save</w:t>
      </w:r>
      <w:r>
        <w:rPr>
          <w:spacing w:val="-5"/>
          <w:sz w:val="20"/>
        </w:rPr>
        <w:t> </w:t>
      </w:r>
      <w:r>
        <w:rPr>
          <w:sz w:val="20"/>
        </w:rPr>
        <w:t>your</w:t>
      </w:r>
      <w:r>
        <w:rPr>
          <w:spacing w:val="-6"/>
          <w:sz w:val="20"/>
        </w:rPr>
        <w:t> </w:t>
      </w:r>
      <w:r>
        <w:rPr>
          <w:sz w:val="20"/>
        </w:rPr>
        <w:t>configuration</w:t>
      </w:r>
      <w:r>
        <w:rPr>
          <w:spacing w:val="-5"/>
          <w:sz w:val="20"/>
        </w:rPr>
        <w:t> </w:t>
      </w:r>
      <w:r>
        <w:rPr>
          <w:sz w:val="20"/>
        </w:rPr>
        <w:t>and</w:t>
      </w:r>
      <w:r>
        <w:rPr>
          <w:spacing w:val="-7"/>
          <w:sz w:val="20"/>
        </w:rPr>
        <w:t> </w:t>
      </w:r>
      <w:r>
        <w:rPr>
          <w:sz w:val="20"/>
        </w:rPr>
        <w:t>to</w:t>
      </w:r>
      <w:r>
        <w:rPr>
          <w:spacing w:val="-4"/>
          <w:sz w:val="20"/>
        </w:rPr>
        <w:t> </w:t>
      </w:r>
      <w:r>
        <w:rPr>
          <w:sz w:val="20"/>
        </w:rPr>
        <w:t>deploy</w:t>
      </w:r>
      <w:r>
        <w:rPr>
          <w:spacing w:val="-7"/>
          <w:sz w:val="20"/>
        </w:rPr>
        <w:t> </w:t>
      </w:r>
      <w:r>
        <w:rPr>
          <w:sz w:val="20"/>
        </w:rPr>
        <w:t>it</w:t>
      </w:r>
      <w:r>
        <w:rPr>
          <w:spacing w:val="-6"/>
          <w:sz w:val="20"/>
        </w:rPr>
        <w:t> </w:t>
      </w:r>
      <w:r>
        <w:rPr>
          <w:sz w:val="20"/>
        </w:rPr>
        <w:t>actively</w:t>
      </w:r>
      <w:r>
        <w:rPr>
          <w:spacing w:val="-9"/>
          <w:sz w:val="20"/>
        </w:rPr>
        <w:t> </w:t>
      </w:r>
      <w:r>
        <w:rPr>
          <w:sz w:val="20"/>
        </w:rPr>
        <w:t>to</w:t>
      </w:r>
      <w:r>
        <w:rPr>
          <w:spacing w:val="-6"/>
          <w:sz w:val="20"/>
        </w:rPr>
        <w:t> </w:t>
      </w:r>
      <w:r>
        <w:rPr>
          <w:sz w:val="20"/>
        </w:rPr>
        <w:t>server,</w:t>
      </w:r>
      <w:r>
        <w:rPr>
          <w:spacing w:val="-6"/>
          <w:sz w:val="20"/>
        </w:rPr>
        <w:t> </w:t>
      </w:r>
      <w:r>
        <w:rPr>
          <w:spacing w:val="-2"/>
          <w:sz w:val="20"/>
        </w:rPr>
        <w:t>respectively</w:t>
      </w:r>
    </w:p>
    <w:p>
      <w:pPr>
        <w:pStyle w:val="BodyText"/>
        <w:spacing w:before="130"/>
      </w:pPr>
    </w:p>
    <w:p>
      <w:pPr>
        <w:pStyle w:val="ListParagraph"/>
        <w:numPr>
          <w:ilvl w:val="2"/>
          <w:numId w:val="2"/>
        </w:numPr>
        <w:tabs>
          <w:tab w:pos="861" w:val="left" w:leader="none"/>
        </w:tabs>
        <w:spacing w:line="240" w:lineRule="auto" w:before="1" w:after="0"/>
        <w:ind w:left="861" w:right="0" w:hanging="721"/>
        <w:jc w:val="left"/>
        <w:rPr>
          <w:rFonts w:ascii="Arial"/>
          <w:b/>
          <w:i/>
          <w:sz w:val="22"/>
        </w:rPr>
      </w:pPr>
      <w:bookmarkStart w:name="5.3.2 Employee Services: Update V2" w:id="45"/>
      <w:bookmarkEnd w:id="45"/>
      <w:r>
        <w:rPr/>
      </w:r>
      <w:bookmarkStart w:name="_bookmark22" w:id="46"/>
      <w:bookmarkEnd w:id="46"/>
      <w:r>
        <w:rPr/>
      </w:r>
      <w:r>
        <w:rPr>
          <w:rFonts w:ascii="Arial"/>
          <w:b/>
          <w:i/>
          <w:sz w:val="22"/>
        </w:rPr>
        <w:t>Employee</w:t>
      </w:r>
      <w:r>
        <w:rPr>
          <w:rFonts w:ascii="Arial"/>
          <w:b/>
          <w:i/>
          <w:spacing w:val="-6"/>
          <w:sz w:val="22"/>
        </w:rPr>
        <w:t> </w:t>
      </w:r>
      <w:r>
        <w:rPr>
          <w:rFonts w:ascii="Arial"/>
          <w:b/>
          <w:i/>
          <w:sz w:val="22"/>
        </w:rPr>
        <w:t>Services:</w:t>
      </w:r>
      <w:r>
        <w:rPr>
          <w:rFonts w:ascii="Arial"/>
          <w:b/>
          <w:i/>
          <w:spacing w:val="-4"/>
          <w:sz w:val="22"/>
        </w:rPr>
        <w:t> </w:t>
      </w:r>
      <w:r>
        <w:rPr>
          <w:rFonts w:ascii="Arial"/>
          <w:b/>
          <w:i/>
          <w:sz w:val="22"/>
        </w:rPr>
        <w:t>Update</w:t>
      </w:r>
      <w:r>
        <w:rPr>
          <w:rFonts w:ascii="Arial"/>
          <w:b/>
          <w:i/>
          <w:spacing w:val="-3"/>
          <w:sz w:val="22"/>
        </w:rPr>
        <w:t> </w:t>
      </w:r>
      <w:r>
        <w:rPr>
          <w:rFonts w:ascii="Arial"/>
          <w:b/>
          <w:i/>
          <w:spacing w:val="-5"/>
          <w:sz w:val="22"/>
        </w:rPr>
        <w:t>V2</w:t>
      </w:r>
    </w:p>
    <w:p>
      <w:pPr>
        <w:pStyle w:val="BodyText"/>
        <w:spacing w:before="231"/>
        <w:ind w:left="140" w:right="535"/>
      </w:pPr>
      <w:r>
        <w:rPr/>
        <w:t>This integration flow is used to update Inland Revenue when an existing employee has changes to KiwiSaver</w:t>
      </w:r>
      <w:r>
        <w:rPr>
          <w:spacing w:val="-3"/>
        </w:rPr>
        <w:t> </w:t>
      </w:r>
      <w:r>
        <w:rPr/>
        <w:t>(e.g.</w:t>
      </w:r>
      <w:r>
        <w:rPr>
          <w:spacing w:val="-1"/>
        </w:rPr>
        <w:t> </w:t>
      </w:r>
      <w:r>
        <w:rPr/>
        <w:t>opts out</w:t>
      </w:r>
      <w:r>
        <w:rPr>
          <w:spacing w:val="-1"/>
        </w:rPr>
        <w:t> </w:t>
      </w:r>
      <w:r>
        <w:rPr/>
        <w:t>or</w:t>
      </w:r>
      <w:r>
        <w:rPr>
          <w:spacing w:val="-3"/>
        </w:rPr>
        <w:t> </w:t>
      </w:r>
      <w:r>
        <w:rPr/>
        <w:t>joins)</w:t>
      </w:r>
      <w:r>
        <w:rPr>
          <w:spacing w:val="-2"/>
        </w:rPr>
        <w:t> </w:t>
      </w:r>
      <w:r>
        <w:rPr/>
        <w:t>or</w:t>
      </w:r>
      <w:r>
        <w:rPr>
          <w:spacing w:val="-2"/>
        </w:rPr>
        <w:t> </w:t>
      </w:r>
      <w:r>
        <w:rPr/>
        <w:t>has</w:t>
      </w:r>
      <w:r>
        <w:rPr>
          <w:spacing w:val="-2"/>
        </w:rPr>
        <w:t> </w:t>
      </w:r>
      <w:r>
        <w:rPr/>
        <w:t>a</w:t>
      </w:r>
      <w:r>
        <w:rPr>
          <w:spacing w:val="-4"/>
        </w:rPr>
        <w:t> </w:t>
      </w:r>
      <w:r>
        <w:rPr/>
        <w:t>change</w:t>
      </w:r>
      <w:r>
        <w:rPr>
          <w:spacing w:val="-1"/>
        </w:rPr>
        <w:t> </w:t>
      </w:r>
      <w:r>
        <w:rPr/>
        <w:t>in</w:t>
      </w:r>
      <w:r>
        <w:rPr>
          <w:spacing w:val="-3"/>
        </w:rPr>
        <w:t> </w:t>
      </w:r>
      <w:r>
        <w:rPr/>
        <w:t>personal</w:t>
      </w:r>
      <w:r>
        <w:rPr>
          <w:spacing w:val="-4"/>
        </w:rPr>
        <w:t> </w:t>
      </w:r>
      <w:r>
        <w:rPr/>
        <w:t>details</w:t>
      </w:r>
      <w:r>
        <w:rPr>
          <w:spacing w:val="-2"/>
        </w:rPr>
        <w:t> </w:t>
      </w:r>
      <w:r>
        <w:rPr/>
        <w:t>such</w:t>
      </w:r>
      <w:r>
        <w:rPr>
          <w:spacing w:val="-1"/>
        </w:rPr>
        <w:t> </w:t>
      </w:r>
      <w:r>
        <w:rPr/>
        <w:t>as</w:t>
      </w:r>
      <w:r>
        <w:rPr>
          <w:spacing w:val="-2"/>
        </w:rPr>
        <w:t> </w:t>
      </w:r>
      <w:r>
        <w:rPr/>
        <w:t>a</w:t>
      </w:r>
      <w:r>
        <w:rPr>
          <w:spacing w:val="-4"/>
        </w:rPr>
        <w:t> </w:t>
      </w:r>
      <w:r>
        <w:rPr/>
        <w:t>tax</w:t>
      </w:r>
      <w:r>
        <w:rPr>
          <w:spacing w:val="-2"/>
        </w:rPr>
        <w:t> </w:t>
      </w:r>
      <w:r>
        <w:rPr/>
        <w:t>code</w:t>
      </w:r>
      <w:r>
        <w:rPr>
          <w:spacing w:val="-3"/>
        </w:rPr>
        <w:t> </w:t>
      </w:r>
      <w:r>
        <w:rPr/>
        <w:t>change</w:t>
      </w:r>
      <w:r>
        <w:rPr>
          <w:spacing w:val="-1"/>
        </w:rPr>
        <w:t> </w:t>
      </w:r>
      <w:r>
        <w:rPr/>
        <w:t>or</w:t>
      </w:r>
      <w:r>
        <w:rPr>
          <w:spacing w:val="-3"/>
        </w:rPr>
        <w:t> </w:t>
      </w:r>
      <w:r>
        <w:rPr/>
        <w:t>a</w:t>
      </w:r>
      <w:r>
        <w:rPr>
          <w:spacing w:val="-1"/>
        </w:rPr>
        <w:t> </w:t>
      </w:r>
      <w:r>
        <w:rPr/>
        <w:t>name </w:t>
      </w:r>
      <w:r>
        <w:rPr>
          <w:spacing w:val="-2"/>
        </w:rPr>
        <w:t>change.</w:t>
      </w:r>
    </w:p>
    <w:p>
      <w:pPr>
        <w:pStyle w:val="BodyText"/>
        <w:spacing w:before="230"/>
        <w:ind w:left="140"/>
      </w:pPr>
      <w:r>
        <w:rPr>
          <w:spacing w:val="-2"/>
        </w:rPr>
        <w:t>Steps:</w:t>
      </w:r>
    </w:p>
    <w:p>
      <w:pPr>
        <w:pStyle w:val="ListParagraph"/>
        <w:numPr>
          <w:ilvl w:val="0"/>
          <w:numId w:val="19"/>
        </w:numPr>
        <w:tabs>
          <w:tab w:pos="859" w:val="left" w:leader="none"/>
          <w:tab w:pos="861" w:val="left" w:leader="none"/>
        </w:tabs>
        <w:spacing w:line="240" w:lineRule="auto" w:before="0" w:after="0"/>
        <w:ind w:left="861" w:right="1052" w:hanging="360"/>
        <w:jc w:val="left"/>
        <w:rPr>
          <w:sz w:val="20"/>
        </w:rPr>
      </w:pPr>
      <w:r>
        <w:rPr>
          <w:sz w:val="20"/>
        </w:rPr>
        <w:t>Go</w:t>
      </w:r>
      <w:r>
        <w:rPr>
          <w:spacing w:val="-4"/>
          <w:sz w:val="20"/>
        </w:rPr>
        <w:t> </w:t>
      </w:r>
      <w:r>
        <w:rPr>
          <w:sz w:val="20"/>
        </w:rPr>
        <w:t>to</w:t>
      </w:r>
      <w:r>
        <w:rPr>
          <w:spacing w:val="-4"/>
          <w:sz w:val="20"/>
        </w:rPr>
        <w:t> </w:t>
      </w:r>
      <w:r>
        <w:rPr>
          <w:sz w:val="20"/>
        </w:rPr>
        <w:t>the</w:t>
      </w:r>
      <w:r>
        <w:rPr>
          <w:spacing w:val="-2"/>
          <w:sz w:val="20"/>
        </w:rPr>
        <w:t> </w:t>
      </w:r>
      <w:r>
        <w:rPr>
          <w:sz w:val="20"/>
        </w:rPr>
        <w:t>integration</w:t>
      </w:r>
      <w:r>
        <w:rPr>
          <w:spacing w:val="-3"/>
          <w:sz w:val="20"/>
        </w:rPr>
        <w:t> </w:t>
      </w:r>
      <w:r>
        <w:rPr>
          <w:sz w:val="20"/>
        </w:rPr>
        <w:t>package</w:t>
      </w:r>
      <w:r>
        <w:rPr>
          <w:spacing w:val="-4"/>
          <w:sz w:val="20"/>
        </w:rPr>
        <w:t> </w:t>
      </w:r>
      <w:r>
        <w:rPr>
          <w:sz w:val="20"/>
        </w:rPr>
        <w:t>that</w:t>
      </w:r>
      <w:r>
        <w:rPr>
          <w:spacing w:val="-2"/>
          <w:sz w:val="20"/>
        </w:rPr>
        <w:t> </w:t>
      </w:r>
      <w:r>
        <w:rPr>
          <w:sz w:val="20"/>
        </w:rPr>
        <w:t>was</w:t>
      </w:r>
      <w:r>
        <w:rPr>
          <w:spacing w:val="-3"/>
          <w:sz w:val="20"/>
        </w:rPr>
        <w:t> </w:t>
      </w:r>
      <w:r>
        <w:rPr>
          <w:sz w:val="20"/>
        </w:rPr>
        <w:t>copied</w:t>
      </w:r>
      <w:r>
        <w:rPr>
          <w:spacing w:val="-5"/>
          <w:sz w:val="20"/>
        </w:rPr>
        <w:t> </w:t>
      </w:r>
      <w:r>
        <w:rPr>
          <w:sz w:val="20"/>
        </w:rPr>
        <w:t>from the</w:t>
      </w:r>
      <w:r>
        <w:rPr>
          <w:spacing w:val="-4"/>
          <w:sz w:val="20"/>
        </w:rPr>
        <w:t> </w:t>
      </w:r>
      <w:r>
        <w:rPr>
          <w:sz w:val="20"/>
        </w:rPr>
        <w:t>original</w:t>
      </w:r>
      <w:r>
        <w:rPr>
          <w:spacing w:val="-3"/>
          <w:sz w:val="20"/>
        </w:rPr>
        <w:t> </w:t>
      </w:r>
      <w:r>
        <w:rPr>
          <w:sz w:val="20"/>
        </w:rPr>
        <w:t>‘New</w:t>
      </w:r>
      <w:r>
        <w:rPr>
          <w:spacing w:val="-4"/>
          <w:sz w:val="20"/>
        </w:rPr>
        <w:t> </w:t>
      </w:r>
      <w:r>
        <w:rPr>
          <w:sz w:val="20"/>
        </w:rPr>
        <w:t>Zealand</w:t>
      </w:r>
      <w:r>
        <w:rPr>
          <w:spacing w:val="-5"/>
          <w:sz w:val="20"/>
        </w:rPr>
        <w:t> </w:t>
      </w:r>
      <w:r>
        <w:rPr>
          <w:sz w:val="20"/>
        </w:rPr>
        <w:t>Inland</w:t>
      </w:r>
      <w:r>
        <w:rPr>
          <w:spacing w:val="-4"/>
          <w:sz w:val="20"/>
        </w:rPr>
        <w:t> </w:t>
      </w:r>
      <w:r>
        <w:rPr>
          <w:sz w:val="20"/>
        </w:rPr>
        <w:t>Revenue Reporting for Payroll Version 2’</w:t>
      </w:r>
    </w:p>
    <w:p>
      <w:pPr>
        <w:pStyle w:val="ListParagraph"/>
        <w:numPr>
          <w:ilvl w:val="0"/>
          <w:numId w:val="19"/>
        </w:numPr>
        <w:tabs>
          <w:tab w:pos="859" w:val="left" w:leader="none"/>
        </w:tabs>
        <w:spacing w:line="240" w:lineRule="auto" w:before="109" w:after="0"/>
        <w:ind w:left="859" w:right="0" w:hanging="358"/>
        <w:jc w:val="left"/>
        <w:rPr>
          <w:sz w:val="20"/>
        </w:rPr>
      </w:pPr>
      <w:r>
        <w:rPr>
          <w:sz w:val="20"/>
        </w:rPr>
        <w:t>Click</w:t>
      </w:r>
      <w:r>
        <w:rPr>
          <w:spacing w:val="-3"/>
          <w:sz w:val="20"/>
        </w:rPr>
        <w:t> </w:t>
      </w:r>
      <w:r>
        <w:rPr>
          <w:sz w:val="20"/>
        </w:rPr>
        <w:t>on</w:t>
      </w:r>
      <w:r>
        <w:rPr>
          <w:spacing w:val="-7"/>
          <w:sz w:val="20"/>
        </w:rPr>
        <w:t> </w:t>
      </w:r>
      <w:r>
        <w:rPr>
          <w:sz w:val="20"/>
        </w:rPr>
        <w:t>the</w:t>
      </w:r>
      <w:r>
        <w:rPr>
          <w:spacing w:val="-5"/>
          <w:sz w:val="20"/>
        </w:rPr>
        <w:t> </w:t>
      </w:r>
      <w:r>
        <w:rPr>
          <w:sz w:val="20"/>
        </w:rPr>
        <w:t>Artifacts</w:t>
      </w:r>
      <w:r>
        <w:rPr>
          <w:spacing w:val="-5"/>
          <w:sz w:val="20"/>
        </w:rPr>
        <w:t> tab</w:t>
      </w:r>
    </w:p>
    <w:p>
      <w:pPr>
        <w:pStyle w:val="ListParagraph"/>
        <w:numPr>
          <w:ilvl w:val="0"/>
          <w:numId w:val="19"/>
        </w:numPr>
        <w:tabs>
          <w:tab w:pos="859" w:val="left" w:leader="none"/>
        </w:tabs>
        <w:spacing w:line="240" w:lineRule="auto" w:before="109" w:after="0"/>
        <w:ind w:left="859" w:right="0" w:hanging="358"/>
        <w:jc w:val="left"/>
        <w:rPr>
          <w:sz w:val="24"/>
        </w:rPr>
      </w:pPr>
      <w:r>
        <w:rPr>
          <w:sz w:val="20"/>
        </w:rPr>
        <w:t>Click</w:t>
      </w:r>
      <w:r>
        <w:rPr>
          <w:spacing w:val="-4"/>
          <w:sz w:val="20"/>
        </w:rPr>
        <w:t> </w:t>
      </w:r>
      <w:r>
        <w:rPr>
          <w:sz w:val="20"/>
        </w:rPr>
        <w:t>on</w:t>
      </w:r>
      <w:r>
        <w:rPr>
          <w:spacing w:val="-8"/>
          <w:sz w:val="20"/>
        </w:rPr>
        <w:t> </w:t>
      </w:r>
      <w:r>
        <w:rPr>
          <w:sz w:val="20"/>
        </w:rPr>
        <w:t>action</w:t>
      </w:r>
      <w:r>
        <w:rPr>
          <w:spacing w:val="-8"/>
          <w:sz w:val="20"/>
        </w:rPr>
        <w:t> </w:t>
      </w:r>
      <w:r>
        <w:rPr>
          <w:sz w:val="20"/>
        </w:rPr>
        <w:t>button</w:t>
      </w:r>
      <w:r>
        <w:rPr>
          <w:spacing w:val="-8"/>
          <w:sz w:val="20"/>
        </w:rPr>
        <w:t> </w:t>
      </w:r>
      <w:r>
        <w:rPr>
          <w:sz w:val="20"/>
        </w:rPr>
        <w:t>that</w:t>
      </w:r>
      <w:r>
        <w:rPr>
          <w:spacing w:val="-5"/>
          <w:sz w:val="20"/>
        </w:rPr>
        <w:t> </w:t>
      </w:r>
      <w:r>
        <w:rPr>
          <w:sz w:val="20"/>
        </w:rPr>
        <w:t>corresponds</w:t>
      </w:r>
      <w:r>
        <w:rPr>
          <w:spacing w:val="-7"/>
          <w:sz w:val="20"/>
        </w:rPr>
        <w:t> </w:t>
      </w:r>
      <w:r>
        <w:rPr>
          <w:sz w:val="20"/>
        </w:rPr>
        <w:t>to</w:t>
      </w:r>
      <w:r>
        <w:rPr>
          <w:spacing w:val="-6"/>
          <w:sz w:val="20"/>
        </w:rPr>
        <w:t> </w:t>
      </w:r>
      <w:r>
        <w:rPr>
          <w:sz w:val="20"/>
        </w:rPr>
        <w:t>integration</w:t>
      </w:r>
      <w:r>
        <w:rPr>
          <w:spacing w:val="-7"/>
          <w:sz w:val="20"/>
        </w:rPr>
        <w:t> </w:t>
      </w:r>
      <w:r>
        <w:rPr>
          <w:sz w:val="20"/>
        </w:rPr>
        <w:t>flow</w:t>
      </w:r>
      <w:r>
        <w:rPr>
          <w:spacing w:val="-7"/>
          <w:sz w:val="20"/>
        </w:rPr>
        <w:t> </w:t>
      </w:r>
      <w:r>
        <w:rPr>
          <w:sz w:val="20"/>
        </w:rPr>
        <w:t>‘Employee</w:t>
      </w:r>
      <w:r>
        <w:rPr>
          <w:spacing w:val="-7"/>
          <w:sz w:val="20"/>
        </w:rPr>
        <w:t> </w:t>
      </w:r>
      <w:r>
        <w:rPr>
          <w:sz w:val="20"/>
        </w:rPr>
        <w:t>Services</w:t>
      </w:r>
      <w:r>
        <w:rPr>
          <w:spacing w:val="-3"/>
          <w:sz w:val="20"/>
        </w:rPr>
        <w:t> </w:t>
      </w:r>
      <w:r>
        <w:rPr>
          <w:sz w:val="20"/>
        </w:rPr>
        <w:t>–</w:t>
      </w:r>
      <w:r>
        <w:rPr>
          <w:spacing w:val="-5"/>
          <w:sz w:val="20"/>
        </w:rPr>
        <w:t> </w:t>
      </w:r>
      <w:r>
        <w:rPr>
          <w:sz w:val="20"/>
        </w:rPr>
        <w:t>Update</w:t>
      </w:r>
      <w:r>
        <w:rPr>
          <w:spacing w:val="-7"/>
          <w:sz w:val="20"/>
        </w:rPr>
        <w:t> </w:t>
      </w:r>
      <w:r>
        <w:rPr>
          <w:spacing w:val="-4"/>
          <w:sz w:val="20"/>
        </w:rPr>
        <w:t>V2’.</w:t>
      </w:r>
    </w:p>
    <w:p>
      <w:pPr>
        <w:pStyle w:val="BodyText"/>
        <w:spacing w:before="103"/>
        <w:ind w:right="1470"/>
        <w:jc w:val="right"/>
      </w:pPr>
      <w:r>
        <w:rPr>
          <w:spacing w:val="-10"/>
        </w:rPr>
        <w:t>s</w:t>
      </w:r>
    </w:p>
    <w:p>
      <w:pPr>
        <w:pStyle w:val="BodyText"/>
        <w:ind w:left="502"/>
      </w:pPr>
      <w:r>
        <w:rPr/>
        <w:drawing>
          <wp:inline distT="0" distB="0" distL="0" distR="0">
            <wp:extent cx="5858292" cy="1554480"/>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63" cstate="print"/>
                    <a:stretch>
                      <a:fillRect/>
                    </a:stretch>
                  </pic:blipFill>
                  <pic:spPr>
                    <a:xfrm>
                      <a:off x="0" y="0"/>
                      <a:ext cx="5858292" cy="1554480"/>
                    </a:xfrm>
                    <a:prstGeom prst="rect">
                      <a:avLst/>
                    </a:prstGeom>
                  </pic:spPr>
                </pic:pic>
              </a:graphicData>
            </a:graphic>
          </wp:inline>
        </w:drawing>
      </w:r>
      <w:r>
        <w:rPr/>
      </w:r>
    </w:p>
    <w:p>
      <w:pPr>
        <w:pStyle w:val="BodyText"/>
      </w:pPr>
    </w:p>
    <w:p>
      <w:pPr>
        <w:pStyle w:val="BodyText"/>
        <w:spacing w:before="11"/>
      </w:pPr>
    </w:p>
    <w:p>
      <w:pPr>
        <w:pStyle w:val="ListParagraph"/>
        <w:numPr>
          <w:ilvl w:val="0"/>
          <w:numId w:val="19"/>
        </w:numPr>
        <w:tabs>
          <w:tab w:pos="859" w:val="left" w:leader="none"/>
        </w:tabs>
        <w:spacing w:line="240" w:lineRule="auto" w:before="0" w:after="0"/>
        <w:ind w:left="859" w:right="0" w:hanging="358"/>
        <w:jc w:val="left"/>
        <w:rPr>
          <w:sz w:val="20"/>
        </w:rPr>
      </w:pPr>
      <w:r>
        <w:rPr>
          <w:sz w:val="20"/>
        </w:rPr>
        <w:t>Choose</w:t>
      </w:r>
      <w:r>
        <w:rPr>
          <w:spacing w:val="-8"/>
          <w:sz w:val="20"/>
        </w:rPr>
        <w:t> </w:t>
      </w:r>
      <w:r>
        <w:rPr>
          <w:rFonts w:ascii="Arial"/>
          <w:i/>
          <w:sz w:val="20"/>
        </w:rPr>
        <w:t>Configure</w:t>
      </w:r>
      <w:r>
        <w:rPr>
          <w:rFonts w:ascii="Arial"/>
          <w:i/>
          <w:spacing w:val="-8"/>
          <w:sz w:val="20"/>
        </w:rPr>
        <w:t> </w:t>
      </w:r>
      <w:r>
        <w:rPr>
          <w:sz w:val="20"/>
        </w:rPr>
        <w:t>and</w:t>
      </w:r>
      <w:r>
        <w:rPr>
          <w:spacing w:val="-10"/>
          <w:sz w:val="20"/>
        </w:rPr>
        <w:t> </w:t>
      </w:r>
      <w:r>
        <w:rPr>
          <w:sz w:val="20"/>
        </w:rPr>
        <w:t>maintain</w:t>
      </w:r>
      <w:r>
        <w:rPr>
          <w:spacing w:val="-10"/>
          <w:sz w:val="20"/>
        </w:rPr>
        <w:t> </w:t>
      </w:r>
      <w:r>
        <w:rPr>
          <w:sz w:val="20"/>
        </w:rPr>
        <w:t>the</w:t>
      </w:r>
      <w:r>
        <w:rPr>
          <w:spacing w:val="-9"/>
          <w:sz w:val="20"/>
        </w:rPr>
        <w:t> </w:t>
      </w:r>
      <w:r>
        <w:rPr>
          <w:sz w:val="20"/>
        </w:rPr>
        <w:t>following</w:t>
      </w:r>
      <w:r>
        <w:rPr>
          <w:spacing w:val="-10"/>
          <w:sz w:val="20"/>
        </w:rPr>
        <w:t> </w:t>
      </w:r>
      <w:r>
        <w:rPr>
          <w:sz w:val="20"/>
        </w:rPr>
        <w:t>configuration</w:t>
      </w:r>
      <w:r>
        <w:rPr>
          <w:spacing w:val="-9"/>
          <w:sz w:val="20"/>
        </w:rPr>
        <w:t> </w:t>
      </w:r>
      <w:r>
        <w:rPr>
          <w:spacing w:val="-2"/>
          <w:sz w:val="20"/>
        </w:rPr>
        <w:t>parameters:</w:t>
      </w:r>
    </w:p>
    <w:p>
      <w:pPr>
        <w:spacing w:before="228"/>
        <w:ind w:left="849" w:right="0" w:firstLine="0"/>
        <w:jc w:val="left"/>
        <w:rPr>
          <w:rFonts w:ascii="Arial"/>
          <w:b/>
          <w:sz w:val="20"/>
        </w:rPr>
      </w:pPr>
      <w:r>
        <w:rPr>
          <w:rFonts w:ascii="Arial"/>
          <w:b/>
          <w:sz w:val="20"/>
        </w:rPr>
        <w:t>Sender</w:t>
      </w:r>
      <w:r>
        <w:rPr>
          <w:rFonts w:ascii="Arial"/>
          <w:b/>
          <w:spacing w:val="-8"/>
          <w:sz w:val="20"/>
        </w:rPr>
        <w:t> </w:t>
      </w:r>
      <w:r>
        <w:rPr>
          <w:rFonts w:ascii="Arial"/>
          <w:b/>
          <w:spacing w:val="-5"/>
          <w:sz w:val="20"/>
        </w:rPr>
        <w:t>Tab</w:t>
      </w:r>
    </w:p>
    <w:p>
      <w:pPr>
        <w:pStyle w:val="BodyText"/>
        <w:spacing w:before="3"/>
        <w:rPr>
          <w:rFonts w:ascii="Arial"/>
          <w:b/>
        </w:rPr>
      </w:pPr>
    </w:p>
    <w:p>
      <w:pPr>
        <w:pStyle w:val="BodyText"/>
        <w:spacing w:before="1"/>
        <w:ind w:left="849" w:right="393"/>
      </w:pPr>
      <w:r>
        <w:rPr/>
        <w:t>The sender for this scenario is the SAP payroll system. The communication protocol for this connection</w:t>
      </w:r>
      <w:r>
        <w:rPr>
          <w:spacing w:val="-3"/>
        </w:rPr>
        <w:t> </w:t>
      </w:r>
      <w:r>
        <w:rPr/>
        <w:t>used</w:t>
      </w:r>
      <w:r>
        <w:rPr>
          <w:spacing w:val="-3"/>
        </w:rPr>
        <w:t> </w:t>
      </w:r>
      <w:r>
        <w:rPr/>
        <w:t>is</w:t>
      </w:r>
      <w:r>
        <w:rPr>
          <w:spacing w:val="-3"/>
        </w:rPr>
        <w:t> </w:t>
      </w:r>
      <w:r>
        <w:rPr/>
        <w:t>SOAP.</w:t>
      </w:r>
      <w:r>
        <w:rPr>
          <w:spacing w:val="-2"/>
        </w:rPr>
        <w:t> </w:t>
      </w:r>
      <w:r>
        <w:rPr/>
        <w:t>The</w:t>
      </w:r>
      <w:r>
        <w:rPr>
          <w:spacing w:val="-5"/>
        </w:rPr>
        <w:t> </w:t>
      </w:r>
      <w:r>
        <w:rPr/>
        <w:t>connection</w:t>
      </w:r>
      <w:r>
        <w:rPr>
          <w:spacing w:val="-3"/>
        </w:rPr>
        <w:t> </w:t>
      </w:r>
      <w:r>
        <w:rPr/>
        <w:t>is</w:t>
      </w:r>
      <w:r>
        <w:rPr>
          <w:spacing w:val="-3"/>
        </w:rPr>
        <w:t> </w:t>
      </w:r>
      <w:r>
        <w:rPr/>
        <w:t>established</w:t>
      </w:r>
      <w:r>
        <w:rPr>
          <w:spacing w:val="-5"/>
        </w:rPr>
        <w:t> </w:t>
      </w:r>
      <w:r>
        <w:rPr/>
        <w:t>in</w:t>
      </w:r>
      <w:r>
        <w:rPr>
          <w:spacing w:val="-4"/>
        </w:rPr>
        <w:t> </w:t>
      </w:r>
      <w:r>
        <w:rPr/>
        <w:t>SAP</w:t>
      </w:r>
      <w:r>
        <w:rPr>
          <w:spacing w:val="-4"/>
        </w:rPr>
        <w:t> </w:t>
      </w:r>
      <w:r>
        <w:rPr/>
        <w:t>payroll</w:t>
      </w:r>
      <w:r>
        <w:rPr>
          <w:spacing w:val="-5"/>
        </w:rPr>
        <w:t> </w:t>
      </w:r>
      <w:r>
        <w:rPr/>
        <w:t>system</w:t>
      </w:r>
      <w:r>
        <w:rPr>
          <w:spacing w:val="-1"/>
        </w:rPr>
        <w:t> </w:t>
      </w:r>
      <w:r>
        <w:rPr/>
        <w:t>using</w:t>
      </w:r>
      <w:r>
        <w:rPr>
          <w:spacing w:val="-3"/>
        </w:rPr>
        <w:t> </w:t>
      </w:r>
      <w:r>
        <w:rPr/>
        <w:t>SOA</w:t>
      </w:r>
      <w:r>
        <w:rPr>
          <w:spacing w:val="-4"/>
        </w:rPr>
        <w:t> </w:t>
      </w:r>
      <w:r>
        <w:rPr/>
        <w:t>manager.</w:t>
      </w:r>
    </w:p>
    <w:p>
      <w:pPr>
        <w:pStyle w:val="BodyText"/>
        <w:spacing w:before="10"/>
      </w:pPr>
    </w:p>
    <w:p>
      <w:pPr>
        <w:pStyle w:val="ListParagraph"/>
        <w:numPr>
          <w:ilvl w:val="1"/>
          <w:numId w:val="19"/>
        </w:numPr>
        <w:tabs>
          <w:tab w:pos="1581" w:val="left" w:leader="none"/>
        </w:tabs>
        <w:spacing w:line="223" w:lineRule="auto" w:before="0" w:after="0"/>
        <w:ind w:left="1581" w:right="1370" w:hanging="360"/>
        <w:jc w:val="left"/>
        <w:rPr>
          <w:rFonts w:ascii="Courier New" w:hAnsi="Courier New"/>
          <w:sz w:val="20"/>
        </w:rPr>
      </w:pPr>
      <w:r>
        <w:rPr>
          <w:sz w:val="20"/>
        </w:rPr>
        <w:t>Update</w:t>
      </w:r>
      <w:r>
        <w:rPr>
          <w:spacing w:val="-4"/>
          <w:sz w:val="20"/>
        </w:rPr>
        <w:t> </w:t>
      </w:r>
      <w:r>
        <w:rPr>
          <w:sz w:val="20"/>
        </w:rPr>
        <w:t>the</w:t>
      </w:r>
      <w:r>
        <w:rPr>
          <w:spacing w:val="-4"/>
          <w:sz w:val="20"/>
        </w:rPr>
        <w:t> </w:t>
      </w:r>
      <w:r>
        <w:rPr>
          <w:sz w:val="20"/>
        </w:rPr>
        <w:t>connection</w:t>
      </w:r>
      <w:r>
        <w:rPr>
          <w:spacing w:val="-3"/>
          <w:sz w:val="20"/>
        </w:rPr>
        <w:t> </w:t>
      </w:r>
      <w:r>
        <w:rPr>
          <w:sz w:val="20"/>
        </w:rPr>
        <w:t>address</w:t>
      </w:r>
      <w:r>
        <w:rPr>
          <w:spacing w:val="-3"/>
          <w:sz w:val="20"/>
        </w:rPr>
        <w:t> </w:t>
      </w:r>
      <w:r>
        <w:rPr>
          <w:sz w:val="20"/>
        </w:rPr>
        <w:t>in</w:t>
      </w:r>
      <w:r>
        <w:rPr>
          <w:spacing w:val="-4"/>
          <w:sz w:val="20"/>
        </w:rPr>
        <w:t> </w:t>
      </w:r>
      <w:r>
        <w:rPr>
          <w:sz w:val="20"/>
        </w:rPr>
        <w:t>the</w:t>
      </w:r>
      <w:r>
        <w:rPr>
          <w:spacing w:val="-2"/>
          <w:sz w:val="20"/>
        </w:rPr>
        <w:t> </w:t>
      </w:r>
      <w:r>
        <w:rPr>
          <w:sz w:val="20"/>
        </w:rPr>
        <w:t>format</w:t>
      </w:r>
      <w:r>
        <w:rPr>
          <w:spacing w:val="-4"/>
          <w:sz w:val="20"/>
        </w:rPr>
        <w:t> </w:t>
      </w:r>
      <w:r>
        <w:rPr>
          <w:sz w:val="20"/>
        </w:rPr>
        <w:t>“/XXXXX”,</w:t>
      </w:r>
      <w:r>
        <w:rPr>
          <w:spacing w:val="-4"/>
          <w:sz w:val="20"/>
        </w:rPr>
        <w:t> </w:t>
      </w:r>
      <w:r>
        <w:rPr>
          <w:sz w:val="20"/>
        </w:rPr>
        <w:t>where</w:t>
      </w:r>
      <w:r>
        <w:rPr>
          <w:spacing w:val="-4"/>
          <w:sz w:val="20"/>
        </w:rPr>
        <w:t> </w:t>
      </w:r>
      <w:r>
        <w:rPr>
          <w:sz w:val="20"/>
        </w:rPr>
        <w:t>XXXXX</w:t>
      </w:r>
      <w:r>
        <w:rPr>
          <w:spacing w:val="-2"/>
          <w:sz w:val="20"/>
        </w:rPr>
        <w:t> </w:t>
      </w:r>
      <w:r>
        <w:rPr>
          <w:sz w:val="20"/>
        </w:rPr>
        <w:t>can</w:t>
      </w:r>
      <w:r>
        <w:rPr>
          <w:spacing w:val="-5"/>
          <w:sz w:val="20"/>
        </w:rPr>
        <w:t> </w:t>
      </w:r>
      <w:r>
        <w:rPr>
          <w:sz w:val="20"/>
        </w:rPr>
        <w:t>be</w:t>
      </w:r>
      <w:r>
        <w:rPr>
          <w:spacing w:val="-5"/>
          <w:sz w:val="20"/>
        </w:rPr>
        <w:t> </w:t>
      </w:r>
      <w:r>
        <w:rPr>
          <w:sz w:val="20"/>
        </w:rPr>
        <w:t>any meaningful word for Inland Revenue ES Update service.</w:t>
      </w:r>
    </w:p>
    <w:p>
      <w:pPr>
        <w:pStyle w:val="ListParagraph"/>
        <w:spacing w:after="0" w:line="223" w:lineRule="auto"/>
        <w:jc w:val="left"/>
        <w:rPr>
          <w:rFonts w:ascii="Courier New" w:hAnsi="Courier New"/>
          <w:sz w:val="20"/>
        </w:rPr>
        <w:sectPr>
          <w:pgSz w:w="11910" w:h="16850"/>
          <w:pgMar w:header="849" w:footer="1312" w:top="1140" w:bottom="1500" w:left="992" w:right="708"/>
        </w:sectPr>
      </w:pPr>
    </w:p>
    <w:p>
      <w:pPr>
        <w:pStyle w:val="BodyText"/>
      </w:pPr>
    </w:p>
    <w:p>
      <w:pPr>
        <w:pStyle w:val="BodyText"/>
      </w:pPr>
    </w:p>
    <w:p>
      <w:pPr>
        <w:pStyle w:val="BodyText"/>
      </w:pPr>
    </w:p>
    <w:p>
      <w:pPr>
        <w:pStyle w:val="BodyText"/>
      </w:pPr>
    </w:p>
    <w:p>
      <w:pPr>
        <w:pStyle w:val="BodyText"/>
        <w:spacing w:before="13"/>
      </w:pPr>
    </w:p>
    <w:p>
      <w:pPr>
        <w:pStyle w:val="BodyText"/>
        <w:ind w:left="851"/>
      </w:pPr>
      <w:r>
        <w:rPr/>
        <w:drawing>
          <wp:inline distT="0" distB="0" distL="0" distR="0">
            <wp:extent cx="4346619" cy="1678114"/>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64" cstate="print"/>
                    <a:stretch>
                      <a:fillRect/>
                    </a:stretch>
                  </pic:blipFill>
                  <pic:spPr>
                    <a:xfrm>
                      <a:off x="0" y="0"/>
                      <a:ext cx="4346619" cy="1678114"/>
                    </a:xfrm>
                    <a:prstGeom prst="rect">
                      <a:avLst/>
                    </a:prstGeom>
                  </pic:spPr>
                </pic:pic>
              </a:graphicData>
            </a:graphic>
          </wp:inline>
        </w:drawing>
      </w:r>
      <w:r>
        <w:rPr/>
      </w:r>
    </w:p>
    <w:p>
      <w:pPr>
        <w:pStyle w:val="BodyText"/>
        <w:ind w:left="849"/>
      </w:pPr>
      <w:r>
        <w:rPr>
          <w:rFonts w:ascii="Arial"/>
          <w:b/>
        </w:rPr>
        <w:t>Note:</w:t>
      </w:r>
      <w:r>
        <w:rPr>
          <w:rFonts w:ascii="Arial"/>
          <w:b/>
          <w:spacing w:val="-6"/>
        </w:rPr>
        <w:t> </w:t>
      </w:r>
      <w:r>
        <w:rPr/>
        <w:t>The</w:t>
      </w:r>
      <w:r>
        <w:rPr>
          <w:spacing w:val="-8"/>
        </w:rPr>
        <w:t> </w:t>
      </w:r>
      <w:r>
        <w:rPr/>
        <w:t>connection</w:t>
      </w:r>
      <w:r>
        <w:rPr>
          <w:spacing w:val="-7"/>
        </w:rPr>
        <w:t> </w:t>
      </w:r>
      <w:r>
        <w:rPr/>
        <w:t>address</w:t>
      </w:r>
      <w:r>
        <w:rPr>
          <w:spacing w:val="-7"/>
        </w:rPr>
        <w:t> </w:t>
      </w:r>
      <w:r>
        <w:rPr/>
        <w:t>must</w:t>
      </w:r>
      <w:r>
        <w:rPr>
          <w:spacing w:val="-7"/>
        </w:rPr>
        <w:t> </w:t>
      </w:r>
      <w:r>
        <w:rPr/>
        <w:t>be</w:t>
      </w:r>
      <w:r>
        <w:rPr>
          <w:spacing w:val="-7"/>
        </w:rPr>
        <w:t> </w:t>
      </w:r>
      <w:r>
        <w:rPr/>
        <w:t>unique</w:t>
      </w:r>
      <w:r>
        <w:rPr>
          <w:spacing w:val="-4"/>
        </w:rPr>
        <w:t> </w:t>
      </w:r>
      <w:r>
        <w:rPr/>
        <w:t>within</w:t>
      </w:r>
      <w:r>
        <w:rPr>
          <w:spacing w:val="-5"/>
        </w:rPr>
        <w:t> </w:t>
      </w:r>
      <w:r>
        <w:rPr/>
        <w:t>a</w:t>
      </w:r>
      <w:r>
        <w:rPr>
          <w:spacing w:val="-7"/>
        </w:rPr>
        <w:t> </w:t>
      </w:r>
      <w:r>
        <w:rPr>
          <w:spacing w:val="-2"/>
        </w:rPr>
        <w:t>tenant.</w:t>
      </w:r>
    </w:p>
    <w:p>
      <w:pPr>
        <w:pStyle w:val="BodyText"/>
        <w:spacing w:before="10"/>
      </w:pPr>
    </w:p>
    <w:p>
      <w:pPr>
        <w:pStyle w:val="ListParagraph"/>
        <w:numPr>
          <w:ilvl w:val="1"/>
          <w:numId w:val="19"/>
        </w:numPr>
        <w:tabs>
          <w:tab w:pos="1569" w:val="left" w:leader="none"/>
        </w:tabs>
        <w:spacing w:line="213" w:lineRule="auto" w:before="0" w:after="0"/>
        <w:ind w:left="1569" w:right="810" w:hanging="360"/>
        <w:jc w:val="left"/>
        <w:rPr>
          <w:rFonts w:ascii="Courier New" w:hAnsi="Courier New"/>
          <w:sz w:val="24"/>
        </w:rPr>
      </w:pPr>
      <w:r>
        <w:rPr>
          <w:sz w:val="20"/>
        </w:rPr>
        <w:t>In</w:t>
      </w:r>
      <w:r>
        <w:rPr>
          <w:spacing w:val="-5"/>
          <w:sz w:val="20"/>
        </w:rPr>
        <w:t> </w:t>
      </w:r>
      <w:r>
        <w:rPr>
          <w:sz w:val="20"/>
        </w:rPr>
        <w:t>the</w:t>
      </w:r>
      <w:r>
        <w:rPr>
          <w:spacing w:val="-4"/>
          <w:sz w:val="20"/>
        </w:rPr>
        <w:t> </w:t>
      </w:r>
      <w:r>
        <w:rPr>
          <w:sz w:val="20"/>
        </w:rPr>
        <w:t>Authorization</w:t>
      </w:r>
      <w:r>
        <w:rPr>
          <w:spacing w:val="-5"/>
          <w:sz w:val="20"/>
        </w:rPr>
        <w:t> </w:t>
      </w:r>
      <w:r>
        <w:rPr>
          <w:sz w:val="20"/>
        </w:rPr>
        <w:t>field</w:t>
      </w:r>
      <w:r>
        <w:rPr>
          <w:spacing w:val="-2"/>
          <w:sz w:val="20"/>
        </w:rPr>
        <w:t> </w:t>
      </w:r>
      <w:r>
        <w:rPr>
          <w:sz w:val="20"/>
        </w:rPr>
        <w:t>enter</w:t>
      </w:r>
      <w:r>
        <w:rPr>
          <w:spacing w:val="-4"/>
          <w:sz w:val="20"/>
        </w:rPr>
        <w:t> </w:t>
      </w:r>
      <w:r>
        <w:rPr>
          <w:sz w:val="20"/>
        </w:rPr>
        <w:t>‘client</w:t>
      </w:r>
      <w:r>
        <w:rPr>
          <w:spacing w:val="-2"/>
          <w:sz w:val="20"/>
        </w:rPr>
        <w:t> </w:t>
      </w:r>
      <w:r>
        <w:rPr>
          <w:sz w:val="20"/>
        </w:rPr>
        <w:t>certificate’</w:t>
      </w:r>
      <w:r>
        <w:rPr>
          <w:spacing w:val="-5"/>
          <w:sz w:val="20"/>
        </w:rPr>
        <w:t> </w:t>
      </w:r>
      <w:r>
        <w:rPr>
          <w:sz w:val="20"/>
        </w:rPr>
        <w:t>and enter</w:t>
      </w:r>
      <w:r>
        <w:rPr>
          <w:spacing w:val="-4"/>
          <w:sz w:val="20"/>
        </w:rPr>
        <w:t> </w:t>
      </w:r>
      <w:r>
        <w:rPr>
          <w:sz w:val="20"/>
        </w:rPr>
        <w:t>the</w:t>
      </w:r>
      <w:r>
        <w:rPr>
          <w:spacing w:val="-3"/>
          <w:sz w:val="20"/>
        </w:rPr>
        <w:t> </w:t>
      </w:r>
      <w:r>
        <w:rPr>
          <w:sz w:val="20"/>
        </w:rPr>
        <w:t>public</w:t>
      </w:r>
      <w:r>
        <w:rPr>
          <w:spacing w:val="-3"/>
          <w:sz w:val="20"/>
        </w:rPr>
        <w:t> </w:t>
      </w:r>
      <w:r>
        <w:rPr>
          <w:sz w:val="20"/>
        </w:rPr>
        <w:t>key</w:t>
      </w:r>
      <w:r>
        <w:rPr>
          <w:spacing w:val="-5"/>
          <w:sz w:val="20"/>
        </w:rPr>
        <w:t> </w:t>
      </w:r>
      <w:r>
        <w:rPr>
          <w:sz w:val="20"/>
        </w:rPr>
        <w:t>of</w:t>
      </w:r>
      <w:r>
        <w:rPr>
          <w:spacing w:val="-2"/>
          <w:sz w:val="20"/>
        </w:rPr>
        <w:t> </w:t>
      </w:r>
      <w:r>
        <w:rPr>
          <w:sz w:val="20"/>
        </w:rPr>
        <w:t>the</w:t>
      </w:r>
      <w:r>
        <w:rPr>
          <w:spacing w:val="-4"/>
          <w:sz w:val="20"/>
        </w:rPr>
        <w:t> </w:t>
      </w:r>
      <w:r>
        <w:rPr>
          <w:sz w:val="20"/>
        </w:rPr>
        <w:t>certificate stored in STRUST referenced in prerequisite step 3.5.</w:t>
      </w:r>
    </w:p>
    <w:p>
      <w:pPr>
        <w:pStyle w:val="BodyText"/>
      </w:pPr>
    </w:p>
    <w:p>
      <w:pPr>
        <w:spacing w:before="0"/>
        <w:ind w:left="849" w:right="0" w:firstLine="0"/>
        <w:jc w:val="left"/>
        <w:rPr>
          <w:rFonts w:ascii="Arial"/>
          <w:b/>
          <w:sz w:val="20"/>
        </w:rPr>
      </w:pPr>
      <w:r>
        <w:rPr>
          <w:rFonts w:ascii="Arial"/>
          <w:b/>
          <w:sz w:val="20"/>
        </w:rPr>
        <w:t>Receiver</w:t>
      </w:r>
      <w:r>
        <w:rPr>
          <w:rFonts w:ascii="Arial"/>
          <w:b/>
          <w:spacing w:val="-9"/>
          <w:sz w:val="20"/>
        </w:rPr>
        <w:t> </w:t>
      </w:r>
      <w:r>
        <w:rPr>
          <w:rFonts w:ascii="Arial"/>
          <w:b/>
          <w:spacing w:val="-5"/>
          <w:sz w:val="20"/>
        </w:rPr>
        <w:t>Tab</w:t>
      </w:r>
    </w:p>
    <w:p>
      <w:pPr>
        <w:pStyle w:val="BodyText"/>
        <w:spacing w:before="61"/>
        <w:rPr>
          <w:rFonts w:ascii="Arial"/>
          <w:b/>
        </w:rPr>
      </w:pPr>
      <w:r>
        <w:rPr>
          <w:rFonts w:ascii="Arial"/>
          <w:b/>
        </w:rPr>
        <w:drawing>
          <wp:anchor distT="0" distB="0" distL="0" distR="0" allowOverlap="1" layoutInCell="1" locked="0" behindDoc="1" simplePos="0" relativeHeight="487604736">
            <wp:simplePos x="0" y="0"/>
            <wp:positionH relativeFrom="page">
              <wp:posOffset>1170305</wp:posOffset>
            </wp:positionH>
            <wp:positionV relativeFrom="paragraph">
              <wp:posOffset>200107</wp:posOffset>
            </wp:positionV>
            <wp:extent cx="4359518" cy="1686877"/>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65" cstate="print"/>
                    <a:stretch>
                      <a:fillRect/>
                    </a:stretch>
                  </pic:blipFill>
                  <pic:spPr>
                    <a:xfrm>
                      <a:off x="0" y="0"/>
                      <a:ext cx="4359518" cy="1686877"/>
                    </a:xfrm>
                    <a:prstGeom prst="rect">
                      <a:avLst/>
                    </a:prstGeom>
                  </pic:spPr>
                </pic:pic>
              </a:graphicData>
            </a:graphic>
          </wp:anchor>
        </w:drawing>
      </w:r>
    </w:p>
    <w:p>
      <w:pPr>
        <w:pStyle w:val="BodyText"/>
        <w:spacing w:before="211"/>
        <w:ind w:left="849"/>
      </w:pPr>
      <w:r>
        <w:rPr/>
        <w:t>Address:</w:t>
      </w:r>
      <w:r>
        <w:rPr>
          <w:spacing w:val="-7"/>
        </w:rPr>
        <w:t> </w:t>
      </w:r>
      <w:r>
        <w:rPr/>
        <w:t>Enter</w:t>
      </w:r>
      <w:r>
        <w:rPr>
          <w:spacing w:val="-7"/>
        </w:rPr>
        <w:t> </w:t>
      </w:r>
      <w:r>
        <w:rPr/>
        <w:t>the</w:t>
      </w:r>
      <w:r>
        <w:rPr>
          <w:spacing w:val="-10"/>
        </w:rPr>
        <w:t> </w:t>
      </w:r>
      <w:r>
        <w:rPr/>
        <w:t>following</w:t>
      </w:r>
      <w:r>
        <w:rPr>
          <w:spacing w:val="-9"/>
        </w:rPr>
        <w:t> </w:t>
      </w:r>
      <w:r>
        <w:rPr/>
        <w:t>production</w:t>
      </w:r>
      <w:r>
        <w:rPr>
          <w:spacing w:val="-9"/>
        </w:rPr>
        <w:t> </w:t>
      </w:r>
      <w:r>
        <w:rPr/>
        <w:t>Inland</w:t>
      </w:r>
      <w:r>
        <w:rPr>
          <w:spacing w:val="-11"/>
        </w:rPr>
        <w:t> </w:t>
      </w:r>
      <w:r>
        <w:rPr/>
        <w:t>Revenue</w:t>
      </w:r>
      <w:r>
        <w:rPr>
          <w:spacing w:val="-9"/>
        </w:rPr>
        <w:t> </w:t>
      </w:r>
      <w:r>
        <w:rPr/>
        <w:t>Employee</w:t>
      </w:r>
      <w:r>
        <w:rPr>
          <w:spacing w:val="-7"/>
        </w:rPr>
        <w:t> </w:t>
      </w:r>
      <w:r>
        <w:rPr/>
        <w:t>Service</w:t>
      </w:r>
      <w:r>
        <w:rPr>
          <w:spacing w:val="-10"/>
        </w:rPr>
        <w:t> </w:t>
      </w:r>
      <w:r>
        <w:rPr/>
        <w:t>URL</w:t>
      </w:r>
      <w:r>
        <w:rPr>
          <w:spacing w:val="-7"/>
        </w:rPr>
        <w:t> </w:t>
      </w:r>
      <w:r>
        <w:rPr>
          <w:spacing w:val="-2"/>
        </w:rPr>
        <w:t>address</w:t>
      </w:r>
    </w:p>
    <w:p>
      <w:pPr>
        <w:pStyle w:val="BodyText"/>
        <w:spacing w:before="1"/>
        <w:ind w:left="849"/>
        <w:rPr>
          <w:rFonts w:ascii="Segoe UI"/>
        </w:rPr>
      </w:pPr>
      <w:hyperlink r:id="rId62">
        <w:r>
          <w:rPr>
            <w:rFonts w:ascii="Segoe UI"/>
            <w:color w:val="666666"/>
            <w:spacing w:val="-2"/>
            <w:u w:val="single" w:color="666666"/>
          </w:rPr>
          <w:t>https://services.ird.govt.nz:4046/gateway/gws/employment/v2/</w:t>
        </w:r>
      </w:hyperlink>
    </w:p>
    <w:p>
      <w:pPr>
        <w:pStyle w:val="BodyText"/>
        <w:spacing w:before="231"/>
        <w:ind w:left="849"/>
      </w:pPr>
      <w:r>
        <w:rPr/>
        <w:t>Private</w:t>
      </w:r>
      <w:r>
        <w:rPr>
          <w:spacing w:val="-6"/>
        </w:rPr>
        <w:t> </w:t>
      </w:r>
      <w:r>
        <w:rPr/>
        <w:t>Key</w:t>
      </w:r>
      <w:r>
        <w:rPr>
          <w:spacing w:val="-7"/>
        </w:rPr>
        <w:t> </w:t>
      </w:r>
      <w:r>
        <w:rPr/>
        <w:t>Alias:</w:t>
      </w:r>
      <w:r>
        <w:rPr>
          <w:spacing w:val="-5"/>
        </w:rPr>
        <w:t> </w:t>
      </w:r>
      <w:r>
        <w:rPr/>
        <w:t>Enter</w:t>
      </w:r>
      <w:r>
        <w:rPr>
          <w:spacing w:val="-7"/>
        </w:rPr>
        <w:t> </w:t>
      </w:r>
      <w:r>
        <w:rPr/>
        <w:t>the</w:t>
      </w:r>
      <w:r>
        <w:rPr>
          <w:spacing w:val="-5"/>
        </w:rPr>
        <w:t> </w:t>
      </w:r>
      <w:r>
        <w:rPr/>
        <w:t>Alias</w:t>
      </w:r>
      <w:r>
        <w:rPr>
          <w:spacing w:val="-6"/>
        </w:rPr>
        <w:t> </w:t>
      </w:r>
      <w:r>
        <w:rPr/>
        <w:t>of</w:t>
      </w:r>
      <w:r>
        <w:rPr>
          <w:spacing w:val="-5"/>
        </w:rPr>
        <w:t> </w:t>
      </w:r>
      <w:r>
        <w:rPr/>
        <w:t>the</w:t>
      </w:r>
      <w:r>
        <w:rPr>
          <w:spacing w:val="-5"/>
        </w:rPr>
        <w:t> </w:t>
      </w:r>
      <w:r>
        <w:rPr/>
        <w:t>certificate</w:t>
      </w:r>
      <w:r>
        <w:rPr>
          <w:spacing w:val="-6"/>
        </w:rPr>
        <w:t> </w:t>
      </w:r>
      <w:r>
        <w:rPr/>
        <w:t>which was</w:t>
      </w:r>
      <w:r>
        <w:rPr>
          <w:spacing w:val="-6"/>
        </w:rPr>
        <w:t> </w:t>
      </w:r>
      <w:r>
        <w:rPr/>
        <w:t>be</w:t>
      </w:r>
      <w:r>
        <w:rPr>
          <w:spacing w:val="-7"/>
        </w:rPr>
        <w:t> </w:t>
      </w:r>
      <w:r>
        <w:rPr/>
        <w:t>registered</w:t>
      </w:r>
      <w:r>
        <w:rPr>
          <w:spacing w:val="-5"/>
        </w:rPr>
        <w:t> </w:t>
      </w:r>
      <w:r>
        <w:rPr/>
        <w:t>with</w:t>
      </w:r>
      <w:r>
        <w:rPr>
          <w:spacing w:val="-7"/>
        </w:rPr>
        <w:t> </w:t>
      </w:r>
      <w:r>
        <w:rPr/>
        <w:t>Inland</w:t>
      </w:r>
      <w:r>
        <w:rPr>
          <w:spacing w:val="-7"/>
        </w:rPr>
        <w:t> </w:t>
      </w:r>
      <w:r>
        <w:rPr>
          <w:spacing w:val="-2"/>
        </w:rPr>
        <w:t>Revenue.</w:t>
      </w:r>
    </w:p>
    <w:p>
      <w:pPr>
        <w:pStyle w:val="ListParagraph"/>
        <w:numPr>
          <w:ilvl w:val="0"/>
          <w:numId w:val="19"/>
        </w:numPr>
        <w:tabs>
          <w:tab w:pos="859" w:val="left" w:leader="none"/>
        </w:tabs>
        <w:spacing w:line="240" w:lineRule="auto" w:before="227" w:after="0"/>
        <w:ind w:left="859" w:right="0" w:hanging="358"/>
        <w:jc w:val="left"/>
        <w:rPr>
          <w:sz w:val="24"/>
        </w:rPr>
      </w:pPr>
      <w:r>
        <w:rPr>
          <w:sz w:val="20"/>
        </w:rPr>
        <w:t>Select</w:t>
      </w:r>
      <w:r>
        <w:rPr>
          <w:spacing w:val="-6"/>
          <w:sz w:val="20"/>
        </w:rPr>
        <w:t> </w:t>
      </w:r>
      <w:r>
        <w:rPr>
          <w:sz w:val="20"/>
        </w:rPr>
        <w:t>Save</w:t>
      </w:r>
      <w:r>
        <w:rPr>
          <w:spacing w:val="-6"/>
          <w:sz w:val="20"/>
        </w:rPr>
        <w:t> </w:t>
      </w:r>
      <w:r>
        <w:rPr>
          <w:sz w:val="20"/>
        </w:rPr>
        <w:t>and</w:t>
      </w:r>
      <w:r>
        <w:rPr>
          <w:spacing w:val="-5"/>
          <w:sz w:val="20"/>
        </w:rPr>
        <w:t> </w:t>
      </w:r>
      <w:r>
        <w:rPr>
          <w:sz w:val="20"/>
        </w:rPr>
        <w:t>Deploy</w:t>
      </w:r>
      <w:r>
        <w:rPr>
          <w:spacing w:val="-9"/>
          <w:sz w:val="20"/>
        </w:rPr>
        <w:t> </w:t>
      </w:r>
      <w:r>
        <w:rPr>
          <w:sz w:val="20"/>
        </w:rPr>
        <w:t>to</w:t>
      </w:r>
      <w:r>
        <w:rPr>
          <w:spacing w:val="-4"/>
          <w:sz w:val="20"/>
        </w:rPr>
        <w:t> </w:t>
      </w:r>
      <w:r>
        <w:rPr>
          <w:sz w:val="20"/>
        </w:rPr>
        <w:t>save</w:t>
      </w:r>
      <w:r>
        <w:rPr>
          <w:spacing w:val="-2"/>
          <w:sz w:val="20"/>
        </w:rPr>
        <w:t> </w:t>
      </w:r>
      <w:r>
        <w:rPr>
          <w:sz w:val="20"/>
        </w:rPr>
        <w:t>your</w:t>
      </w:r>
      <w:r>
        <w:rPr>
          <w:spacing w:val="-6"/>
          <w:sz w:val="20"/>
        </w:rPr>
        <w:t> </w:t>
      </w:r>
      <w:r>
        <w:rPr>
          <w:sz w:val="20"/>
        </w:rPr>
        <w:t>configuration</w:t>
      </w:r>
      <w:r>
        <w:rPr>
          <w:spacing w:val="-6"/>
          <w:sz w:val="20"/>
        </w:rPr>
        <w:t> </w:t>
      </w:r>
      <w:r>
        <w:rPr>
          <w:sz w:val="20"/>
        </w:rPr>
        <w:t>and</w:t>
      </w:r>
      <w:r>
        <w:rPr>
          <w:spacing w:val="-5"/>
          <w:sz w:val="20"/>
        </w:rPr>
        <w:t> </w:t>
      </w:r>
      <w:r>
        <w:rPr>
          <w:sz w:val="20"/>
        </w:rPr>
        <w:t>to</w:t>
      </w:r>
      <w:r>
        <w:rPr>
          <w:spacing w:val="-4"/>
          <w:sz w:val="20"/>
        </w:rPr>
        <w:t> </w:t>
      </w:r>
      <w:r>
        <w:rPr>
          <w:sz w:val="20"/>
        </w:rPr>
        <w:t>deploy</w:t>
      </w:r>
      <w:r>
        <w:rPr>
          <w:spacing w:val="-9"/>
          <w:sz w:val="20"/>
        </w:rPr>
        <w:t> </w:t>
      </w:r>
      <w:r>
        <w:rPr>
          <w:sz w:val="20"/>
        </w:rPr>
        <w:t>it</w:t>
      </w:r>
      <w:r>
        <w:rPr>
          <w:spacing w:val="-5"/>
          <w:sz w:val="20"/>
        </w:rPr>
        <w:t> </w:t>
      </w:r>
      <w:r>
        <w:rPr>
          <w:sz w:val="20"/>
        </w:rPr>
        <w:t>actively</w:t>
      </w:r>
      <w:r>
        <w:rPr>
          <w:spacing w:val="-9"/>
          <w:sz w:val="20"/>
        </w:rPr>
        <w:t> </w:t>
      </w:r>
      <w:r>
        <w:rPr>
          <w:sz w:val="20"/>
        </w:rPr>
        <w:t>to</w:t>
      </w:r>
      <w:r>
        <w:rPr>
          <w:spacing w:val="-6"/>
          <w:sz w:val="20"/>
        </w:rPr>
        <w:t> </w:t>
      </w:r>
      <w:r>
        <w:rPr>
          <w:sz w:val="20"/>
        </w:rPr>
        <w:t>server,</w:t>
      </w:r>
      <w:r>
        <w:rPr>
          <w:spacing w:val="-6"/>
          <w:sz w:val="20"/>
        </w:rPr>
        <w:t> </w:t>
      </w:r>
      <w:r>
        <w:rPr>
          <w:spacing w:val="-2"/>
          <w:sz w:val="20"/>
        </w:rPr>
        <w:t>respectively.</w:t>
      </w:r>
    </w:p>
    <w:p>
      <w:pPr>
        <w:pStyle w:val="BodyText"/>
        <w:spacing w:before="122"/>
      </w:pPr>
    </w:p>
    <w:p>
      <w:pPr>
        <w:pStyle w:val="ListParagraph"/>
        <w:numPr>
          <w:ilvl w:val="2"/>
          <w:numId w:val="2"/>
        </w:numPr>
        <w:tabs>
          <w:tab w:pos="861" w:val="left" w:leader="none"/>
        </w:tabs>
        <w:spacing w:line="240" w:lineRule="auto" w:before="0" w:after="0"/>
        <w:ind w:left="861" w:right="0" w:hanging="721"/>
        <w:jc w:val="left"/>
        <w:rPr>
          <w:rFonts w:ascii="Arial"/>
          <w:b/>
          <w:i/>
          <w:sz w:val="22"/>
        </w:rPr>
      </w:pPr>
      <w:bookmarkStart w:name="5.3.3 Employee Services: Terminate V2" w:id="47"/>
      <w:bookmarkEnd w:id="47"/>
      <w:r>
        <w:rPr/>
      </w:r>
      <w:bookmarkStart w:name="_bookmark23" w:id="48"/>
      <w:bookmarkEnd w:id="48"/>
      <w:r>
        <w:rPr/>
      </w:r>
      <w:r>
        <w:rPr>
          <w:rFonts w:ascii="Arial"/>
          <w:b/>
          <w:i/>
          <w:sz w:val="22"/>
        </w:rPr>
        <w:t>Employee</w:t>
      </w:r>
      <w:r>
        <w:rPr>
          <w:rFonts w:ascii="Arial"/>
          <w:b/>
          <w:i/>
          <w:spacing w:val="-6"/>
          <w:sz w:val="22"/>
        </w:rPr>
        <w:t> </w:t>
      </w:r>
      <w:r>
        <w:rPr>
          <w:rFonts w:ascii="Arial"/>
          <w:b/>
          <w:i/>
          <w:sz w:val="22"/>
        </w:rPr>
        <w:t>Services:</w:t>
      </w:r>
      <w:r>
        <w:rPr>
          <w:rFonts w:ascii="Arial"/>
          <w:b/>
          <w:i/>
          <w:spacing w:val="-5"/>
          <w:sz w:val="22"/>
        </w:rPr>
        <w:t> </w:t>
      </w:r>
      <w:r>
        <w:rPr>
          <w:rFonts w:ascii="Arial"/>
          <w:b/>
          <w:i/>
          <w:sz w:val="22"/>
        </w:rPr>
        <w:t>Terminate</w:t>
      </w:r>
      <w:r>
        <w:rPr>
          <w:rFonts w:ascii="Arial"/>
          <w:b/>
          <w:i/>
          <w:spacing w:val="-4"/>
          <w:sz w:val="22"/>
        </w:rPr>
        <w:t> </w:t>
      </w:r>
      <w:r>
        <w:rPr>
          <w:rFonts w:ascii="Arial"/>
          <w:b/>
          <w:i/>
          <w:spacing w:val="-5"/>
          <w:sz w:val="22"/>
        </w:rPr>
        <w:t>V2</w:t>
      </w:r>
    </w:p>
    <w:p>
      <w:pPr>
        <w:pStyle w:val="BodyText"/>
        <w:spacing w:line="460" w:lineRule="exact" w:before="28"/>
        <w:ind w:left="140" w:right="1931"/>
      </w:pPr>
      <w:r>
        <w:rPr>
          <w:color w:val="333333"/>
        </w:rPr>
        <w:t>This</w:t>
      </w:r>
      <w:r>
        <w:rPr>
          <w:color w:val="333333"/>
          <w:spacing w:val="-3"/>
        </w:rPr>
        <w:t> </w:t>
      </w:r>
      <w:r>
        <w:rPr>
          <w:color w:val="333333"/>
        </w:rPr>
        <w:t>integration</w:t>
      </w:r>
      <w:r>
        <w:rPr>
          <w:color w:val="333333"/>
          <w:spacing w:val="-4"/>
        </w:rPr>
        <w:t> </w:t>
      </w:r>
      <w:r>
        <w:rPr>
          <w:color w:val="333333"/>
        </w:rPr>
        <w:t>flow</w:t>
      </w:r>
      <w:r>
        <w:rPr>
          <w:color w:val="333333"/>
          <w:spacing w:val="-4"/>
        </w:rPr>
        <w:t> </w:t>
      </w:r>
      <w:r>
        <w:rPr>
          <w:color w:val="333333"/>
        </w:rPr>
        <w:t>is</w:t>
      </w:r>
      <w:r>
        <w:rPr>
          <w:color w:val="333333"/>
          <w:spacing w:val="-3"/>
        </w:rPr>
        <w:t> </w:t>
      </w:r>
      <w:r>
        <w:rPr>
          <w:color w:val="333333"/>
        </w:rPr>
        <w:t>used</w:t>
      </w:r>
      <w:r>
        <w:rPr>
          <w:color w:val="333333"/>
          <w:spacing w:val="-4"/>
        </w:rPr>
        <w:t> </w:t>
      </w:r>
      <w:r>
        <w:rPr>
          <w:color w:val="333333"/>
        </w:rPr>
        <w:t>to</w:t>
      </w:r>
      <w:r>
        <w:rPr>
          <w:color w:val="333333"/>
          <w:spacing w:val="-4"/>
        </w:rPr>
        <w:t> </w:t>
      </w:r>
      <w:r>
        <w:rPr>
          <w:color w:val="333333"/>
        </w:rPr>
        <w:t>report</w:t>
      </w:r>
      <w:r>
        <w:rPr>
          <w:color w:val="333333"/>
          <w:spacing w:val="-4"/>
        </w:rPr>
        <w:t> </w:t>
      </w:r>
      <w:r>
        <w:rPr>
          <w:color w:val="333333"/>
        </w:rPr>
        <w:t>any</w:t>
      </w:r>
      <w:r>
        <w:rPr>
          <w:color w:val="333333"/>
          <w:spacing w:val="-5"/>
        </w:rPr>
        <w:t> </w:t>
      </w:r>
      <w:r>
        <w:rPr>
          <w:color w:val="333333"/>
        </w:rPr>
        <w:t>employees</w:t>
      </w:r>
      <w:r>
        <w:rPr>
          <w:color w:val="333333"/>
          <w:spacing w:val="-3"/>
        </w:rPr>
        <w:t> </w:t>
      </w:r>
      <w:r>
        <w:rPr>
          <w:color w:val="333333"/>
        </w:rPr>
        <w:t>that</w:t>
      </w:r>
      <w:r>
        <w:rPr>
          <w:color w:val="333333"/>
          <w:spacing w:val="-4"/>
        </w:rPr>
        <w:t> </w:t>
      </w:r>
      <w:r>
        <w:rPr>
          <w:color w:val="333333"/>
        </w:rPr>
        <w:t>are</w:t>
      </w:r>
      <w:r>
        <w:rPr>
          <w:color w:val="333333"/>
          <w:spacing w:val="-2"/>
        </w:rPr>
        <w:t> </w:t>
      </w:r>
      <w:r>
        <w:rPr>
          <w:color w:val="333333"/>
        </w:rPr>
        <w:t>terminating</w:t>
      </w:r>
      <w:r>
        <w:rPr>
          <w:color w:val="333333"/>
          <w:spacing w:val="-5"/>
        </w:rPr>
        <w:t> </w:t>
      </w:r>
      <w:r>
        <w:rPr>
          <w:color w:val="333333"/>
        </w:rPr>
        <w:t>employment. </w:t>
      </w:r>
      <w:r>
        <w:rPr>
          <w:spacing w:val="-2"/>
        </w:rPr>
        <w:t>Steps:</w:t>
      </w:r>
    </w:p>
    <w:p>
      <w:pPr>
        <w:pStyle w:val="ListParagraph"/>
        <w:numPr>
          <w:ilvl w:val="0"/>
          <w:numId w:val="20"/>
        </w:numPr>
        <w:tabs>
          <w:tab w:pos="859" w:val="left" w:leader="none"/>
        </w:tabs>
        <w:spacing w:line="182" w:lineRule="exact" w:before="0" w:after="0"/>
        <w:ind w:left="859" w:right="0" w:hanging="358"/>
        <w:jc w:val="left"/>
        <w:rPr>
          <w:sz w:val="20"/>
        </w:rPr>
      </w:pPr>
      <w:r>
        <w:rPr>
          <w:sz w:val="20"/>
        </w:rPr>
        <w:t>Go</w:t>
      </w:r>
      <w:r>
        <w:rPr>
          <w:spacing w:val="-7"/>
          <w:sz w:val="20"/>
        </w:rPr>
        <w:t> </w:t>
      </w:r>
      <w:r>
        <w:rPr>
          <w:sz w:val="20"/>
        </w:rPr>
        <w:t>to</w:t>
      </w:r>
      <w:r>
        <w:rPr>
          <w:spacing w:val="-7"/>
          <w:sz w:val="20"/>
        </w:rPr>
        <w:t> </w:t>
      </w:r>
      <w:r>
        <w:rPr>
          <w:sz w:val="20"/>
        </w:rPr>
        <w:t>the</w:t>
      </w:r>
      <w:r>
        <w:rPr>
          <w:spacing w:val="-6"/>
          <w:sz w:val="20"/>
        </w:rPr>
        <w:t> </w:t>
      </w:r>
      <w:r>
        <w:rPr>
          <w:sz w:val="20"/>
        </w:rPr>
        <w:t>integration</w:t>
      </w:r>
      <w:r>
        <w:rPr>
          <w:spacing w:val="-6"/>
          <w:sz w:val="20"/>
        </w:rPr>
        <w:t> </w:t>
      </w:r>
      <w:r>
        <w:rPr>
          <w:sz w:val="20"/>
        </w:rPr>
        <w:t>package</w:t>
      </w:r>
      <w:r>
        <w:rPr>
          <w:spacing w:val="-7"/>
          <w:sz w:val="20"/>
        </w:rPr>
        <w:t> </w:t>
      </w:r>
      <w:r>
        <w:rPr>
          <w:sz w:val="20"/>
        </w:rPr>
        <w:t>that</w:t>
      </w:r>
      <w:r>
        <w:rPr>
          <w:spacing w:val="-5"/>
          <w:sz w:val="20"/>
        </w:rPr>
        <w:t> </w:t>
      </w:r>
      <w:r>
        <w:rPr>
          <w:sz w:val="20"/>
        </w:rPr>
        <w:t>was</w:t>
      </w:r>
      <w:r>
        <w:rPr>
          <w:spacing w:val="-6"/>
          <w:sz w:val="20"/>
        </w:rPr>
        <w:t> </w:t>
      </w:r>
      <w:r>
        <w:rPr>
          <w:sz w:val="20"/>
        </w:rPr>
        <w:t>copied</w:t>
      </w:r>
      <w:r>
        <w:rPr>
          <w:spacing w:val="-8"/>
          <w:sz w:val="20"/>
        </w:rPr>
        <w:t> </w:t>
      </w:r>
      <w:r>
        <w:rPr>
          <w:sz w:val="20"/>
        </w:rPr>
        <w:t>from</w:t>
      </w:r>
      <w:r>
        <w:rPr>
          <w:spacing w:val="-3"/>
          <w:sz w:val="20"/>
        </w:rPr>
        <w:t> </w:t>
      </w:r>
      <w:r>
        <w:rPr>
          <w:sz w:val="20"/>
        </w:rPr>
        <w:t>the</w:t>
      </w:r>
      <w:r>
        <w:rPr>
          <w:spacing w:val="-7"/>
          <w:sz w:val="20"/>
        </w:rPr>
        <w:t> </w:t>
      </w:r>
      <w:r>
        <w:rPr>
          <w:sz w:val="20"/>
        </w:rPr>
        <w:t>original</w:t>
      </w:r>
      <w:r>
        <w:rPr>
          <w:spacing w:val="-6"/>
          <w:sz w:val="20"/>
        </w:rPr>
        <w:t> </w:t>
      </w:r>
      <w:r>
        <w:rPr>
          <w:sz w:val="20"/>
        </w:rPr>
        <w:t>‘New</w:t>
      </w:r>
      <w:r>
        <w:rPr>
          <w:spacing w:val="-7"/>
          <w:sz w:val="20"/>
        </w:rPr>
        <w:t> </w:t>
      </w:r>
      <w:r>
        <w:rPr>
          <w:sz w:val="20"/>
        </w:rPr>
        <w:t>Zealand</w:t>
      </w:r>
      <w:r>
        <w:rPr>
          <w:spacing w:val="-8"/>
          <w:sz w:val="20"/>
        </w:rPr>
        <w:t> </w:t>
      </w:r>
      <w:r>
        <w:rPr>
          <w:sz w:val="20"/>
        </w:rPr>
        <w:t>Inland</w:t>
      </w:r>
      <w:r>
        <w:rPr>
          <w:spacing w:val="-7"/>
          <w:sz w:val="20"/>
        </w:rPr>
        <w:t> </w:t>
      </w:r>
      <w:r>
        <w:rPr>
          <w:spacing w:val="-2"/>
          <w:sz w:val="20"/>
        </w:rPr>
        <w:t>Revenue</w:t>
      </w:r>
    </w:p>
    <w:p>
      <w:pPr>
        <w:pStyle w:val="BodyText"/>
        <w:ind w:left="861"/>
      </w:pPr>
      <w:r>
        <w:rPr/>
        <w:t>Reporting</w:t>
      </w:r>
      <w:r>
        <w:rPr>
          <w:spacing w:val="-7"/>
        </w:rPr>
        <w:t> </w:t>
      </w:r>
      <w:r>
        <w:rPr/>
        <w:t>for</w:t>
      </w:r>
      <w:r>
        <w:rPr>
          <w:spacing w:val="-8"/>
        </w:rPr>
        <w:t> </w:t>
      </w:r>
      <w:r>
        <w:rPr/>
        <w:t>Payroll</w:t>
      </w:r>
      <w:r>
        <w:rPr>
          <w:spacing w:val="-7"/>
        </w:rPr>
        <w:t> </w:t>
      </w:r>
      <w:r>
        <w:rPr/>
        <w:t>Version</w:t>
      </w:r>
      <w:r>
        <w:rPr>
          <w:spacing w:val="-8"/>
        </w:rPr>
        <w:t> </w:t>
      </w:r>
      <w:r>
        <w:rPr>
          <w:spacing w:val="-5"/>
        </w:rPr>
        <w:t>2’</w:t>
      </w:r>
    </w:p>
    <w:p>
      <w:pPr>
        <w:pStyle w:val="ListParagraph"/>
        <w:numPr>
          <w:ilvl w:val="0"/>
          <w:numId w:val="20"/>
        </w:numPr>
        <w:tabs>
          <w:tab w:pos="859" w:val="left" w:leader="none"/>
        </w:tabs>
        <w:spacing w:line="240" w:lineRule="auto" w:before="108" w:after="0"/>
        <w:ind w:left="859" w:right="0" w:hanging="358"/>
        <w:jc w:val="left"/>
        <w:rPr>
          <w:sz w:val="20"/>
        </w:rPr>
      </w:pPr>
      <w:r>
        <w:rPr>
          <w:sz w:val="20"/>
        </w:rPr>
        <w:t>Click</w:t>
      </w:r>
      <w:r>
        <w:rPr>
          <w:spacing w:val="-3"/>
          <w:sz w:val="20"/>
        </w:rPr>
        <w:t> </w:t>
      </w:r>
      <w:r>
        <w:rPr>
          <w:sz w:val="20"/>
        </w:rPr>
        <w:t>on</w:t>
      </w:r>
      <w:r>
        <w:rPr>
          <w:spacing w:val="-6"/>
          <w:sz w:val="20"/>
        </w:rPr>
        <w:t> </w:t>
      </w:r>
      <w:r>
        <w:rPr>
          <w:sz w:val="20"/>
        </w:rPr>
        <w:t>the</w:t>
      </w:r>
      <w:r>
        <w:rPr>
          <w:spacing w:val="-4"/>
          <w:sz w:val="20"/>
        </w:rPr>
        <w:t> </w:t>
      </w:r>
      <w:r>
        <w:rPr>
          <w:sz w:val="20"/>
        </w:rPr>
        <w:t>Artifacts</w:t>
      </w:r>
      <w:r>
        <w:rPr>
          <w:spacing w:val="-5"/>
          <w:sz w:val="20"/>
        </w:rPr>
        <w:t> tab</w:t>
      </w:r>
    </w:p>
    <w:p>
      <w:pPr>
        <w:pStyle w:val="ListParagraph"/>
        <w:numPr>
          <w:ilvl w:val="0"/>
          <w:numId w:val="20"/>
        </w:numPr>
        <w:tabs>
          <w:tab w:pos="859" w:val="left" w:leader="none"/>
        </w:tabs>
        <w:spacing w:line="240" w:lineRule="auto" w:before="111" w:after="0"/>
        <w:ind w:left="859" w:right="0" w:hanging="358"/>
        <w:jc w:val="left"/>
        <w:rPr>
          <w:sz w:val="20"/>
        </w:rPr>
      </w:pPr>
      <w:r>
        <w:rPr>
          <w:sz w:val="20"/>
        </w:rPr>
        <w:t>Click</w:t>
      </w:r>
      <w:r>
        <w:rPr>
          <w:spacing w:val="-5"/>
          <w:sz w:val="20"/>
        </w:rPr>
        <w:t> </w:t>
      </w:r>
      <w:r>
        <w:rPr>
          <w:sz w:val="20"/>
        </w:rPr>
        <w:t>on</w:t>
      </w:r>
      <w:r>
        <w:rPr>
          <w:spacing w:val="-8"/>
          <w:sz w:val="20"/>
        </w:rPr>
        <w:t> </w:t>
      </w:r>
      <w:r>
        <w:rPr>
          <w:sz w:val="20"/>
        </w:rPr>
        <w:t>action</w:t>
      </w:r>
      <w:r>
        <w:rPr>
          <w:spacing w:val="-9"/>
          <w:sz w:val="20"/>
        </w:rPr>
        <w:t> </w:t>
      </w:r>
      <w:r>
        <w:rPr>
          <w:sz w:val="20"/>
        </w:rPr>
        <w:t>button</w:t>
      </w:r>
      <w:r>
        <w:rPr>
          <w:spacing w:val="-8"/>
          <w:sz w:val="20"/>
        </w:rPr>
        <w:t> </w:t>
      </w:r>
      <w:r>
        <w:rPr>
          <w:sz w:val="20"/>
        </w:rPr>
        <w:t>that</w:t>
      </w:r>
      <w:r>
        <w:rPr>
          <w:spacing w:val="-6"/>
          <w:sz w:val="20"/>
        </w:rPr>
        <w:t> </w:t>
      </w:r>
      <w:r>
        <w:rPr>
          <w:sz w:val="20"/>
        </w:rPr>
        <w:t>corresponds</w:t>
      </w:r>
      <w:r>
        <w:rPr>
          <w:spacing w:val="-7"/>
          <w:sz w:val="20"/>
        </w:rPr>
        <w:t> </w:t>
      </w:r>
      <w:r>
        <w:rPr>
          <w:sz w:val="20"/>
        </w:rPr>
        <w:t>to</w:t>
      </w:r>
      <w:r>
        <w:rPr>
          <w:spacing w:val="-7"/>
          <w:sz w:val="20"/>
        </w:rPr>
        <w:t> </w:t>
      </w:r>
      <w:r>
        <w:rPr>
          <w:sz w:val="20"/>
        </w:rPr>
        <w:t>integration</w:t>
      </w:r>
      <w:r>
        <w:rPr>
          <w:spacing w:val="-7"/>
          <w:sz w:val="20"/>
        </w:rPr>
        <w:t> </w:t>
      </w:r>
      <w:r>
        <w:rPr>
          <w:sz w:val="20"/>
        </w:rPr>
        <w:t>flow</w:t>
      </w:r>
      <w:r>
        <w:rPr>
          <w:spacing w:val="-8"/>
          <w:sz w:val="20"/>
        </w:rPr>
        <w:t> </w:t>
      </w:r>
      <w:r>
        <w:rPr>
          <w:sz w:val="20"/>
        </w:rPr>
        <w:t>‘Employee</w:t>
      </w:r>
      <w:r>
        <w:rPr>
          <w:spacing w:val="-7"/>
          <w:sz w:val="20"/>
        </w:rPr>
        <w:t> </w:t>
      </w:r>
      <w:r>
        <w:rPr>
          <w:sz w:val="20"/>
        </w:rPr>
        <w:t>Services</w:t>
      </w:r>
      <w:r>
        <w:rPr>
          <w:spacing w:val="2"/>
          <w:sz w:val="20"/>
        </w:rPr>
        <w:t> </w:t>
      </w:r>
      <w:r>
        <w:rPr>
          <w:sz w:val="20"/>
        </w:rPr>
        <w:t>–</w:t>
      </w:r>
      <w:r>
        <w:rPr>
          <w:spacing w:val="-6"/>
          <w:sz w:val="20"/>
        </w:rPr>
        <w:t> </w:t>
      </w:r>
      <w:r>
        <w:rPr>
          <w:sz w:val="20"/>
        </w:rPr>
        <w:t>Terminate</w:t>
      </w:r>
      <w:r>
        <w:rPr>
          <w:spacing w:val="-8"/>
          <w:sz w:val="20"/>
        </w:rPr>
        <w:t> </w:t>
      </w:r>
      <w:r>
        <w:rPr>
          <w:spacing w:val="-5"/>
          <w:sz w:val="20"/>
        </w:rPr>
        <w:t>V2’</w:t>
      </w:r>
    </w:p>
    <w:p>
      <w:pPr>
        <w:pStyle w:val="ListParagraph"/>
        <w:spacing w:after="0" w:line="240" w:lineRule="auto"/>
        <w:jc w:val="left"/>
        <w:rPr>
          <w:sz w:val="20"/>
        </w:rPr>
        <w:sectPr>
          <w:pgSz w:w="11910" w:h="16850"/>
          <w:pgMar w:header="849" w:footer="1312" w:top="1140" w:bottom="1560" w:left="992" w:right="708"/>
        </w:sectPr>
      </w:pPr>
    </w:p>
    <w:p>
      <w:pPr>
        <w:pStyle w:val="BodyText"/>
      </w:pPr>
    </w:p>
    <w:p>
      <w:pPr>
        <w:pStyle w:val="BodyText"/>
      </w:pPr>
    </w:p>
    <w:p>
      <w:pPr>
        <w:pStyle w:val="BodyText"/>
      </w:pPr>
    </w:p>
    <w:p>
      <w:pPr>
        <w:pStyle w:val="BodyText"/>
        <w:spacing w:before="154"/>
      </w:pPr>
    </w:p>
    <w:p>
      <w:pPr>
        <w:pStyle w:val="BodyText"/>
        <w:ind w:left="502"/>
      </w:pPr>
      <w:r>
        <w:rPr/>
        <w:drawing>
          <wp:inline distT="0" distB="0" distL="0" distR="0">
            <wp:extent cx="6091356" cy="1838801"/>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66" cstate="print"/>
                    <a:stretch>
                      <a:fillRect/>
                    </a:stretch>
                  </pic:blipFill>
                  <pic:spPr>
                    <a:xfrm>
                      <a:off x="0" y="0"/>
                      <a:ext cx="6091356" cy="1838801"/>
                    </a:xfrm>
                    <a:prstGeom prst="rect">
                      <a:avLst/>
                    </a:prstGeom>
                  </pic:spPr>
                </pic:pic>
              </a:graphicData>
            </a:graphic>
          </wp:inline>
        </w:drawing>
      </w:r>
      <w:r>
        <w:rPr/>
      </w:r>
    </w:p>
    <w:p>
      <w:pPr>
        <w:pStyle w:val="BodyText"/>
        <w:spacing w:before="210"/>
      </w:pPr>
    </w:p>
    <w:p>
      <w:pPr>
        <w:pStyle w:val="ListParagraph"/>
        <w:numPr>
          <w:ilvl w:val="0"/>
          <w:numId w:val="20"/>
        </w:numPr>
        <w:tabs>
          <w:tab w:pos="859" w:val="left" w:leader="none"/>
        </w:tabs>
        <w:spacing w:line="240" w:lineRule="auto" w:before="1" w:after="0"/>
        <w:ind w:left="859" w:right="0" w:hanging="358"/>
        <w:jc w:val="left"/>
        <w:rPr>
          <w:sz w:val="20"/>
        </w:rPr>
      </w:pPr>
      <w:r>
        <w:rPr>
          <w:sz w:val="20"/>
        </w:rPr>
        <w:t>Choose</w:t>
      </w:r>
      <w:r>
        <w:rPr>
          <w:spacing w:val="-8"/>
          <w:sz w:val="20"/>
        </w:rPr>
        <w:t> </w:t>
      </w:r>
      <w:r>
        <w:rPr>
          <w:rFonts w:ascii="Arial"/>
          <w:i/>
          <w:sz w:val="20"/>
        </w:rPr>
        <w:t>Configure</w:t>
      </w:r>
      <w:r>
        <w:rPr>
          <w:rFonts w:ascii="Arial"/>
          <w:i/>
          <w:spacing w:val="-8"/>
          <w:sz w:val="20"/>
        </w:rPr>
        <w:t> </w:t>
      </w:r>
      <w:r>
        <w:rPr>
          <w:sz w:val="20"/>
        </w:rPr>
        <w:t>and</w:t>
      </w:r>
      <w:r>
        <w:rPr>
          <w:spacing w:val="-10"/>
          <w:sz w:val="20"/>
        </w:rPr>
        <w:t> </w:t>
      </w:r>
      <w:r>
        <w:rPr>
          <w:sz w:val="20"/>
        </w:rPr>
        <w:t>maintain</w:t>
      </w:r>
      <w:r>
        <w:rPr>
          <w:spacing w:val="-10"/>
          <w:sz w:val="20"/>
        </w:rPr>
        <w:t> </w:t>
      </w:r>
      <w:r>
        <w:rPr>
          <w:sz w:val="20"/>
        </w:rPr>
        <w:t>the</w:t>
      </w:r>
      <w:r>
        <w:rPr>
          <w:spacing w:val="-9"/>
          <w:sz w:val="20"/>
        </w:rPr>
        <w:t> </w:t>
      </w:r>
      <w:r>
        <w:rPr>
          <w:sz w:val="20"/>
        </w:rPr>
        <w:t>following</w:t>
      </w:r>
      <w:r>
        <w:rPr>
          <w:spacing w:val="-10"/>
          <w:sz w:val="20"/>
        </w:rPr>
        <w:t> </w:t>
      </w:r>
      <w:r>
        <w:rPr>
          <w:sz w:val="20"/>
        </w:rPr>
        <w:t>configuration</w:t>
      </w:r>
      <w:r>
        <w:rPr>
          <w:spacing w:val="-9"/>
          <w:sz w:val="20"/>
        </w:rPr>
        <w:t> </w:t>
      </w:r>
      <w:r>
        <w:rPr>
          <w:spacing w:val="-2"/>
          <w:sz w:val="20"/>
        </w:rPr>
        <w:t>parameters:</w:t>
      </w:r>
    </w:p>
    <w:p>
      <w:pPr>
        <w:pStyle w:val="BodyText"/>
      </w:pPr>
    </w:p>
    <w:p>
      <w:pPr>
        <w:pStyle w:val="BodyText"/>
        <w:spacing w:before="1"/>
      </w:pPr>
    </w:p>
    <w:p>
      <w:pPr>
        <w:spacing w:before="0"/>
        <w:ind w:left="849" w:right="0" w:firstLine="0"/>
        <w:jc w:val="both"/>
        <w:rPr>
          <w:rFonts w:ascii="Arial"/>
          <w:b/>
          <w:sz w:val="20"/>
        </w:rPr>
      </w:pPr>
      <w:r>
        <w:rPr>
          <w:rFonts w:ascii="Arial"/>
          <w:b/>
          <w:sz w:val="20"/>
        </w:rPr>
        <w:t>Sender</w:t>
      </w:r>
      <w:r>
        <w:rPr>
          <w:rFonts w:ascii="Arial"/>
          <w:b/>
          <w:spacing w:val="-8"/>
          <w:sz w:val="20"/>
        </w:rPr>
        <w:t> </w:t>
      </w:r>
      <w:r>
        <w:rPr>
          <w:rFonts w:ascii="Arial"/>
          <w:b/>
          <w:spacing w:val="-5"/>
          <w:sz w:val="20"/>
        </w:rPr>
        <w:t>Tab</w:t>
      </w:r>
    </w:p>
    <w:p>
      <w:pPr>
        <w:pStyle w:val="BodyText"/>
        <w:spacing w:before="3"/>
        <w:rPr>
          <w:rFonts w:ascii="Arial"/>
          <w:b/>
        </w:rPr>
      </w:pPr>
    </w:p>
    <w:p>
      <w:pPr>
        <w:pStyle w:val="BodyText"/>
        <w:ind w:left="849" w:right="768"/>
        <w:jc w:val="both"/>
      </w:pPr>
      <w:r>
        <w:rPr/>
        <w:t>The</w:t>
      </w:r>
      <w:r>
        <w:rPr>
          <w:spacing w:val="-4"/>
        </w:rPr>
        <w:t> </w:t>
      </w:r>
      <w:r>
        <w:rPr/>
        <w:t>sender</w:t>
      </w:r>
      <w:r>
        <w:rPr>
          <w:spacing w:val="-2"/>
        </w:rPr>
        <w:t> </w:t>
      </w:r>
      <w:r>
        <w:rPr/>
        <w:t>for</w:t>
      </w:r>
      <w:r>
        <w:rPr>
          <w:spacing w:val="-3"/>
        </w:rPr>
        <w:t> </w:t>
      </w:r>
      <w:r>
        <w:rPr/>
        <w:t>this</w:t>
      </w:r>
      <w:r>
        <w:rPr>
          <w:spacing w:val="-2"/>
        </w:rPr>
        <w:t> </w:t>
      </w:r>
      <w:r>
        <w:rPr/>
        <w:t>scenario</w:t>
      </w:r>
      <w:r>
        <w:rPr>
          <w:spacing w:val="-3"/>
        </w:rPr>
        <w:t> </w:t>
      </w:r>
      <w:r>
        <w:rPr/>
        <w:t>is</w:t>
      </w:r>
      <w:r>
        <w:rPr>
          <w:spacing w:val="-2"/>
        </w:rPr>
        <w:t> </w:t>
      </w:r>
      <w:r>
        <w:rPr/>
        <w:t>the</w:t>
      </w:r>
      <w:r>
        <w:rPr>
          <w:spacing w:val="-3"/>
        </w:rPr>
        <w:t> </w:t>
      </w:r>
      <w:r>
        <w:rPr/>
        <w:t>SAP</w:t>
      </w:r>
      <w:r>
        <w:rPr>
          <w:spacing w:val="-3"/>
        </w:rPr>
        <w:t> </w:t>
      </w:r>
      <w:r>
        <w:rPr/>
        <w:t>R/3</w:t>
      </w:r>
      <w:r>
        <w:rPr>
          <w:spacing w:val="-1"/>
        </w:rPr>
        <w:t> </w:t>
      </w:r>
      <w:r>
        <w:rPr/>
        <w:t>or</w:t>
      </w:r>
      <w:r>
        <w:rPr>
          <w:spacing w:val="-3"/>
        </w:rPr>
        <w:t> </w:t>
      </w:r>
      <w:r>
        <w:rPr/>
        <w:t>SAP</w:t>
      </w:r>
      <w:r>
        <w:rPr>
          <w:spacing w:val="-3"/>
        </w:rPr>
        <w:t> </w:t>
      </w:r>
      <w:r>
        <w:rPr/>
        <w:t>ECP</w:t>
      </w:r>
      <w:r>
        <w:rPr>
          <w:spacing w:val="-3"/>
        </w:rPr>
        <w:t> </w:t>
      </w:r>
      <w:r>
        <w:rPr/>
        <w:t>system.</w:t>
      </w:r>
      <w:r>
        <w:rPr>
          <w:spacing w:val="-3"/>
        </w:rPr>
        <w:t> </w:t>
      </w:r>
      <w:r>
        <w:rPr/>
        <w:t>The</w:t>
      </w:r>
      <w:r>
        <w:rPr>
          <w:spacing w:val="-4"/>
        </w:rPr>
        <w:t> </w:t>
      </w:r>
      <w:r>
        <w:rPr/>
        <w:t>communication</w:t>
      </w:r>
      <w:r>
        <w:rPr>
          <w:spacing w:val="-3"/>
        </w:rPr>
        <w:t> </w:t>
      </w:r>
      <w:r>
        <w:rPr/>
        <w:t>protocol</w:t>
      </w:r>
      <w:r>
        <w:rPr>
          <w:spacing w:val="-2"/>
        </w:rPr>
        <w:t> </w:t>
      </w:r>
      <w:r>
        <w:rPr/>
        <w:t>for this</w:t>
      </w:r>
      <w:r>
        <w:rPr>
          <w:spacing w:val="-2"/>
        </w:rPr>
        <w:t> </w:t>
      </w:r>
      <w:r>
        <w:rPr/>
        <w:t>connection</w:t>
      </w:r>
      <w:r>
        <w:rPr>
          <w:spacing w:val="-4"/>
        </w:rPr>
        <w:t> </w:t>
      </w:r>
      <w:r>
        <w:rPr/>
        <w:t>used</w:t>
      </w:r>
      <w:r>
        <w:rPr>
          <w:spacing w:val="-3"/>
        </w:rPr>
        <w:t> </w:t>
      </w:r>
      <w:r>
        <w:rPr/>
        <w:t>is SOAP.</w:t>
      </w:r>
      <w:r>
        <w:rPr>
          <w:spacing w:val="-3"/>
        </w:rPr>
        <w:t> </w:t>
      </w:r>
      <w:r>
        <w:rPr/>
        <w:t>The</w:t>
      </w:r>
      <w:r>
        <w:rPr>
          <w:spacing w:val="-4"/>
        </w:rPr>
        <w:t> </w:t>
      </w:r>
      <w:r>
        <w:rPr/>
        <w:t>connection</w:t>
      </w:r>
      <w:r>
        <w:rPr>
          <w:spacing w:val="-1"/>
        </w:rPr>
        <w:t> </w:t>
      </w:r>
      <w:r>
        <w:rPr/>
        <w:t>is</w:t>
      </w:r>
      <w:r>
        <w:rPr>
          <w:spacing w:val="-2"/>
        </w:rPr>
        <w:t> </w:t>
      </w:r>
      <w:r>
        <w:rPr/>
        <w:t>established</w:t>
      </w:r>
      <w:r>
        <w:rPr>
          <w:spacing w:val="-2"/>
        </w:rPr>
        <w:t> </w:t>
      </w:r>
      <w:r>
        <w:rPr/>
        <w:t>in</w:t>
      </w:r>
      <w:r>
        <w:rPr>
          <w:spacing w:val="-1"/>
        </w:rPr>
        <w:t> </w:t>
      </w:r>
      <w:r>
        <w:rPr/>
        <w:t>SAP</w:t>
      </w:r>
      <w:r>
        <w:rPr>
          <w:spacing w:val="-3"/>
        </w:rPr>
        <w:t> </w:t>
      </w:r>
      <w:r>
        <w:rPr/>
        <w:t>R/3</w:t>
      </w:r>
      <w:r>
        <w:rPr>
          <w:spacing w:val="-3"/>
        </w:rPr>
        <w:t> </w:t>
      </w:r>
      <w:r>
        <w:rPr/>
        <w:t>or SAP</w:t>
      </w:r>
      <w:r>
        <w:rPr>
          <w:spacing w:val="-1"/>
        </w:rPr>
        <w:t> </w:t>
      </w:r>
      <w:r>
        <w:rPr/>
        <w:t>ECP</w:t>
      </w:r>
      <w:r>
        <w:rPr>
          <w:spacing w:val="-1"/>
        </w:rPr>
        <w:t> </w:t>
      </w:r>
      <w:r>
        <w:rPr/>
        <w:t>using</w:t>
      </w:r>
      <w:r>
        <w:rPr>
          <w:spacing w:val="-3"/>
        </w:rPr>
        <w:t> </w:t>
      </w:r>
      <w:r>
        <w:rPr/>
        <w:t>SOA </w:t>
      </w:r>
      <w:r>
        <w:rPr>
          <w:spacing w:val="-2"/>
        </w:rPr>
        <w:t>manager.</w:t>
      </w:r>
    </w:p>
    <w:p>
      <w:pPr>
        <w:pStyle w:val="BodyText"/>
        <w:spacing w:before="11"/>
      </w:pPr>
    </w:p>
    <w:p>
      <w:pPr>
        <w:pStyle w:val="ListParagraph"/>
        <w:numPr>
          <w:ilvl w:val="1"/>
          <w:numId w:val="20"/>
        </w:numPr>
        <w:tabs>
          <w:tab w:pos="1581" w:val="left" w:leader="none"/>
        </w:tabs>
        <w:spacing w:line="223" w:lineRule="auto" w:before="0" w:after="0"/>
        <w:ind w:left="1581" w:right="1362" w:hanging="360"/>
        <w:jc w:val="left"/>
        <w:rPr>
          <w:sz w:val="20"/>
        </w:rPr>
      </w:pPr>
      <w:r>
        <w:rPr>
          <w:sz w:val="20"/>
        </w:rPr>
        <w:t>Update</w:t>
      </w:r>
      <w:r>
        <w:rPr>
          <w:spacing w:val="-4"/>
          <w:sz w:val="20"/>
        </w:rPr>
        <w:t> </w:t>
      </w:r>
      <w:r>
        <w:rPr>
          <w:sz w:val="20"/>
        </w:rPr>
        <w:t>the</w:t>
      </w:r>
      <w:r>
        <w:rPr>
          <w:spacing w:val="-4"/>
          <w:sz w:val="20"/>
        </w:rPr>
        <w:t> </w:t>
      </w:r>
      <w:r>
        <w:rPr>
          <w:sz w:val="20"/>
        </w:rPr>
        <w:t>connection</w:t>
      </w:r>
      <w:r>
        <w:rPr>
          <w:spacing w:val="-3"/>
          <w:sz w:val="20"/>
        </w:rPr>
        <w:t> </w:t>
      </w:r>
      <w:r>
        <w:rPr>
          <w:sz w:val="20"/>
        </w:rPr>
        <w:t>address</w:t>
      </w:r>
      <w:r>
        <w:rPr>
          <w:spacing w:val="-3"/>
          <w:sz w:val="20"/>
        </w:rPr>
        <w:t> </w:t>
      </w:r>
      <w:r>
        <w:rPr>
          <w:sz w:val="20"/>
        </w:rPr>
        <w:t>in</w:t>
      </w:r>
      <w:r>
        <w:rPr>
          <w:spacing w:val="-4"/>
          <w:sz w:val="20"/>
        </w:rPr>
        <w:t> </w:t>
      </w:r>
      <w:r>
        <w:rPr>
          <w:sz w:val="20"/>
        </w:rPr>
        <w:t>the</w:t>
      </w:r>
      <w:r>
        <w:rPr>
          <w:spacing w:val="-2"/>
          <w:sz w:val="20"/>
        </w:rPr>
        <w:t> </w:t>
      </w:r>
      <w:r>
        <w:rPr>
          <w:sz w:val="20"/>
        </w:rPr>
        <w:t>format</w:t>
      </w:r>
      <w:r>
        <w:rPr>
          <w:spacing w:val="-4"/>
          <w:sz w:val="20"/>
        </w:rPr>
        <w:t> </w:t>
      </w:r>
      <w:r>
        <w:rPr>
          <w:sz w:val="20"/>
        </w:rPr>
        <w:t>“/XXXXX”,</w:t>
      </w:r>
      <w:r>
        <w:rPr>
          <w:spacing w:val="-4"/>
          <w:sz w:val="20"/>
        </w:rPr>
        <w:t> </w:t>
      </w:r>
      <w:r>
        <w:rPr>
          <w:sz w:val="20"/>
        </w:rPr>
        <w:t>where XXXXX</w:t>
      </w:r>
      <w:r>
        <w:rPr>
          <w:spacing w:val="-2"/>
          <w:sz w:val="20"/>
        </w:rPr>
        <w:t> </w:t>
      </w:r>
      <w:r>
        <w:rPr>
          <w:sz w:val="20"/>
        </w:rPr>
        <w:t>can</w:t>
      </w:r>
      <w:r>
        <w:rPr>
          <w:spacing w:val="-4"/>
          <w:sz w:val="20"/>
        </w:rPr>
        <w:t> </w:t>
      </w:r>
      <w:r>
        <w:rPr>
          <w:sz w:val="20"/>
        </w:rPr>
        <w:t>be</w:t>
      </w:r>
      <w:r>
        <w:rPr>
          <w:spacing w:val="-4"/>
          <w:sz w:val="20"/>
        </w:rPr>
        <w:t> </w:t>
      </w:r>
      <w:r>
        <w:rPr>
          <w:sz w:val="20"/>
        </w:rPr>
        <w:t>any meaningful word for Inland Revenue ES terminate service.</w:t>
      </w:r>
    </w:p>
    <w:p>
      <w:pPr>
        <w:pStyle w:val="BodyText"/>
        <w:spacing w:before="51"/>
      </w:pPr>
      <w:r>
        <w:rPr/>
        <w:drawing>
          <wp:anchor distT="0" distB="0" distL="0" distR="0" allowOverlap="1" layoutInCell="1" locked="0" behindDoc="1" simplePos="0" relativeHeight="487605248">
            <wp:simplePos x="0" y="0"/>
            <wp:positionH relativeFrom="page">
              <wp:posOffset>1405889</wp:posOffset>
            </wp:positionH>
            <wp:positionV relativeFrom="paragraph">
              <wp:posOffset>193872</wp:posOffset>
            </wp:positionV>
            <wp:extent cx="4634719" cy="1782889"/>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67" cstate="print"/>
                    <a:stretch>
                      <a:fillRect/>
                    </a:stretch>
                  </pic:blipFill>
                  <pic:spPr>
                    <a:xfrm>
                      <a:off x="0" y="0"/>
                      <a:ext cx="4634719" cy="1782889"/>
                    </a:xfrm>
                    <a:prstGeom prst="rect">
                      <a:avLst/>
                    </a:prstGeom>
                  </pic:spPr>
                </pic:pic>
              </a:graphicData>
            </a:graphic>
          </wp:anchor>
        </w:drawing>
      </w:r>
    </w:p>
    <w:p>
      <w:pPr>
        <w:pStyle w:val="BodyText"/>
        <w:spacing w:before="208"/>
        <w:ind w:left="849"/>
        <w:jc w:val="both"/>
      </w:pPr>
      <w:r>
        <w:rPr>
          <w:rFonts w:ascii="Arial"/>
          <w:b/>
        </w:rPr>
        <w:t>Note:</w:t>
      </w:r>
      <w:r>
        <w:rPr>
          <w:rFonts w:ascii="Arial"/>
          <w:b/>
          <w:spacing w:val="-6"/>
        </w:rPr>
        <w:t> </w:t>
      </w:r>
      <w:r>
        <w:rPr/>
        <w:t>The</w:t>
      </w:r>
      <w:r>
        <w:rPr>
          <w:spacing w:val="-8"/>
        </w:rPr>
        <w:t> </w:t>
      </w:r>
      <w:r>
        <w:rPr/>
        <w:t>connection</w:t>
      </w:r>
      <w:r>
        <w:rPr>
          <w:spacing w:val="-7"/>
        </w:rPr>
        <w:t> </w:t>
      </w:r>
      <w:r>
        <w:rPr/>
        <w:t>address</w:t>
      </w:r>
      <w:r>
        <w:rPr>
          <w:spacing w:val="-7"/>
        </w:rPr>
        <w:t> </w:t>
      </w:r>
      <w:r>
        <w:rPr/>
        <w:t>must</w:t>
      </w:r>
      <w:r>
        <w:rPr>
          <w:spacing w:val="-7"/>
        </w:rPr>
        <w:t> </w:t>
      </w:r>
      <w:r>
        <w:rPr/>
        <w:t>be</w:t>
      </w:r>
      <w:r>
        <w:rPr>
          <w:spacing w:val="-7"/>
        </w:rPr>
        <w:t> </w:t>
      </w:r>
      <w:r>
        <w:rPr/>
        <w:t>unique</w:t>
      </w:r>
      <w:r>
        <w:rPr>
          <w:spacing w:val="-4"/>
        </w:rPr>
        <w:t> </w:t>
      </w:r>
      <w:r>
        <w:rPr/>
        <w:t>within</w:t>
      </w:r>
      <w:r>
        <w:rPr>
          <w:spacing w:val="-5"/>
        </w:rPr>
        <w:t> </w:t>
      </w:r>
      <w:r>
        <w:rPr/>
        <w:t>a</w:t>
      </w:r>
      <w:r>
        <w:rPr>
          <w:spacing w:val="-7"/>
        </w:rPr>
        <w:t> </w:t>
      </w:r>
      <w:r>
        <w:rPr>
          <w:spacing w:val="-2"/>
        </w:rPr>
        <w:t>tenant.</w:t>
      </w:r>
    </w:p>
    <w:p>
      <w:pPr>
        <w:pStyle w:val="BodyText"/>
        <w:spacing w:before="13"/>
      </w:pPr>
    </w:p>
    <w:p>
      <w:pPr>
        <w:pStyle w:val="ListParagraph"/>
        <w:numPr>
          <w:ilvl w:val="1"/>
          <w:numId w:val="20"/>
        </w:numPr>
        <w:tabs>
          <w:tab w:pos="1569" w:val="left" w:leader="none"/>
        </w:tabs>
        <w:spacing w:line="223" w:lineRule="auto" w:before="0" w:after="0"/>
        <w:ind w:left="1569" w:right="815" w:hanging="360"/>
        <w:jc w:val="left"/>
        <w:rPr>
          <w:sz w:val="20"/>
        </w:rPr>
      </w:pPr>
      <w:r>
        <w:rPr>
          <w:sz w:val="20"/>
        </w:rPr>
        <w:t>In</w:t>
      </w:r>
      <w:r>
        <w:rPr>
          <w:spacing w:val="-5"/>
          <w:sz w:val="20"/>
        </w:rPr>
        <w:t> </w:t>
      </w:r>
      <w:r>
        <w:rPr>
          <w:sz w:val="20"/>
        </w:rPr>
        <w:t>the</w:t>
      </w:r>
      <w:r>
        <w:rPr>
          <w:spacing w:val="-4"/>
          <w:sz w:val="20"/>
        </w:rPr>
        <w:t> </w:t>
      </w:r>
      <w:r>
        <w:rPr>
          <w:sz w:val="20"/>
        </w:rPr>
        <w:t>Authorization</w:t>
      </w:r>
      <w:r>
        <w:rPr>
          <w:spacing w:val="-5"/>
          <w:sz w:val="20"/>
        </w:rPr>
        <w:t> </w:t>
      </w:r>
      <w:r>
        <w:rPr>
          <w:sz w:val="20"/>
        </w:rPr>
        <w:t>field</w:t>
      </w:r>
      <w:r>
        <w:rPr>
          <w:spacing w:val="-2"/>
          <w:sz w:val="20"/>
        </w:rPr>
        <w:t> </w:t>
      </w:r>
      <w:r>
        <w:rPr>
          <w:sz w:val="20"/>
        </w:rPr>
        <w:t>enter</w:t>
      </w:r>
      <w:r>
        <w:rPr>
          <w:spacing w:val="-4"/>
          <w:sz w:val="20"/>
        </w:rPr>
        <w:t> </w:t>
      </w:r>
      <w:r>
        <w:rPr>
          <w:sz w:val="20"/>
        </w:rPr>
        <w:t>‘client</w:t>
      </w:r>
      <w:r>
        <w:rPr>
          <w:spacing w:val="-2"/>
          <w:sz w:val="20"/>
        </w:rPr>
        <w:t> </w:t>
      </w:r>
      <w:r>
        <w:rPr>
          <w:sz w:val="20"/>
        </w:rPr>
        <w:t>certificate’</w:t>
      </w:r>
      <w:r>
        <w:rPr>
          <w:spacing w:val="-5"/>
          <w:sz w:val="20"/>
        </w:rPr>
        <w:t> </w:t>
      </w:r>
      <w:r>
        <w:rPr>
          <w:sz w:val="20"/>
        </w:rPr>
        <w:t>and</w:t>
      </w:r>
      <w:r>
        <w:rPr>
          <w:spacing w:val="-5"/>
          <w:sz w:val="20"/>
        </w:rPr>
        <w:t> </w:t>
      </w:r>
      <w:r>
        <w:rPr>
          <w:sz w:val="20"/>
        </w:rPr>
        <w:t>enter</w:t>
      </w:r>
      <w:r>
        <w:rPr>
          <w:spacing w:val="-4"/>
          <w:sz w:val="20"/>
        </w:rPr>
        <w:t> </w:t>
      </w:r>
      <w:r>
        <w:rPr>
          <w:sz w:val="20"/>
        </w:rPr>
        <w:t>the</w:t>
      </w:r>
      <w:r>
        <w:rPr>
          <w:spacing w:val="-3"/>
          <w:sz w:val="20"/>
        </w:rPr>
        <w:t> </w:t>
      </w:r>
      <w:r>
        <w:rPr>
          <w:sz w:val="20"/>
        </w:rPr>
        <w:t>public</w:t>
      </w:r>
      <w:r>
        <w:rPr>
          <w:spacing w:val="-3"/>
          <w:sz w:val="20"/>
        </w:rPr>
        <w:t> </w:t>
      </w:r>
      <w:r>
        <w:rPr>
          <w:sz w:val="20"/>
        </w:rPr>
        <w:t>key</w:t>
      </w:r>
      <w:r>
        <w:rPr>
          <w:spacing w:val="-5"/>
          <w:sz w:val="20"/>
        </w:rPr>
        <w:t> </w:t>
      </w:r>
      <w:r>
        <w:rPr>
          <w:sz w:val="20"/>
        </w:rPr>
        <w:t>of</w:t>
      </w:r>
      <w:r>
        <w:rPr>
          <w:spacing w:val="-2"/>
          <w:sz w:val="20"/>
        </w:rPr>
        <w:t> </w:t>
      </w:r>
      <w:r>
        <w:rPr>
          <w:sz w:val="20"/>
        </w:rPr>
        <w:t>the</w:t>
      </w:r>
      <w:r>
        <w:rPr>
          <w:spacing w:val="-4"/>
          <w:sz w:val="20"/>
        </w:rPr>
        <w:t> </w:t>
      </w:r>
      <w:r>
        <w:rPr>
          <w:sz w:val="20"/>
        </w:rPr>
        <w:t>certificate stored in STRUST referenced in prerequisite step 3.5.</w:t>
      </w:r>
    </w:p>
    <w:p>
      <w:pPr>
        <w:pStyle w:val="BodyText"/>
        <w:spacing w:before="1"/>
      </w:pPr>
    </w:p>
    <w:p>
      <w:pPr>
        <w:spacing w:before="1"/>
        <w:ind w:left="849" w:right="0" w:firstLine="0"/>
        <w:jc w:val="both"/>
        <w:rPr>
          <w:rFonts w:ascii="Arial"/>
          <w:b/>
          <w:sz w:val="20"/>
        </w:rPr>
      </w:pPr>
      <w:r>
        <w:rPr>
          <w:rFonts w:ascii="Arial"/>
          <w:b/>
          <w:sz w:val="20"/>
        </w:rPr>
        <w:t>Receiver</w:t>
      </w:r>
      <w:r>
        <w:rPr>
          <w:rFonts w:ascii="Arial"/>
          <w:b/>
          <w:spacing w:val="-9"/>
          <w:sz w:val="20"/>
        </w:rPr>
        <w:t> </w:t>
      </w:r>
      <w:r>
        <w:rPr>
          <w:rFonts w:ascii="Arial"/>
          <w:b/>
          <w:spacing w:val="-5"/>
          <w:sz w:val="20"/>
        </w:rPr>
        <w:t>Tab</w:t>
      </w:r>
    </w:p>
    <w:p>
      <w:pPr>
        <w:spacing w:after="0"/>
        <w:jc w:val="both"/>
        <w:rPr>
          <w:rFonts w:ascii="Arial"/>
          <w:b/>
          <w:sz w:val="20"/>
        </w:rPr>
        <w:sectPr>
          <w:pgSz w:w="11910" w:h="16850"/>
          <w:pgMar w:header="849" w:footer="1312" w:top="1140" w:bottom="1560" w:left="992" w:right="708"/>
        </w:sectPr>
      </w:pPr>
    </w:p>
    <w:p>
      <w:pPr>
        <w:pStyle w:val="BodyText"/>
        <w:rPr>
          <w:rFonts w:ascii="Arial"/>
          <w:b/>
        </w:rPr>
      </w:pPr>
    </w:p>
    <w:p>
      <w:pPr>
        <w:pStyle w:val="BodyText"/>
        <w:rPr>
          <w:rFonts w:ascii="Arial"/>
          <w:b/>
        </w:rPr>
      </w:pPr>
    </w:p>
    <w:p>
      <w:pPr>
        <w:pStyle w:val="BodyText"/>
        <w:rPr>
          <w:rFonts w:ascii="Arial"/>
          <w:b/>
        </w:rPr>
      </w:pPr>
    </w:p>
    <w:p>
      <w:pPr>
        <w:pStyle w:val="BodyText"/>
        <w:spacing w:before="3"/>
        <w:rPr>
          <w:rFonts w:ascii="Arial"/>
          <w:b/>
        </w:rPr>
      </w:pPr>
    </w:p>
    <w:p>
      <w:pPr>
        <w:pStyle w:val="BodyText"/>
        <w:ind w:left="906"/>
        <w:rPr>
          <w:rFonts w:ascii="Arial"/>
        </w:rPr>
      </w:pPr>
      <w:r>
        <w:rPr>
          <w:rFonts w:ascii="Arial"/>
        </w:rPr>
        <w:drawing>
          <wp:inline distT="0" distB="0" distL="0" distR="0">
            <wp:extent cx="4987809" cy="1933479"/>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68" cstate="print"/>
                    <a:stretch>
                      <a:fillRect/>
                    </a:stretch>
                  </pic:blipFill>
                  <pic:spPr>
                    <a:xfrm>
                      <a:off x="0" y="0"/>
                      <a:ext cx="4987809" cy="1933479"/>
                    </a:xfrm>
                    <a:prstGeom prst="rect">
                      <a:avLst/>
                    </a:prstGeom>
                  </pic:spPr>
                </pic:pic>
              </a:graphicData>
            </a:graphic>
          </wp:inline>
        </w:drawing>
      </w:r>
      <w:r>
        <w:rPr>
          <w:rFonts w:ascii="Arial"/>
        </w:rPr>
      </w:r>
    </w:p>
    <w:p>
      <w:pPr>
        <w:pStyle w:val="BodyText"/>
        <w:spacing w:before="226"/>
        <w:ind w:left="849"/>
      </w:pPr>
      <w:r>
        <w:rPr/>
        <w:t>Address:</w:t>
      </w:r>
      <w:r>
        <w:rPr>
          <w:spacing w:val="-7"/>
        </w:rPr>
        <w:t> </w:t>
      </w:r>
      <w:r>
        <w:rPr/>
        <w:t>Enter</w:t>
      </w:r>
      <w:r>
        <w:rPr>
          <w:spacing w:val="-7"/>
        </w:rPr>
        <w:t> </w:t>
      </w:r>
      <w:r>
        <w:rPr/>
        <w:t>the</w:t>
      </w:r>
      <w:r>
        <w:rPr>
          <w:spacing w:val="-10"/>
        </w:rPr>
        <w:t> </w:t>
      </w:r>
      <w:r>
        <w:rPr/>
        <w:t>following</w:t>
      </w:r>
      <w:r>
        <w:rPr>
          <w:spacing w:val="-9"/>
        </w:rPr>
        <w:t> </w:t>
      </w:r>
      <w:r>
        <w:rPr/>
        <w:t>production</w:t>
      </w:r>
      <w:r>
        <w:rPr>
          <w:spacing w:val="-9"/>
        </w:rPr>
        <w:t> </w:t>
      </w:r>
      <w:r>
        <w:rPr/>
        <w:t>Inland</w:t>
      </w:r>
      <w:r>
        <w:rPr>
          <w:spacing w:val="-11"/>
        </w:rPr>
        <w:t> </w:t>
      </w:r>
      <w:r>
        <w:rPr/>
        <w:t>Revenue</w:t>
      </w:r>
      <w:r>
        <w:rPr>
          <w:spacing w:val="-9"/>
        </w:rPr>
        <w:t> </w:t>
      </w:r>
      <w:r>
        <w:rPr/>
        <w:t>Employee</w:t>
      </w:r>
      <w:r>
        <w:rPr>
          <w:spacing w:val="-7"/>
        </w:rPr>
        <w:t> </w:t>
      </w:r>
      <w:r>
        <w:rPr/>
        <w:t>Service</w:t>
      </w:r>
      <w:r>
        <w:rPr>
          <w:spacing w:val="-10"/>
        </w:rPr>
        <w:t> </w:t>
      </w:r>
      <w:r>
        <w:rPr/>
        <w:t>URL</w:t>
      </w:r>
      <w:r>
        <w:rPr>
          <w:spacing w:val="-7"/>
        </w:rPr>
        <w:t> </w:t>
      </w:r>
      <w:r>
        <w:rPr>
          <w:spacing w:val="-2"/>
        </w:rPr>
        <w:t>address</w:t>
      </w:r>
    </w:p>
    <w:p>
      <w:pPr>
        <w:pStyle w:val="BodyText"/>
        <w:spacing w:before="1"/>
        <w:ind w:left="849"/>
        <w:rPr>
          <w:rFonts w:ascii="Segoe UI"/>
        </w:rPr>
      </w:pPr>
      <w:hyperlink r:id="rId62">
        <w:r>
          <w:rPr>
            <w:rFonts w:ascii="Segoe UI"/>
            <w:color w:val="666666"/>
            <w:spacing w:val="-2"/>
            <w:u w:val="single" w:color="666666"/>
          </w:rPr>
          <w:t>https://services.ird.govt.nz:4046/gateway/gws/employment/v2/</w:t>
        </w:r>
      </w:hyperlink>
    </w:p>
    <w:p>
      <w:pPr>
        <w:pStyle w:val="BodyText"/>
        <w:spacing w:before="192"/>
        <w:rPr>
          <w:rFonts w:ascii="Segoe UI"/>
        </w:rPr>
      </w:pPr>
    </w:p>
    <w:p>
      <w:pPr>
        <w:pStyle w:val="BodyText"/>
        <w:ind w:left="849"/>
        <w:jc w:val="both"/>
      </w:pPr>
      <w:r>
        <w:rPr/>
        <w:t>Private</w:t>
      </w:r>
      <w:r>
        <w:rPr>
          <w:spacing w:val="-6"/>
        </w:rPr>
        <w:t> </w:t>
      </w:r>
      <w:r>
        <w:rPr/>
        <w:t>Key</w:t>
      </w:r>
      <w:r>
        <w:rPr>
          <w:spacing w:val="-8"/>
        </w:rPr>
        <w:t> </w:t>
      </w:r>
      <w:r>
        <w:rPr/>
        <w:t>Alias:</w:t>
      </w:r>
      <w:r>
        <w:rPr>
          <w:spacing w:val="-5"/>
        </w:rPr>
        <w:t> </w:t>
      </w:r>
      <w:r>
        <w:rPr/>
        <w:t>Enter</w:t>
      </w:r>
      <w:r>
        <w:rPr>
          <w:spacing w:val="-7"/>
        </w:rPr>
        <w:t> </w:t>
      </w:r>
      <w:r>
        <w:rPr/>
        <w:t>the</w:t>
      </w:r>
      <w:r>
        <w:rPr>
          <w:spacing w:val="-5"/>
        </w:rPr>
        <w:t> </w:t>
      </w:r>
      <w:r>
        <w:rPr/>
        <w:t>Alias</w:t>
      </w:r>
      <w:r>
        <w:rPr>
          <w:spacing w:val="-7"/>
        </w:rPr>
        <w:t> </w:t>
      </w:r>
      <w:r>
        <w:rPr/>
        <w:t>of</w:t>
      </w:r>
      <w:r>
        <w:rPr>
          <w:spacing w:val="-5"/>
        </w:rPr>
        <w:t> </w:t>
      </w:r>
      <w:r>
        <w:rPr/>
        <w:t>the</w:t>
      </w:r>
      <w:r>
        <w:rPr>
          <w:spacing w:val="-5"/>
        </w:rPr>
        <w:t> </w:t>
      </w:r>
      <w:r>
        <w:rPr/>
        <w:t>certificate</w:t>
      </w:r>
      <w:r>
        <w:rPr>
          <w:spacing w:val="-6"/>
        </w:rPr>
        <w:t> </w:t>
      </w:r>
      <w:r>
        <w:rPr/>
        <w:t>which</w:t>
      </w:r>
      <w:r>
        <w:rPr>
          <w:spacing w:val="-1"/>
        </w:rPr>
        <w:t> </w:t>
      </w:r>
      <w:r>
        <w:rPr/>
        <w:t>will</w:t>
      </w:r>
      <w:r>
        <w:rPr>
          <w:spacing w:val="-6"/>
        </w:rPr>
        <w:t> </w:t>
      </w:r>
      <w:r>
        <w:rPr/>
        <w:t>be</w:t>
      </w:r>
      <w:r>
        <w:rPr>
          <w:spacing w:val="-7"/>
        </w:rPr>
        <w:t> </w:t>
      </w:r>
      <w:r>
        <w:rPr/>
        <w:t>registered</w:t>
      </w:r>
      <w:r>
        <w:rPr>
          <w:spacing w:val="-6"/>
        </w:rPr>
        <w:t> </w:t>
      </w:r>
      <w:r>
        <w:rPr/>
        <w:t>with</w:t>
      </w:r>
      <w:r>
        <w:rPr>
          <w:spacing w:val="-5"/>
        </w:rPr>
        <w:t> </w:t>
      </w:r>
      <w:r>
        <w:rPr/>
        <w:t>Inland</w:t>
      </w:r>
      <w:r>
        <w:rPr>
          <w:spacing w:val="-7"/>
        </w:rPr>
        <w:t> </w:t>
      </w:r>
      <w:r>
        <w:rPr>
          <w:spacing w:val="-2"/>
        </w:rPr>
        <w:t>Revenue.</w:t>
      </w:r>
    </w:p>
    <w:p>
      <w:pPr>
        <w:pStyle w:val="BodyText"/>
        <w:spacing w:before="1"/>
      </w:pPr>
    </w:p>
    <w:p>
      <w:pPr>
        <w:pStyle w:val="ListParagraph"/>
        <w:numPr>
          <w:ilvl w:val="0"/>
          <w:numId w:val="20"/>
        </w:numPr>
        <w:tabs>
          <w:tab w:pos="859" w:val="left" w:leader="none"/>
        </w:tabs>
        <w:spacing w:line="240" w:lineRule="auto" w:before="0" w:after="0"/>
        <w:ind w:left="859" w:right="0" w:hanging="358"/>
        <w:jc w:val="left"/>
        <w:rPr>
          <w:sz w:val="20"/>
        </w:rPr>
      </w:pPr>
      <w:r>
        <w:rPr>
          <w:sz w:val="20"/>
        </w:rPr>
        <w:t>Select</w:t>
      </w:r>
      <w:r>
        <w:rPr>
          <w:spacing w:val="-6"/>
          <w:sz w:val="20"/>
        </w:rPr>
        <w:t> </w:t>
      </w:r>
      <w:r>
        <w:rPr>
          <w:sz w:val="20"/>
        </w:rPr>
        <w:t>Save</w:t>
      </w:r>
      <w:r>
        <w:rPr>
          <w:spacing w:val="-6"/>
          <w:sz w:val="20"/>
        </w:rPr>
        <w:t> </w:t>
      </w:r>
      <w:r>
        <w:rPr>
          <w:sz w:val="20"/>
        </w:rPr>
        <w:t>and</w:t>
      </w:r>
      <w:r>
        <w:rPr>
          <w:spacing w:val="-6"/>
          <w:sz w:val="20"/>
        </w:rPr>
        <w:t> </w:t>
      </w:r>
      <w:r>
        <w:rPr>
          <w:sz w:val="20"/>
        </w:rPr>
        <w:t>Deploy</w:t>
      </w:r>
      <w:r>
        <w:rPr>
          <w:spacing w:val="-9"/>
          <w:sz w:val="20"/>
        </w:rPr>
        <w:t> </w:t>
      </w:r>
      <w:r>
        <w:rPr>
          <w:sz w:val="20"/>
        </w:rPr>
        <w:t>to</w:t>
      </w:r>
      <w:r>
        <w:rPr>
          <w:spacing w:val="-4"/>
          <w:sz w:val="20"/>
        </w:rPr>
        <w:t> </w:t>
      </w:r>
      <w:r>
        <w:rPr>
          <w:sz w:val="20"/>
        </w:rPr>
        <w:t>save</w:t>
      </w:r>
      <w:r>
        <w:rPr>
          <w:spacing w:val="-2"/>
          <w:sz w:val="20"/>
        </w:rPr>
        <w:t> </w:t>
      </w:r>
      <w:r>
        <w:rPr>
          <w:sz w:val="20"/>
        </w:rPr>
        <w:t>your</w:t>
      </w:r>
      <w:r>
        <w:rPr>
          <w:spacing w:val="-6"/>
          <w:sz w:val="20"/>
        </w:rPr>
        <w:t> </w:t>
      </w:r>
      <w:r>
        <w:rPr>
          <w:sz w:val="20"/>
        </w:rPr>
        <w:t>configuration</w:t>
      </w:r>
      <w:r>
        <w:rPr>
          <w:spacing w:val="-5"/>
          <w:sz w:val="20"/>
        </w:rPr>
        <w:t> </w:t>
      </w:r>
      <w:r>
        <w:rPr>
          <w:sz w:val="20"/>
        </w:rPr>
        <w:t>and</w:t>
      </w:r>
      <w:r>
        <w:rPr>
          <w:spacing w:val="-6"/>
          <w:sz w:val="20"/>
        </w:rPr>
        <w:t> </w:t>
      </w:r>
      <w:r>
        <w:rPr>
          <w:sz w:val="20"/>
        </w:rPr>
        <w:t>to</w:t>
      </w:r>
      <w:r>
        <w:rPr>
          <w:spacing w:val="-4"/>
          <w:sz w:val="20"/>
        </w:rPr>
        <w:t> </w:t>
      </w:r>
      <w:r>
        <w:rPr>
          <w:sz w:val="20"/>
        </w:rPr>
        <w:t>deploy</w:t>
      </w:r>
      <w:r>
        <w:rPr>
          <w:spacing w:val="-8"/>
          <w:sz w:val="20"/>
        </w:rPr>
        <w:t> </w:t>
      </w:r>
      <w:r>
        <w:rPr>
          <w:sz w:val="20"/>
        </w:rPr>
        <w:t>it</w:t>
      </w:r>
      <w:r>
        <w:rPr>
          <w:spacing w:val="-6"/>
          <w:sz w:val="20"/>
        </w:rPr>
        <w:t> </w:t>
      </w:r>
      <w:r>
        <w:rPr>
          <w:sz w:val="20"/>
        </w:rPr>
        <w:t>actively</w:t>
      </w:r>
      <w:r>
        <w:rPr>
          <w:spacing w:val="-8"/>
          <w:sz w:val="20"/>
        </w:rPr>
        <w:t> </w:t>
      </w:r>
      <w:r>
        <w:rPr>
          <w:sz w:val="20"/>
        </w:rPr>
        <w:t>to</w:t>
      </w:r>
      <w:r>
        <w:rPr>
          <w:spacing w:val="-6"/>
          <w:sz w:val="20"/>
        </w:rPr>
        <w:t> </w:t>
      </w:r>
      <w:r>
        <w:rPr>
          <w:sz w:val="20"/>
        </w:rPr>
        <w:t>server,</w:t>
      </w:r>
      <w:r>
        <w:rPr>
          <w:spacing w:val="2"/>
          <w:sz w:val="20"/>
        </w:rPr>
        <w:t> </w:t>
      </w:r>
      <w:r>
        <w:rPr>
          <w:spacing w:val="-2"/>
          <w:sz w:val="20"/>
        </w:rPr>
        <w:t>respectively.</w:t>
      </w:r>
    </w:p>
    <w:p>
      <w:pPr>
        <w:pStyle w:val="BodyText"/>
      </w:pPr>
    </w:p>
    <w:p>
      <w:pPr>
        <w:pStyle w:val="BodyText"/>
        <w:spacing w:before="129"/>
      </w:pPr>
    </w:p>
    <w:p>
      <w:pPr>
        <w:pStyle w:val="ListParagraph"/>
        <w:numPr>
          <w:ilvl w:val="2"/>
          <w:numId w:val="2"/>
        </w:numPr>
        <w:tabs>
          <w:tab w:pos="861" w:val="left" w:leader="none"/>
        </w:tabs>
        <w:spacing w:line="240" w:lineRule="auto" w:before="0" w:after="0"/>
        <w:ind w:left="861" w:right="0" w:hanging="721"/>
        <w:jc w:val="left"/>
        <w:rPr>
          <w:rFonts w:ascii="Arial"/>
          <w:b/>
          <w:i/>
          <w:sz w:val="22"/>
        </w:rPr>
      </w:pPr>
      <w:bookmarkStart w:name="5.3.4 Employment Information: Pay Date F" w:id="49"/>
      <w:bookmarkEnd w:id="49"/>
      <w:r>
        <w:rPr/>
      </w:r>
      <w:bookmarkStart w:name="_bookmark24" w:id="50"/>
      <w:bookmarkEnd w:id="50"/>
      <w:r>
        <w:rPr/>
      </w:r>
      <w:r>
        <w:rPr>
          <w:rFonts w:ascii="Arial"/>
          <w:b/>
          <w:i/>
          <w:sz w:val="22"/>
        </w:rPr>
        <w:t>Employment</w:t>
      </w:r>
      <w:r>
        <w:rPr>
          <w:rFonts w:ascii="Arial"/>
          <w:b/>
          <w:i/>
          <w:spacing w:val="-6"/>
          <w:sz w:val="22"/>
        </w:rPr>
        <w:t> </w:t>
      </w:r>
      <w:r>
        <w:rPr>
          <w:rFonts w:ascii="Arial"/>
          <w:b/>
          <w:i/>
          <w:sz w:val="22"/>
        </w:rPr>
        <w:t>Information:</w:t>
      </w:r>
      <w:r>
        <w:rPr>
          <w:rFonts w:ascii="Arial"/>
          <w:b/>
          <w:i/>
          <w:spacing w:val="-4"/>
          <w:sz w:val="22"/>
        </w:rPr>
        <w:t> </w:t>
      </w:r>
      <w:r>
        <w:rPr>
          <w:rFonts w:ascii="Arial"/>
          <w:b/>
          <w:i/>
          <w:sz w:val="22"/>
        </w:rPr>
        <w:t>Pay</w:t>
      </w:r>
      <w:r>
        <w:rPr>
          <w:rFonts w:ascii="Arial"/>
          <w:b/>
          <w:i/>
          <w:spacing w:val="-5"/>
          <w:sz w:val="22"/>
        </w:rPr>
        <w:t> </w:t>
      </w:r>
      <w:r>
        <w:rPr>
          <w:rFonts w:ascii="Arial"/>
          <w:b/>
          <w:i/>
          <w:sz w:val="22"/>
        </w:rPr>
        <w:t>Date</w:t>
      </w:r>
      <w:r>
        <w:rPr>
          <w:rFonts w:ascii="Arial"/>
          <w:b/>
          <w:i/>
          <w:spacing w:val="-5"/>
          <w:sz w:val="22"/>
        </w:rPr>
        <w:t> </w:t>
      </w:r>
      <w:r>
        <w:rPr>
          <w:rFonts w:ascii="Arial"/>
          <w:b/>
          <w:i/>
          <w:sz w:val="22"/>
        </w:rPr>
        <w:t>File</w:t>
      </w:r>
      <w:r>
        <w:rPr>
          <w:rFonts w:ascii="Arial"/>
          <w:b/>
          <w:i/>
          <w:spacing w:val="-3"/>
          <w:sz w:val="22"/>
        </w:rPr>
        <w:t> </w:t>
      </w:r>
      <w:r>
        <w:rPr>
          <w:rFonts w:ascii="Arial"/>
          <w:b/>
          <w:i/>
          <w:spacing w:val="-5"/>
          <w:sz w:val="22"/>
        </w:rPr>
        <w:t>V2</w:t>
      </w:r>
    </w:p>
    <w:p>
      <w:pPr>
        <w:pStyle w:val="BodyText"/>
        <w:spacing w:before="208"/>
        <w:ind w:left="140" w:right="535"/>
      </w:pPr>
      <w:r>
        <w:rPr/>
        <w:t>This</w:t>
      </w:r>
      <w:r>
        <w:rPr>
          <w:spacing w:val="-2"/>
        </w:rPr>
        <w:t> </w:t>
      </w:r>
      <w:r>
        <w:rPr/>
        <w:t>integration</w:t>
      </w:r>
      <w:r>
        <w:rPr>
          <w:spacing w:val="-3"/>
        </w:rPr>
        <w:t> </w:t>
      </w:r>
      <w:r>
        <w:rPr/>
        <w:t>flow</w:t>
      </w:r>
      <w:r>
        <w:rPr>
          <w:spacing w:val="-3"/>
        </w:rPr>
        <w:t> </w:t>
      </w:r>
      <w:r>
        <w:rPr/>
        <w:t>is</w:t>
      </w:r>
      <w:r>
        <w:rPr>
          <w:spacing w:val="-2"/>
        </w:rPr>
        <w:t> </w:t>
      </w:r>
      <w:r>
        <w:rPr/>
        <w:t>used</w:t>
      </w:r>
      <w:r>
        <w:rPr>
          <w:spacing w:val="-3"/>
        </w:rPr>
        <w:t> </w:t>
      </w:r>
      <w:r>
        <w:rPr/>
        <w:t>to</w:t>
      </w:r>
      <w:r>
        <w:rPr>
          <w:spacing w:val="-1"/>
        </w:rPr>
        <w:t> </w:t>
      </w:r>
      <w:r>
        <w:rPr/>
        <w:t>update</w:t>
      </w:r>
      <w:r>
        <w:rPr>
          <w:spacing w:val="-4"/>
        </w:rPr>
        <w:t> </w:t>
      </w:r>
      <w:r>
        <w:rPr/>
        <w:t>the Inland</w:t>
      </w:r>
      <w:r>
        <w:rPr>
          <w:spacing w:val="-1"/>
        </w:rPr>
        <w:t> </w:t>
      </w:r>
      <w:r>
        <w:rPr/>
        <w:t>Revenue with</w:t>
      </w:r>
      <w:r>
        <w:rPr>
          <w:spacing w:val="-3"/>
        </w:rPr>
        <w:t> </w:t>
      </w:r>
      <w:r>
        <w:rPr/>
        <w:t>any</w:t>
      </w:r>
      <w:r>
        <w:rPr>
          <w:spacing w:val="-4"/>
        </w:rPr>
        <w:t> </w:t>
      </w:r>
      <w:r>
        <w:rPr/>
        <w:t>new</w:t>
      </w:r>
      <w:r>
        <w:rPr>
          <w:spacing w:val="-3"/>
        </w:rPr>
        <w:t> </w:t>
      </w:r>
      <w:r>
        <w:rPr/>
        <w:t>employee</w:t>
      </w:r>
      <w:r>
        <w:rPr>
          <w:spacing w:val="-2"/>
        </w:rPr>
        <w:t> </w:t>
      </w:r>
      <w:r>
        <w:rPr/>
        <w:t>who</w:t>
      </w:r>
      <w:r>
        <w:rPr>
          <w:spacing w:val="-1"/>
        </w:rPr>
        <w:t> </w:t>
      </w:r>
      <w:r>
        <w:rPr/>
        <w:t>was hired</w:t>
      </w:r>
      <w:r>
        <w:rPr>
          <w:spacing w:val="-3"/>
        </w:rPr>
        <w:t> </w:t>
      </w:r>
      <w:r>
        <w:rPr/>
        <w:t>in</w:t>
      </w:r>
      <w:r>
        <w:rPr>
          <w:spacing w:val="-3"/>
        </w:rPr>
        <w:t> </w:t>
      </w:r>
      <w:r>
        <w:rPr/>
        <w:t>a</w:t>
      </w:r>
      <w:r>
        <w:rPr>
          <w:spacing w:val="-2"/>
        </w:rPr>
        <w:t> </w:t>
      </w:r>
      <w:r>
        <w:rPr/>
        <w:t>pay </w:t>
      </w:r>
      <w:r>
        <w:rPr>
          <w:spacing w:val="-2"/>
        </w:rPr>
        <w:t>period.</w:t>
      </w:r>
    </w:p>
    <w:p>
      <w:pPr>
        <w:pStyle w:val="BodyText"/>
        <w:spacing w:line="229" w:lineRule="exact" w:before="1"/>
        <w:ind w:left="140"/>
      </w:pPr>
      <w:r>
        <w:rPr>
          <w:spacing w:val="-2"/>
        </w:rPr>
        <w:t>Steps:</w:t>
      </w:r>
    </w:p>
    <w:p>
      <w:pPr>
        <w:pStyle w:val="ListParagraph"/>
        <w:numPr>
          <w:ilvl w:val="0"/>
          <w:numId w:val="21"/>
        </w:numPr>
        <w:tabs>
          <w:tab w:pos="859" w:val="left" w:leader="none"/>
          <w:tab w:pos="861" w:val="left" w:leader="none"/>
        </w:tabs>
        <w:spacing w:line="240" w:lineRule="auto" w:before="0" w:after="0"/>
        <w:ind w:left="861" w:right="1050" w:hanging="360"/>
        <w:jc w:val="left"/>
        <w:rPr>
          <w:sz w:val="20"/>
        </w:rPr>
      </w:pPr>
      <w:r>
        <w:rPr>
          <w:sz w:val="20"/>
        </w:rPr>
        <w:t>Go</w:t>
      </w:r>
      <w:r>
        <w:rPr>
          <w:spacing w:val="-3"/>
          <w:sz w:val="20"/>
        </w:rPr>
        <w:t> </w:t>
      </w:r>
      <w:r>
        <w:rPr>
          <w:sz w:val="20"/>
        </w:rPr>
        <w:t>to</w:t>
      </w:r>
      <w:r>
        <w:rPr>
          <w:spacing w:val="-3"/>
          <w:sz w:val="20"/>
        </w:rPr>
        <w:t> </w:t>
      </w:r>
      <w:r>
        <w:rPr>
          <w:sz w:val="20"/>
        </w:rPr>
        <w:t>the</w:t>
      </w:r>
      <w:r>
        <w:rPr>
          <w:spacing w:val="-2"/>
          <w:sz w:val="20"/>
        </w:rPr>
        <w:t> </w:t>
      </w:r>
      <w:r>
        <w:rPr>
          <w:sz w:val="20"/>
        </w:rPr>
        <w:t>integration</w:t>
      </w:r>
      <w:r>
        <w:rPr>
          <w:spacing w:val="-3"/>
          <w:sz w:val="20"/>
        </w:rPr>
        <w:t> </w:t>
      </w:r>
      <w:r>
        <w:rPr>
          <w:sz w:val="20"/>
        </w:rPr>
        <w:t>package</w:t>
      </w:r>
      <w:r>
        <w:rPr>
          <w:spacing w:val="-3"/>
          <w:sz w:val="20"/>
        </w:rPr>
        <w:t> </w:t>
      </w:r>
      <w:r>
        <w:rPr>
          <w:sz w:val="20"/>
        </w:rPr>
        <w:t>that</w:t>
      </w:r>
      <w:r>
        <w:rPr>
          <w:spacing w:val="-2"/>
          <w:sz w:val="20"/>
        </w:rPr>
        <w:t> </w:t>
      </w:r>
      <w:r>
        <w:rPr>
          <w:sz w:val="20"/>
        </w:rPr>
        <w:t>was</w:t>
      </w:r>
      <w:r>
        <w:rPr>
          <w:spacing w:val="-3"/>
          <w:sz w:val="20"/>
        </w:rPr>
        <w:t> </w:t>
      </w:r>
      <w:r>
        <w:rPr>
          <w:sz w:val="20"/>
        </w:rPr>
        <w:t>copied</w:t>
      </w:r>
      <w:r>
        <w:rPr>
          <w:spacing w:val="-4"/>
          <w:sz w:val="20"/>
        </w:rPr>
        <w:t> </w:t>
      </w:r>
      <w:r>
        <w:rPr>
          <w:sz w:val="20"/>
        </w:rPr>
        <w:t>from the</w:t>
      </w:r>
      <w:r>
        <w:rPr>
          <w:spacing w:val="-3"/>
          <w:sz w:val="20"/>
        </w:rPr>
        <w:t> </w:t>
      </w:r>
      <w:r>
        <w:rPr>
          <w:sz w:val="20"/>
        </w:rPr>
        <w:t>original</w:t>
      </w:r>
      <w:r>
        <w:rPr>
          <w:spacing w:val="-3"/>
          <w:sz w:val="20"/>
        </w:rPr>
        <w:t> </w:t>
      </w:r>
      <w:r>
        <w:rPr>
          <w:sz w:val="20"/>
        </w:rPr>
        <w:t>‘New</w:t>
      </w:r>
      <w:r>
        <w:rPr>
          <w:spacing w:val="-3"/>
          <w:sz w:val="20"/>
        </w:rPr>
        <w:t> </w:t>
      </w:r>
      <w:r>
        <w:rPr>
          <w:sz w:val="20"/>
        </w:rPr>
        <w:t>Zealand</w:t>
      </w:r>
      <w:r>
        <w:rPr>
          <w:spacing w:val="-4"/>
          <w:sz w:val="20"/>
        </w:rPr>
        <w:t> </w:t>
      </w:r>
      <w:r>
        <w:rPr>
          <w:sz w:val="20"/>
        </w:rPr>
        <w:t>Inland</w:t>
      </w:r>
      <w:r>
        <w:rPr>
          <w:spacing w:val="-3"/>
          <w:sz w:val="20"/>
        </w:rPr>
        <w:t> </w:t>
      </w:r>
      <w:r>
        <w:rPr>
          <w:sz w:val="20"/>
        </w:rPr>
        <w:t>Revenue Reporting for Payroll Version 2’</w:t>
      </w:r>
    </w:p>
    <w:p>
      <w:pPr>
        <w:pStyle w:val="ListParagraph"/>
        <w:numPr>
          <w:ilvl w:val="0"/>
          <w:numId w:val="21"/>
        </w:numPr>
        <w:tabs>
          <w:tab w:pos="859" w:val="left" w:leader="none"/>
        </w:tabs>
        <w:spacing w:line="240" w:lineRule="auto" w:before="110" w:after="0"/>
        <w:ind w:left="859" w:right="0" w:hanging="358"/>
        <w:jc w:val="left"/>
        <w:rPr>
          <w:sz w:val="20"/>
        </w:rPr>
      </w:pPr>
      <w:r>
        <w:rPr>
          <w:sz w:val="20"/>
        </w:rPr>
        <w:t>Click</w:t>
      </w:r>
      <w:r>
        <w:rPr>
          <w:spacing w:val="-3"/>
          <w:sz w:val="20"/>
        </w:rPr>
        <w:t> </w:t>
      </w:r>
      <w:r>
        <w:rPr>
          <w:sz w:val="20"/>
        </w:rPr>
        <w:t>on</w:t>
      </w:r>
      <w:r>
        <w:rPr>
          <w:spacing w:val="-7"/>
          <w:sz w:val="20"/>
        </w:rPr>
        <w:t> </w:t>
      </w:r>
      <w:r>
        <w:rPr>
          <w:sz w:val="20"/>
        </w:rPr>
        <w:t>the</w:t>
      </w:r>
      <w:r>
        <w:rPr>
          <w:spacing w:val="-4"/>
          <w:sz w:val="20"/>
        </w:rPr>
        <w:t> </w:t>
      </w:r>
      <w:r>
        <w:rPr>
          <w:sz w:val="20"/>
        </w:rPr>
        <w:t>Artifacts</w:t>
      </w:r>
      <w:r>
        <w:rPr>
          <w:spacing w:val="-3"/>
          <w:sz w:val="20"/>
        </w:rPr>
        <w:t> </w:t>
      </w:r>
      <w:r>
        <w:rPr>
          <w:spacing w:val="-5"/>
          <w:sz w:val="20"/>
        </w:rPr>
        <w:t>tab</w:t>
      </w:r>
    </w:p>
    <w:p>
      <w:pPr>
        <w:pStyle w:val="ListParagraph"/>
        <w:numPr>
          <w:ilvl w:val="0"/>
          <w:numId w:val="21"/>
        </w:numPr>
        <w:tabs>
          <w:tab w:pos="859" w:val="left" w:leader="none"/>
          <w:tab w:pos="861" w:val="left" w:leader="none"/>
        </w:tabs>
        <w:spacing w:line="240" w:lineRule="auto" w:before="111" w:after="0"/>
        <w:ind w:left="861" w:right="618" w:hanging="360"/>
        <w:jc w:val="left"/>
        <w:rPr>
          <w:sz w:val="20"/>
        </w:rPr>
      </w:pPr>
      <w:r>
        <w:rPr>
          <w:sz w:val="20"/>
        </w:rPr>
        <w:t>Click on</w:t>
      </w:r>
      <w:r>
        <w:rPr>
          <w:spacing w:val="-5"/>
          <w:sz w:val="20"/>
        </w:rPr>
        <w:t> </w:t>
      </w:r>
      <w:r>
        <w:rPr>
          <w:sz w:val="20"/>
        </w:rPr>
        <w:t>action</w:t>
      </w:r>
      <w:r>
        <w:rPr>
          <w:spacing w:val="-5"/>
          <w:sz w:val="20"/>
        </w:rPr>
        <w:t> </w:t>
      </w:r>
      <w:r>
        <w:rPr>
          <w:sz w:val="20"/>
        </w:rPr>
        <w:t>button</w:t>
      </w:r>
      <w:r>
        <w:rPr>
          <w:spacing w:val="-4"/>
          <w:sz w:val="20"/>
        </w:rPr>
        <w:t> </w:t>
      </w:r>
      <w:r>
        <w:rPr>
          <w:sz w:val="20"/>
        </w:rPr>
        <w:t>that</w:t>
      </w:r>
      <w:r>
        <w:rPr>
          <w:spacing w:val="-2"/>
          <w:sz w:val="20"/>
        </w:rPr>
        <w:t> </w:t>
      </w:r>
      <w:r>
        <w:rPr>
          <w:sz w:val="20"/>
        </w:rPr>
        <w:t>corresponds</w:t>
      </w:r>
      <w:r>
        <w:rPr>
          <w:spacing w:val="-3"/>
          <w:sz w:val="20"/>
        </w:rPr>
        <w:t> </w:t>
      </w:r>
      <w:r>
        <w:rPr>
          <w:sz w:val="20"/>
        </w:rPr>
        <w:t>to</w:t>
      </w:r>
      <w:r>
        <w:rPr>
          <w:spacing w:val="-3"/>
          <w:sz w:val="20"/>
        </w:rPr>
        <w:t> </w:t>
      </w:r>
      <w:r>
        <w:rPr>
          <w:sz w:val="20"/>
        </w:rPr>
        <w:t>integration</w:t>
      </w:r>
      <w:r>
        <w:rPr>
          <w:spacing w:val="-4"/>
          <w:sz w:val="20"/>
        </w:rPr>
        <w:t> </w:t>
      </w:r>
      <w:r>
        <w:rPr>
          <w:sz w:val="20"/>
        </w:rPr>
        <w:t>flow</w:t>
      </w:r>
      <w:r>
        <w:rPr>
          <w:spacing w:val="-4"/>
          <w:sz w:val="20"/>
        </w:rPr>
        <w:t> </w:t>
      </w:r>
      <w:r>
        <w:rPr>
          <w:sz w:val="20"/>
        </w:rPr>
        <w:t>‘Employment</w:t>
      </w:r>
      <w:r>
        <w:rPr>
          <w:spacing w:val="-4"/>
          <w:sz w:val="20"/>
        </w:rPr>
        <w:t> </w:t>
      </w:r>
      <w:r>
        <w:rPr>
          <w:sz w:val="20"/>
        </w:rPr>
        <w:t>Information -</w:t>
      </w:r>
      <w:r>
        <w:rPr>
          <w:spacing w:val="-3"/>
          <w:sz w:val="20"/>
        </w:rPr>
        <w:t> </w:t>
      </w:r>
      <w:r>
        <w:rPr>
          <w:sz w:val="20"/>
        </w:rPr>
        <w:t>Pay</w:t>
      </w:r>
      <w:r>
        <w:rPr>
          <w:spacing w:val="-5"/>
          <w:sz w:val="20"/>
        </w:rPr>
        <w:t> </w:t>
      </w:r>
      <w:r>
        <w:rPr>
          <w:sz w:val="20"/>
        </w:rPr>
        <w:t>Date</w:t>
      </w:r>
      <w:r>
        <w:rPr>
          <w:spacing w:val="-4"/>
          <w:sz w:val="20"/>
        </w:rPr>
        <w:t> </w:t>
      </w:r>
      <w:r>
        <w:rPr>
          <w:sz w:val="20"/>
        </w:rPr>
        <w:t>File </w:t>
      </w:r>
      <w:r>
        <w:rPr>
          <w:spacing w:val="-4"/>
          <w:sz w:val="20"/>
        </w:rPr>
        <w:t>V2.</w:t>
      </w:r>
    </w:p>
    <w:p>
      <w:pPr>
        <w:pStyle w:val="BodyText"/>
        <w:spacing w:before="4"/>
        <w:rPr>
          <w:sz w:val="7"/>
        </w:rPr>
      </w:pPr>
      <w:r>
        <w:rPr>
          <w:sz w:val="7"/>
        </w:rPr>
        <w:drawing>
          <wp:anchor distT="0" distB="0" distL="0" distR="0" allowOverlap="1" layoutInCell="1" locked="0" behindDoc="1" simplePos="0" relativeHeight="487605760">
            <wp:simplePos x="0" y="0"/>
            <wp:positionH relativeFrom="page">
              <wp:posOffset>948689</wp:posOffset>
            </wp:positionH>
            <wp:positionV relativeFrom="paragraph">
              <wp:posOffset>68971</wp:posOffset>
            </wp:positionV>
            <wp:extent cx="6109941" cy="1559337"/>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69" cstate="print"/>
                    <a:stretch>
                      <a:fillRect/>
                    </a:stretch>
                  </pic:blipFill>
                  <pic:spPr>
                    <a:xfrm>
                      <a:off x="0" y="0"/>
                      <a:ext cx="6109941" cy="1559337"/>
                    </a:xfrm>
                    <a:prstGeom prst="rect">
                      <a:avLst/>
                    </a:prstGeom>
                  </pic:spPr>
                </pic:pic>
              </a:graphicData>
            </a:graphic>
          </wp:anchor>
        </w:drawing>
      </w:r>
    </w:p>
    <w:p>
      <w:pPr>
        <w:pStyle w:val="BodyText"/>
        <w:spacing w:before="113"/>
      </w:pPr>
    </w:p>
    <w:p>
      <w:pPr>
        <w:pStyle w:val="ListParagraph"/>
        <w:numPr>
          <w:ilvl w:val="0"/>
          <w:numId w:val="21"/>
        </w:numPr>
        <w:tabs>
          <w:tab w:pos="859" w:val="left" w:leader="none"/>
        </w:tabs>
        <w:spacing w:line="240" w:lineRule="auto" w:before="0" w:after="0"/>
        <w:ind w:left="859" w:right="0" w:hanging="358"/>
        <w:jc w:val="left"/>
        <w:rPr>
          <w:sz w:val="20"/>
        </w:rPr>
      </w:pPr>
      <w:r>
        <w:rPr>
          <w:sz w:val="20"/>
        </w:rPr>
        <w:t>Choose</w:t>
      </w:r>
      <w:r>
        <w:rPr>
          <w:spacing w:val="-8"/>
          <w:sz w:val="20"/>
        </w:rPr>
        <w:t> </w:t>
      </w:r>
      <w:r>
        <w:rPr>
          <w:rFonts w:ascii="Arial"/>
          <w:i/>
          <w:sz w:val="20"/>
        </w:rPr>
        <w:t>Configure</w:t>
      </w:r>
      <w:r>
        <w:rPr>
          <w:rFonts w:ascii="Arial"/>
          <w:i/>
          <w:spacing w:val="-8"/>
          <w:sz w:val="20"/>
        </w:rPr>
        <w:t> </w:t>
      </w:r>
      <w:r>
        <w:rPr>
          <w:sz w:val="20"/>
        </w:rPr>
        <w:t>and</w:t>
      </w:r>
      <w:r>
        <w:rPr>
          <w:spacing w:val="-10"/>
          <w:sz w:val="20"/>
        </w:rPr>
        <w:t> </w:t>
      </w:r>
      <w:r>
        <w:rPr>
          <w:sz w:val="20"/>
        </w:rPr>
        <w:t>maintain</w:t>
      </w:r>
      <w:r>
        <w:rPr>
          <w:spacing w:val="-10"/>
          <w:sz w:val="20"/>
        </w:rPr>
        <w:t> </w:t>
      </w:r>
      <w:r>
        <w:rPr>
          <w:sz w:val="20"/>
        </w:rPr>
        <w:t>the</w:t>
      </w:r>
      <w:r>
        <w:rPr>
          <w:spacing w:val="-9"/>
          <w:sz w:val="20"/>
        </w:rPr>
        <w:t> </w:t>
      </w:r>
      <w:r>
        <w:rPr>
          <w:sz w:val="20"/>
        </w:rPr>
        <w:t>following</w:t>
      </w:r>
      <w:r>
        <w:rPr>
          <w:spacing w:val="-10"/>
          <w:sz w:val="20"/>
        </w:rPr>
        <w:t> </w:t>
      </w:r>
      <w:r>
        <w:rPr>
          <w:sz w:val="20"/>
        </w:rPr>
        <w:t>configuration</w:t>
      </w:r>
      <w:r>
        <w:rPr>
          <w:spacing w:val="-9"/>
          <w:sz w:val="20"/>
        </w:rPr>
        <w:t> </w:t>
      </w:r>
      <w:r>
        <w:rPr>
          <w:spacing w:val="-2"/>
          <w:sz w:val="20"/>
        </w:rPr>
        <w:t>parameters:</w:t>
      </w:r>
    </w:p>
    <w:p>
      <w:pPr>
        <w:spacing w:before="229"/>
        <w:ind w:left="849" w:right="0" w:firstLine="0"/>
        <w:jc w:val="both"/>
        <w:rPr>
          <w:rFonts w:ascii="Arial"/>
          <w:b/>
          <w:sz w:val="20"/>
        </w:rPr>
      </w:pPr>
      <w:r>
        <w:rPr>
          <w:rFonts w:ascii="Arial"/>
          <w:b/>
          <w:sz w:val="20"/>
        </w:rPr>
        <w:t>Sender</w:t>
      </w:r>
      <w:r>
        <w:rPr>
          <w:rFonts w:ascii="Arial"/>
          <w:b/>
          <w:spacing w:val="-8"/>
          <w:sz w:val="20"/>
        </w:rPr>
        <w:t> </w:t>
      </w:r>
      <w:r>
        <w:rPr>
          <w:rFonts w:ascii="Arial"/>
          <w:b/>
          <w:spacing w:val="-5"/>
          <w:sz w:val="20"/>
        </w:rPr>
        <w:t>Tab</w:t>
      </w:r>
    </w:p>
    <w:p>
      <w:pPr>
        <w:pStyle w:val="BodyText"/>
        <w:spacing w:before="3"/>
        <w:rPr>
          <w:rFonts w:ascii="Arial"/>
          <w:b/>
        </w:rPr>
      </w:pPr>
    </w:p>
    <w:p>
      <w:pPr>
        <w:pStyle w:val="BodyText"/>
        <w:ind w:left="849" w:right="768"/>
        <w:jc w:val="both"/>
      </w:pPr>
      <w:r>
        <w:rPr/>
        <w:t>The</w:t>
      </w:r>
      <w:r>
        <w:rPr>
          <w:spacing w:val="-4"/>
        </w:rPr>
        <w:t> </w:t>
      </w:r>
      <w:r>
        <w:rPr/>
        <w:t>sender</w:t>
      </w:r>
      <w:r>
        <w:rPr>
          <w:spacing w:val="-2"/>
        </w:rPr>
        <w:t> </w:t>
      </w:r>
      <w:r>
        <w:rPr/>
        <w:t>for</w:t>
      </w:r>
      <w:r>
        <w:rPr>
          <w:spacing w:val="-3"/>
        </w:rPr>
        <w:t> </w:t>
      </w:r>
      <w:r>
        <w:rPr/>
        <w:t>this</w:t>
      </w:r>
      <w:r>
        <w:rPr>
          <w:spacing w:val="-2"/>
        </w:rPr>
        <w:t> </w:t>
      </w:r>
      <w:r>
        <w:rPr/>
        <w:t>scenario</w:t>
      </w:r>
      <w:r>
        <w:rPr>
          <w:spacing w:val="-3"/>
        </w:rPr>
        <w:t> </w:t>
      </w:r>
      <w:r>
        <w:rPr/>
        <w:t>is</w:t>
      </w:r>
      <w:r>
        <w:rPr>
          <w:spacing w:val="-2"/>
        </w:rPr>
        <w:t> </w:t>
      </w:r>
      <w:r>
        <w:rPr/>
        <w:t>the</w:t>
      </w:r>
      <w:r>
        <w:rPr>
          <w:spacing w:val="-3"/>
        </w:rPr>
        <w:t> </w:t>
      </w:r>
      <w:r>
        <w:rPr/>
        <w:t>SAP</w:t>
      </w:r>
      <w:r>
        <w:rPr>
          <w:spacing w:val="-3"/>
        </w:rPr>
        <w:t> </w:t>
      </w:r>
      <w:r>
        <w:rPr/>
        <w:t>R/3</w:t>
      </w:r>
      <w:r>
        <w:rPr>
          <w:spacing w:val="-1"/>
        </w:rPr>
        <w:t> </w:t>
      </w:r>
      <w:r>
        <w:rPr/>
        <w:t>or</w:t>
      </w:r>
      <w:r>
        <w:rPr>
          <w:spacing w:val="-3"/>
        </w:rPr>
        <w:t> </w:t>
      </w:r>
      <w:r>
        <w:rPr/>
        <w:t>SAP</w:t>
      </w:r>
      <w:r>
        <w:rPr>
          <w:spacing w:val="-3"/>
        </w:rPr>
        <w:t> </w:t>
      </w:r>
      <w:r>
        <w:rPr/>
        <w:t>ECP</w:t>
      </w:r>
      <w:r>
        <w:rPr>
          <w:spacing w:val="-3"/>
        </w:rPr>
        <w:t> </w:t>
      </w:r>
      <w:r>
        <w:rPr/>
        <w:t>system.</w:t>
      </w:r>
      <w:r>
        <w:rPr>
          <w:spacing w:val="-3"/>
        </w:rPr>
        <w:t> </w:t>
      </w:r>
      <w:r>
        <w:rPr/>
        <w:t>The</w:t>
      </w:r>
      <w:r>
        <w:rPr>
          <w:spacing w:val="-4"/>
        </w:rPr>
        <w:t> </w:t>
      </w:r>
      <w:r>
        <w:rPr/>
        <w:t>communication</w:t>
      </w:r>
      <w:r>
        <w:rPr>
          <w:spacing w:val="-3"/>
        </w:rPr>
        <w:t> </w:t>
      </w:r>
      <w:r>
        <w:rPr/>
        <w:t>protocol</w:t>
      </w:r>
      <w:r>
        <w:rPr>
          <w:spacing w:val="-2"/>
        </w:rPr>
        <w:t> </w:t>
      </w:r>
      <w:r>
        <w:rPr/>
        <w:t>for this</w:t>
      </w:r>
      <w:r>
        <w:rPr>
          <w:spacing w:val="-2"/>
        </w:rPr>
        <w:t> </w:t>
      </w:r>
      <w:r>
        <w:rPr/>
        <w:t>connection</w:t>
      </w:r>
      <w:r>
        <w:rPr>
          <w:spacing w:val="-4"/>
        </w:rPr>
        <w:t> </w:t>
      </w:r>
      <w:r>
        <w:rPr/>
        <w:t>used</w:t>
      </w:r>
      <w:r>
        <w:rPr>
          <w:spacing w:val="-3"/>
        </w:rPr>
        <w:t> </w:t>
      </w:r>
      <w:r>
        <w:rPr/>
        <w:t>is SOAP.</w:t>
      </w:r>
      <w:r>
        <w:rPr>
          <w:spacing w:val="-3"/>
        </w:rPr>
        <w:t> </w:t>
      </w:r>
      <w:r>
        <w:rPr/>
        <w:t>The</w:t>
      </w:r>
      <w:r>
        <w:rPr>
          <w:spacing w:val="-4"/>
        </w:rPr>
        <w:t> </w:t>
      </w:r>
      <w:r>
        <w:rPr/>
        <w:t>connection</w:t>
      </w:r>
      <w:r>
        <w:rPr>
          <w:spacing w:val="-1"/>
        </w:rPr>
        <w:t> </w:t>
      </w:r>
      <w:r>
        <w:rPr/>
        <w:t>is</w:t>
      </w:r>
      <w:r>
        <w:rPr>
          <w:spacing w:val="-2"/>
        </w:rPr>
        <w:t> </w:t>
      </w:r>
      <w:r>
        <w:rPr/>
        <w:t>established</w:t>
      </w:r>
      <w:r>
        <w:rPr>
          <w:spacing w:val="-2"/>
        </w:rPr>
        <w:t> </w:t>
      </w:r>
      <w:r>
        <w:rPr/>
        <w:t>in</w:t>
      </w:r>
      <w:r>
        <w:rPr>
          <w:spacing w:val="-1"/>
        </w:rPr>
        <w:t> </w:t>
      </w:r>
      <w:r>
        <w:rPr/>
        <w:t>SAP</w:t>
      </w:r>
      <w:r>
        <w:rPr>
          <w:spacing w:val="-3"/>
        </w:rPr>
        <w:t> </w:t>
      </w:r>
      <w:r>
        <w:rPr/>
        <w:t>R/3</w:t>
      </w:r>
      <w:r>
        <w:rPr>
          <w:spacing w:val="-3"/>
        </w:rPr>
        <w:t> </w:t>
      </w:r>
      <w:r>
        <w:rPr/>
        <w:t>or SAP</w:t>
      </w:r>
      <w:r>
        <w:rPr>
          <w:spacing w:val="-1"/>
        </w:rPr>
        <w:t> </w:t>
      </w:r>
      <w:r>
        <w:rPr/>
        <w:t>ECP</w:t>
      </w:r>
      <w:r>
        <w:rPr>
          <w:spacing w:val="-1"/>
        </w:rPr>
        <w:t> </w:t>
      </w:r>
      <w:r>
        <w:rPr/>
        <w:t>using</w:t>
      </w:r>
      <w:r>
        <w:rPr>
          <w:spacing w:val="-3"/>
        </w:rPr>
        <w:t> </w:t>
      </w:r>
      <w:r>
        <w:rPr/>
        <w:t>SOA </w:t>
      </w:r>
      <w:r>
        <w:rPr>
          <w:spacing w:val="-2"/>
        </w:rPr>
        <w:t>manager.</w:t>
      </w:r>
    </w:p>
    <w:p>
      <w:pPr>
        <w:pStyle w:val="BodyText"/>
        <w:spacing w:after="0"/>
        <w:jc w:val="both"/>
        <w:sectPr>
          <w:pgSz w:w="11910" w:h="16850"/>
          <w:pgMar w:header="849" w:footer="1312" w:top="1140" w:bottom="1560" w:left="992" w:right="708"/>
        </w:sectPr>
      </w:pPr>
    </w:p>
    <w:p>
      <w:pPr>
        <w:pStyle w:val="BodyText"/>
      </w:pPr>
    </w:p>
    <w:p>
      <w:pPr>
        <w:pStyle w:val="BodyText"/>
      </w:pPr>
    </w:p>
    <w:p>
      <w:pPr>
        <w:pStyle w:val="BodyText"/>
        <w:spacing w:before="165"/>
      </w:pPr>
    </w:p>
    <w:p>
      <w:pPr>
        <w:pStyle w:val="ListParagraph"/>
        <w:numPr>
          <w:ilvl w:val="1"/>
          <w:numId w:val="21"/>
        </w:numPr>
        <w:tabs>
          <w:tab w:pos="1581" w:val="left" w:leader="none"/>
        </w:tabs>
        <w:spacing w:line="223" w:lineRule="auto" w:before="1" w:after="0"/>
        <w:ind w:left="1581" w:right="1365" w:hanging="360"/>
        <w:jc w:val="left"/>
        <w:rPr>
          <w:rFonts w:ascii="Courier New" w:hAnsi="Courier New"/>
          <w:sz w:val="20"/>
        </w:rPr>
      </w:pPr>
      <w:r>
        <w:rPr>
          <w:sz w:val="20"/>
        </w:rPr>
        <w:t>Update</w:t>
      </w:r>
      <w:r>
        <w:rPr>
          <w:spacing w:val="-4"/>
          <w:sz w:val="20"/>
        </w:rPr>
        <w:t> </w:t>
      </w:r>
      <w:r>
        <w:rPr>
          <w:sz w:val="20"/>
        </w:rPr>
        <w:t>the</w:t>
      </w:r>
      <w:r>
        <w:rPr>
          <w:spacing w:val="-4"/>
          <w:sz w:val="20"/>
        </w:rPr>
        <w:t> </w:t>
      </w:r>
      <w:r>
        <w:rPr>
          <w:sz w:val="20"/>
        </w:rPr>
        <w:t>connection</w:t>
      </w:r>
      <w:r>
        <w:rPr>
          <w:spacing w:val="-3"/>
          <w:sz w:val="20"/>
        </w:rPr>
        <w:t> </w:t>
      </w:r>
      <w:r>
        <w:rPr>
          <w:sz w:val="20"/>
        </w:rPr>
        <w:t>address</w:t>
      </w:r>
      <w:r>
        <w:rPr>
          <w:spacing w:val="-3"/>
          <w:sz w:val="20"/>
        </w:rPr>
        <w:t> </w:t>
      </w:r>
      <w:r>
        <w:rPr>
          <w:sz w:val="20"/>
        </w:rPr>
        <w:t>in</w:t>
      </w:r>
      <w:r>
        <w:rPr>
          <w:spacing w:val="-4"/>
          <w:sz w:val="20"/>
        </w:rPr>
        <w:t> </w:t>
      </w:r>
      <w:r>
        <w:rPr>
          <w:sz w:val="20"/>
        </w:rPr>
        <w:t>the</w:t>
      </w:r>
      <w:r>
        <w:rPr>
          <w:spacing w:val="-2"/>
          <w:sz w:val="20"/>
        </w:rPr>
        <w:t> </w:t>
      </w:r>
      <w:r>
        <w:rPr>
          <w:sz w:val="20"/>
        </w:rPr>
        <w:t>format</w:t>
      </w:r>
      <w:r>
        <w:rPr>
          <w:spacing w:val="-4"/>
          <w:sz w:val="20"/>
        </w:rPr>
        <w:t> </w:t>
      </w:r>
      <w:r>
        <w:rPr>
          <w:sz w:val="20"/>
        </w:rPr>
        <w:t>“/XXXXX”,</w:t>
      </w:r>
      <w:r>
        <w:rPr>
          <w:spacing w:val="-4"/>
          <w:sz w:val="20"/>
        </w:rPr>
        <w:t> </w:t>
      </w:r>
      <w:r>
        <w:rPr>
          <w:sz w:val="20"/>
        </w:rPr>
        <w:t>where</w:t>
      </w:r>
      <w:r>
        <w:rPr>
          <w:spacing w:val="-4"/>
          <w:sz w:val="20"/>
        </w:rPr>
        <w:t> </w:t>
      </w:r>
      <w:r>
        <w:rPr>
          <w:sz w:val="20"/>
        </w:rPr>
        <w:t>XXXXX</w:t>
      </w:r>
      <w:r>
        <w:rPr>
          <w:spacing w:val="-2"/>
          <w:sz w:val="20"/>
        </w:rPr>
        <w:t> </w:t>
      </w:r>
      <w:r>
        <w:rPr>
          <w:sz w:val="20"/>
        </w:rPr>
        <w:t>can</w:t>
      </w:r>
      <w:r>
        <w:rPr>
          <w:spacing w:val="-5"/>
          <w:sz w:val="20"/>
        </w:rPr>
        <w:t> </w:t>
      </w:r>
      <w:r>
        <w:rPr>
          <w:sz w:val="20"/>
        </w:rPr>
        <w:t>be</w:t>
      </w:r>
      <w:r>
        <w:rPr>
          <w:spacing w:val="-5"/>
          <w:sz w:val="20"/>
        </w:rPr>
        <w:t> </w:t>
      </w:r>
      <w:r>
        <w:rPr>
          <w:sz w:val="20"/>
        </w:rPr>
        <w:t>any meaningful word for Inland Revenue EI service for Payment reporting.</w:t>
      </w:r>
    </w:p>
    <w:p>
      <w:pPr>
        <w:pStyle w:val="BodyText"/>
        <w:spacing w:before="58"/>
      </w:pPr>
      <w:r>
        <w:rPr/>
        <w:drawing>
          <wp:anchor distT="0" distB="0" distL="0" distR="0" allowOverlap="1" layoutInCell="1" locked="0" behindDoc="1" simplePos="0" relativeHeight="487606272">
            <wp:simplePos x="0" y="0"/>
            <wp:positionH relativeFrom="page">
              <wp:posOffset>1405889</wp:posOffset>
            </wp:positionH>
            <wp:positionV relativeFrom="paragraph">
              <wp:posOffset>198633</wp:posOffset>
            </wp:positionV>
            <wp:extent cx="4528001" cy="1769363"/>
            <wp:effectExtent l="0" t="0" r="0" b="0"/>
            <wp:wrapTopAndBottom/>
            <wp:docPr id="141" name="Image 141"/>
            <wp:cNvGraphicFramePr>
              <a:graphicFrameLocks/>
            </wp:cNvGraphicFramePr>
            <a:graphic>
              <a:graphicData uri="http://schemas.openxmlformats.org/drawingml/2006/picture">
                <pic:pic>
                  <pic:nvPicPr>
                    <pic:cNvPr id="141" name="Image 141"/>
                    <pic:cNvPicPr/>
                  </pic:nvPicPr>
                  <pic:blipFill>
                    <a:blip r:embed="rId70" cstate="print"/>
                    <a:stretch>
                      <a:fillRect/>
                    </a:stretch>
                  </pic:blipFill>
                  <pic:spPr>
                    <a:xfrm>
                      <a:off x="0" y="0"/>
                      <a:ext cx="4528001" cy="1769363"/>
                    </a:xfrm>
                    <a:prstGeom prst="rect">
                      <a:avLst/>
                    </a:prstGeom>
                  </pic:spPr>
                </pic:pic>
              </a:graphicData>
            </a:graphic>
          </wp:anchor>
        </w:drawing>
      </w:r>
    </w:p>
    <w:p>
      <w:pPr>
        <w:pStyle w:val="BodyText"/>
        <w:ind w:left="849"/>
      </w:pPr>
      <w:r>
        <w:rPr>
          <w:rFonts w:ascii="Arial"/>
          <w:b/>
        </w:rPr>
        <w:t>Note:</w:t>
      </w:r>
      <w:r>
        <w:rPr>
          <w:rFonts w:ascii="Arial"/>
          <w:b/>
          <w:spacing w:val="-6"/>
        </w:rPr>
        <w:t> </w:t>
      </w:r>
      <w:r>
        <w:rPr/>
        <w:t>The</w:t>
      </w:r>
      <w:r>
        <w:rPr>
          <w:spacing w:val="-8"/>
        </w:rPr>
        <w:t> </w:t>
      </w:r>
      <w:r>
        <w:rPr/>
        <w:t>connection</w:t>
      </w:r>
      <w:r>
        <w:rPr>
          <w:spacing w:val="-7"/>
        </w:rPr>
        <w:t> </w:t>
      </w:r>
      <w:r>
        <w:rPr/>
        <w:t>address</w:t>
      </w:r>
      <w:r>
        <w:rPr>
          <w:spacing w:val="-7"/>
        </w:rPr>
        <w:t> </w:t>
      </w:r>
      <w:r>
        <w:rPr/>
        <w:t>must</w:t>
      </w:r>
      <w:r>
        <w:rPr>
          <w:spacing w:val="-7"/>
        </w:rPr>
        <w:t> </w:t>
      </w:r>
      <w:r>
        <w:rPr/>
        <w:t>be</w:t>
      </w:r>
      <w:r>
        <w:rPr>
          <w:spacing w:val="-7"/>
        </w:rPr>
        <w:t> </w:t>
      </w:r>
      <w:r>
        <w:rPr/>
        <w:t>unique</w:t>
      </w:r>
      <w:r>
        <w:rPr>
          <w:spacing w:val="-4"/>
        </w:rPr>
        <w:t> </w:t>
      </w:r>
      <w:r>
        <w:rPr/>
        <w:t>within</w:t>
      </w:r>
      <w:r>
        <w:rPr>
          <w:spacing w:val="-5"/>
        </w:rPr>
        <w:t> </w:t>
      </w:r>
      <w:r>
        <w:rPr/>
        <w:t>a</w:t>
      </w:r>
      <w:r>
        <w:rPr>
          <w:spacing w:val="-7"/>
        </w:rPr>
        <w:t> </w:t>
      </w:r>
      <w:r>
        <w:rPr>
          <w:spacing w:val="-2"/>
        </w:rPr>
        <w:t>tenant.</w:t>
      </w:r>
    </w:p>
    <w:p>
      <w:pPr>
        <w:pStyle w:val="BodyText"/>
        <w:spacing w:before="16"/>
      </w:pPr>
    </w:p>
    <w:p>
      <w:pPr>
        <w:pStyle w:val="ListParagraph"/>
        <w:numPr>
          <w:ilvl w:val="1"/>
          <w:numId w:val="21"/>
        </w:numPr>
        <w:tabs>
          <w:tab w:pos="1569" w:val="left" w:leader="none"/>
        </w:tabs>
        <w:spacing w:line="213" w:lineRule="auto" w:before="0" w:after="0"/>
        <w:ind w:left="1569" w:right="807" w:hanging="360"/>
        <w:jc w:val="left"/>
        <w:rPr>
          <w:rFonts w:ascii="Courier New" w:hAnsi="Courier New"/>
          <w:sz w:val="24"/>
        </w:rPr>
      </w:pPr>
      <w:r>
        <w:rPr>
          <w:sz w:val="20"/>
        </w:rPr>
        <w:t>In</w:t>
      </w:r>
      <w:r>
        <w:rPr>
          <w:spacing w:val="-5"/>
          <w:sz w:val="20"/>
        </w:rPr>
        <w:t> </w:t>
      </w:r>
      <w:r>
        <w:rPr>
          <w:sz w:val="20"/>
        </w:rPr>
        <w:t>the</w:t>
      </w:r>
      <w:r>
        <w:rPr>
          <w:spacing w:val="-4"/>
          <w:sz w:val="20"/>
        </w:rPr>
        <w:t> </w:t>
      </w:r>
      <w:r>
        <w:rPr>
          <w:sz w:val="20"/>
        </w:rPr>
        <w:t>Authorization</w:t>
      </w:r>
      <w:r>
        <w:rPr>
          <w:spacing w:val="-5"/>
          <w:sz w:val="20"/>
        </w:rPr>
        <w:t> </w:t>
      </w:r>
      <w:r>
        <w:rPr>
          <w:sz w:val="20"/>
        </w:rPr>
        <w:t>field</w:t>
      </w:r>
      <w:r>
        <w:rPr>
          <w:spacing w:val="-2"/>
          <w:sz w:val="20"/>
        </w:rPr>
        <w:t> </w:t>
      </w:r>
      <w:r>
        <w:rPr>
          <w:sz w:val="20"/>
        </w:rPr>
        <w:t>enter</w:t>
      </w:r>
      <w:r>
        <w:rPr>
          <w:spacing w:val="-4"/>
          <w:sz w:val="20"/>
        </w:rPr>
        <w:t> </w:t>
      </w:r>
      <w:r>
        <w:rPr>
          <w:sz w:val="20"/>
        </w:rPr>
        <w:t>‘client</w:t>
      </w:r>
      <w:r>
        <w:rPr>
          <w:spacing w:val="-2"/>
          <w:sz w:val="20"/>
        </w:rPr>
        <w:t> </w:t>
      </w:r>
      <w:r>
        <w:rPr>
          <w:sz w:val="20"/>
        </w:rPr>
        <w:t>certificate’</w:t>
      </w:r>
      <w:r>
        <w:rPr>
          <w:spacing w:val="-5"/>
          <w:sz w:val="20"/>
        </w:rPr>
        <w:t> </w:t>
      </w:r>
      <w:r>
        <w:rPr>
          <w:sz w:val="20"/>
        </w:rPr>
        <w:t>and</w:t>
      </w:r>
      <w:r>
        <w:rPr>
          <w:spacing w:val="-5"/>
          <w:sz w:val="20"/>
        </w:rPr>
        <w:t> </w:t>
      </w:r>
      <w:r>
        <w:rPr>
          <w:sz w:val="20"/>
        </w:rPr>
        <w:t>enter</w:t>
      </w:r>
      <w:r>
        <w:rPr>
          <w:spacing w:val="-4"/>
          <w:sz w:val="20"/>
        </w:rPr>
        <w:t> </w:t>
      </w:r>
      <w:r>
        <w:rPr>
          <w:sz w:val="20"/>
        </w:rPr>
        <w:t>the</w:t>
      </w:r>
      <w:r>
        <w:rPr>
          <w:spacing w:val="-3"/>
          <w:sz w:val="20"/>
        </w:rPr>
        <w:t> </w:t>
      </w:r>
      <w:r>
        <w:rPr>
          <w:sz w:val="20"/>
        </w:rPr>
        <w:t>public</w:t>
      </w:r>
      <w:r>
        <w:rPr>
          <w:spacing w:val="-3"/>
          <w:sz w:val="20"/>
        </w:rPr>
        <w:t> </w:t>
      </w:r>
      <w:r>
        <w:rPr>
          <w:sz w:val="20"/>
        </w:rPr>
        <w:t>key</w:t>
      </w:r>
      <w:r>
        <w:rPr>
          <w:spacing w:val="-5"/>
          <w:sz w:val="20"/>
        </w:rPr>
        <w:t> </w:t>
      </w:r>
      <w:r>
        <w:rPr>
          <w:sz w:val="20"/>
        </w:rPr>
        <w:t>of</w:t>
      </w:r>
      <w:r>
        <w:rPr>
          <w:spacing w:val="-2"/>
          <w:sz w:val="20"/>
        </w:rPr>
        <w:t> </w:t>
      </w:r>
      <w:r>
        <w:rPr>
          <w:sz w:val="20"/>
        </w:rPr>
        <w:t>the certificate stored in STRUST referenced in prerequisite step 3.5.</w:t>
      </w:r>
    </w:p>
    <w:p>
      <w:pPr>
        <w:pStyle w:val="BodyText"/>
      </w:pPr>
    </w:p>
    <w:p>
      <w:pPr>
        <w:spacing w:before="0"/>
        <w:ind w:left="849" w:right="0" w:firstLine="0"/>
        <w:jc w:val="left"/>
        <w:rPr>
          <w:rFonts w:ascii="Arial"/>
          <w:b/>
          <w:sz w:val="20"/>
        </w:rPr>
      </w:pPr>
      <w:r>
        <w:rPr>
          <w:rFonts w:ascii="Arial"/>
          <w:b/>
          <w:sz w:val="20"/>
        </w:rPr>
        <w:t>Receiver</w:t>
      </w:r>
      <w:r>
        <w:rPr>
          <w:rFonts w:ascii="Arial"/>
          <w:b/>
          <w:spacing w:val="-9"/>
          <w:sz w:val="20"/>
        </w:rPr>
        <w:t> </w:t>
      </w:r>
      <w:r>
        <w:rPr>
          <w:rFonts w:ascii="Arial"/>
          <w:b/>
          <w:spacing w:val="-5"/>
          <w:sz w:val="20"/>
        </w:rPr>
        <w:t>Tab</w:t>
      </w:r>
    </w:p>
    <w:p>
      <w:pPr>
        <w:pStyle w:val="BodyText"/>
        <w:spacing w:before="4"/>
        <w:rPr>
          <w:rFonts w:ascii="Arial"/>
          <w:b/>
          <w:sz w:val="6"/>
        </w:rPr>
      </w:pPr>
      <w:r>
        <w:rPr>
          <w:rFonts w:ascii="Arial"/>
          <w:b/>
          <w:sz w:val="6"/>
        </w:rPr>
        <w:drawing>
          <wp:anchor distT="0" distB="0" distL="0" distR="0" allowOverlap="1" layoutInCell="1" locked="0" behindDoc="1" simplePos="0" relativeHeight="487606784">
            <wp:simplePos x="0" y="0"/>
            <wp:positionH relativeFrom="page">
              <wp:posOffset>1170305</wp:posOffset>
            </wp:positionH>
            <wp:positionV relativeFrom="paragraph">
              <wp:posOffset>62153</wp:posOffset>
            </wp:positionV>
            <wp:extent cx="4987472" cy="1928431"/>
            <wp:effectExtent l="0" t="0" r="0" b="0"/>
            <wp:wrapTopAndBottom/>
            <wp:docPr id="142" name="Image 142"/>
            <wp:cNvGraphicFramePr>
              <a:graphicFrameLocks/>
            </wp:cNvGraphicFramePr>
            <a:graphic>
              <a:graphicData uri="http://schemas.openxmlformats.org/drawingml/2006/picture">
                <pic:pic>
                  <pic:nvPicPr>
                    <pic:cNvPr id="142" name="Image 142"/>
                    <pic:cNvPicPr/>
                  </pic:nvPicPr>
                  <pic:blipFill>
                    <a:blip r:embed="rId71" cstate="print"/>
                    <a:stretch>
                      <a:fillRect/>
                    </a:stretch>
                  </pic:blipFill>
                  <pic:spPr>
                    <a:xfrm>
                      <a:off x="0" y="0"/>
                      <a:ext cx="4987472" cy="1928431"/>
                    </a:xfrm>
                    <a:prstGeom prst="rect">
                      <a:avLst/>
                    </a:prstGeom>
                  </pic:spPr>
                </pic:pic>
              </a:graphicData>
            </a:graphic>
          </wp:anchor>
        </w:drawing>
      </w:r>
    </w:p>
    <w:p>
      <w:pPr>
        <w:pStyle w:val="BodyText"/>
        <w:spacing w:before="219"/>
        <w:ind w:left="849"/>
      </w:pPr>
      <w:r>
        <w:rPr/>
        <w:t>Address:</w:t>
      </w:r>
      <w:r>
        <w:rPr>
          <w:spacing w:val="-2"/>
        </w:rPr>
        <w:t> </w:t>
      </w:r>
      <w:r>
        <w:rPr/>
        <w:t>Enter</w:t>
      </w:r>
      <w:r>
        <w:rPr>
          <w:spacing w:val="-2"/>
        </w:rPr>
        <w:t> </w:t>
      </w:r>
      <w:r>
        <w:rPr/>
        <w:t>the</w:t>
      </w:r>
      <w:r>
        <w:rPr>
          <w:spacing w:val="-6"/>
        </w:rPr>
        <w:t> </w:t>
      </w:r>
      <w:r>
        <w:rPr/>
        <w:t>following</w:t>
      </w:r>
      <w:r>
        <w:rPr>
          <w:spacing w:val="-5"/>
        </w:rPr>
        <w:t> </w:t>
      </w:r>
      <w:r>
        <w:rPr/>
        <w:t>the</w:t>
      </w:r>
      <w:r>
        <w:rPr>
          <w:spacing w:val="-3"/>
        </w:rPr>
        <w:t> </w:t>
      </w:r>
      <w:r>
        <w:rPr/>
        <w:t>production</w:t>
      </w:r>
      <w:r>
        <w:rPr>
          <w:spacing w:val="-5"/>
        </w:rPr>
        <w:t> </w:t>
      </w:r>
      <w:r>
        <w:rPr/>
        <w:t>Inland</w:t>
      </w:r>
      <w:r>
        <w:rPr>
          <w:spacing w:val="-6"/>
        </w:rPr>
        <w:t> </w:t>
      </w:r>
      <w:r>
        <w:rPr/>
        <w:t>Revenue</w:t>
      </w:r>
      <w:r>
        <w:rPr>
          <w:spacing w:val="-3"/>
        </w:rPr>
        <w:t> </w:t>
      </w:r>
      <w:r>
        <w:rPr/>
        <w:t>Employment</w:t>
      </w:r>
      <w:r>
        <w:rPr>
          <w:spacing w:val="-5"/>
        </w:rPr>
        <w:t> </w:t>
      </w:r>
      <w:r>
        <w:rPr/>
        <w:t>Information</w:t>
      </w:r>
      <w:r>
        <w:rPr>
          <w:spacing w:val="-6"/>
        </w:rPr>
        <w:t> </w:t>
      </w:r>
      <w:r>
        <w:rPr/>
        <w:t>service</w:t>
      </w:r>
      <w:r>
        <w:rPr>
          <w:spacing w:val="-5"/>
        </w:rPr>
        <w:t> </w:t>
      </w:r>
      <w:r>
        <w:rPr/>
        <w:t>URL </w:t>
      </w:r>
      <w:hyperlink r:id="rId72">
        <w:r>
          <w:rPr>
            <w:color w:val="666666"/>
            <w:spacing w:val="-2"/>
            <w:u w:val="single" w:color="666666"/>
          </w:rPr>
          <w:t>https://services.ird.govt.nz:4046/gateway/gws/returns/</w:t>
        </w:r>
      </w:hyperlink>
    </w:p>
    <w:p>
      <w:pPr>
        <w:pStyle w:val="BodyText"/>
        <w:spacing w:before="229"/>
        <w:ind w:left="849"/>
      </w:pPr>
      <w:r>
        <w:rPr/>
        <w:t>Private</w:t>
      </w:r>
      <w:r>
        <w:rPr>
          <w:spacing w:val="-6"/>
        </w:rPr>
        <w:t> </w:t>
      </w:r>
      <w:r>
        <w:rPr/>
        <w:t>Key</w:t>
      </w:r>
      <w:r>
        <w:rPr>
          <w:spacing w:val="-8"/>
        </w:rPr>
        <w:t> </w:t>
      </w:r>
      <w:r>
        <w:rPr/>
        <w:t>Alias:</w:t>
      </w:r>
      <w:r>
        <w:rPr>
          <w:spacing w:val="-6"/>
        </w:rPr>
        <w:t> </w:t>
      </w:r>
      <w:r>
        <w:rPr/>
        <w:t>Enter</w:t>
      </w:r>
      <w:r>
        <w:rPr>
          <w:spacing w:val="-7"/>
        </w:rPr>
        <w:t> </w:t>
      </w:r>
      <w:r>
        <w:rPr/>
        <w:t>the</w:t>
      </w:r>
      <w:r>
        <w:rPr>
          <w:spacing w:val="-5"/>
        </w:rPr>
        <w:t> </w:t>
      </w:r>
      <w:r>
        <w:rPr/>
        <w:t>Alias</w:t>
      </w:r>
      <w:r>
        <w:rPr>
          <w:spacing w:val="-7"/>
        </w:rPr>
        <w:t> </w:t>
      </w:r>
      <w:r>
        <w:rPr/>
        <w:t>of</w:t>
      </w:r>
      <w:r>
        <w:rPr>
          <w:spacing w:val="-5"/>
        </w:rPr>
        <w:t> </w:t>
      </w:r>
      <w:r>
        <w:rPr/>
        <w:t>the</w:t>
      </w:r>
      <w:r>
        <w:rPr>
          <w:spacing w:val="-6"/>
        </w:rPr>
        <w:t> </w:t>
      </w:r>
      <w:r>
        <w:rPr/>
        <w:t>certificate</w:t>
      </w:r>
      <w:r>
        <w:rPr>
          <w:spacing w:val="-6"/>
        </w:rPr>
        <w:t> </w:t>
      </w:r>
      <w:r>
        <w:rPr/>
        <w:t>which</w:t>
      </w:r>
      <w:r>
        <w:rPr>
          <w:spacing w:val="-1"/>
        </w:rPr>
        <w:t> </w:t>
      </w:r>
      <w:r>
        <w:rPr/>
        <w:t>will</w:t>
      </w:r>
      <w:r>
        <w:rPr>
          <w:spacing w:val="-6"/>
        </w:rPr>
        <w:t> </w:t>
      </w:r>
      <w:r>
        <w:rPr/>
        <w:t>be</w:t>
      </w:r>
      <w:r>
        <w:rPr>
          <w:spacing w:val="-8"/>
        </w:rPr>
        <w:t> </w:t>
      </w:r>
      <w:r>
        <w:rPr/>
        <w:t>registered</w:t>
      </w:r>
      <w:r>
        <w:rPr>
          <w:spacing w:val="-5"/>
        </w:rPr>
        <w:t> </w:t>
      </w:r>
      <w:r>
        <w:rPr/>
        <w:t>with</w:t>
      </w:r>
      <w:r>
        <w:rPr>
          <w:spacing w:val="-6"/>
        </w:rPr>
        <w:t> </w:t>
      </w:r>
      <w:r>
        <w:rPr/>
        <w:t>Inland</w:t>
      </w:r>
      <w:r>
        <w:rPr>
          <w:spacing w:val="-7"/>
        </w:rPr>
        <w:t> </w:t>
      </w:r>
      <w:r>
        <w:rPr>
          <w:spacing w:val="-2"/>
        </w:rPr>
        <w:t>Revenue.</w:t>
      </w:r>
    </w:p>
    <w:p>
      <w:pPr>
        <w:pStyle w:val="BodyText"/>
        <w:spacing w:before="1"/>
      </w:pPr>
    </w:p>
    <w:p>
      <w:pPr>
        <w:pStyle w:val="ListParagraph"/>
        <w:numPr>
          <w:ilvl w:val="0"/>
          <w:numId w:val="21"/>
        </w:numPr>
        <w:tabs>
          <w:tab w:pos="859" w:val="left" w:leader="none"/>
        </w:tabs>
        <w:spacing w:line="240" w:lineRule="auto" w:before="0" w:after="0"/>
        <w:ind w:left="859" w:right="0" w:hanging="358"/>
        <w:jc w:val="left"/>
        <w:rPr>
          <w:sz w:val="22"/>
        </w:rPr>
      </w:pPr>
      <w:bookmarkStart w:name="6 SETUP STEPS IN SAP ERP OR SAP S/4HANA" w:id="51"/>
      <w:bookmarkEnd w:id="51"/>
      <w:r>
        <w:rPr/>
      </w:r>
      <w:bookmarkStart w:name="_bookmark25" w:id="52"/>
      <w:bookmarkEnd w:id="52"/>
      <w:r>
        <w:rPr/>
      </w:r>
      <w:r>
        <w:rPr>
          <w:sz w:val="20"/>
        </w:rPr>
        <w:t>Select</w:t>
      </w:r>
      <w:r>
        <w:rPr>
          <w:spacing w:val="-6"/>
          <w:sz w:val="20"/>
        </w:rPr>
        <w:t> </w:t>
      </w:r>
      <w:r>
        <w:rPr>
          <w:sz w:val="20"/>
        </w:rPr>
        <w:t>Save</w:t>
      </w:r>
      <w:r>
        <w:rPr>
          <w:spacing w:val="-6"/>
          <w:sz w:val="20"/>
        </w:rPr>
        <w:t> </w:t>
      </w:r>
      <w:r>
        <w:rPr>
          <w:sz w:val="20"/>
        </w:rPr>
        <w:t>and</w:t>
      </w:r>
      <w:r>
        <w:rPr>
          <w:spacing w:val="-6"/>
          <w:sz w:val="20"/>
        </w:rPr>
        <w:t> </w:t>
      </w:r>
      <w:r>
        <w:rPr>
          <w:sz w:val="20"/>
        </w:rPr>
        <w:t>Deploy</w:t>
      </w:r>
      <w:r>
        <w:rPr>
          <w:spacing w:val="-9"/>
          <w:sz w:val="20"/>
        </w:rPr>
        <w:t> </w:t>
      </w:r>
      <w:r>
        <w:rPr>
          <w:sz w:val="20"/>
        </w:rPr>
        <w:t>to</w:t>
      </w:r>
      <w:r>
        <w:rPr>
          <w:spacing w:val="-4"/>
          <w:sz w:val="20"/>
        </w:rPr>
        <w:t> </w:t>
      </w:r>
      <w:r>
        <w:rPr>
          <w:sz w:val="20"/>
        </w:rPr>
        <w:t>save</w:t>
      </w:r>
      <w:r>
        <w:rPr>
          <w:spacing w:val="-2"/>
          <w:sz w:val="20"/>
        </w:rPr>
        <w:t> </w:t>
      </w:r>
      <w:r>
        <w:rPr>
          <w:sz w:val="20"/>
        </w:rPr>
        <w:t>your</w:t>
      </w:r>
      <w:r>
        <w:rPr>
          <w:spacing w:val="-6"/>
          <w:sz w:val="20"/>
        </w:rPr>
        <w:t> </w:t>
      </w:r>
      <w:r>
        <w:rPr>
          <w:sz w:val="20"/>
        </w:rPr>
        <w:t>configuration</w:t>
      </w:r>
      <w:r>
        <w:rPr>
          <w:spacing w:val="-6"/>
          <w:sz w:val="20"/>
        </w:rPr>
        <w:t> </w:t>
      </w:r>
      <w:r>
        <w:rPr>
          <w:sz w:val="20"/>
        </w:rPr>
        <w:t>and</w:t>
      </w:r>
      <w:r>
        <w:rPr>
          <w:spacing w:val="-5"/>
          <w:sz w:val="20"/>
        </w:rPr>
        <w:t> </w:t>
      </w:r>
      <w:r>
        <w:rPr>
          <w:sz w:val="20"/>
        </w:rPr>
        <w:t>to</w:t>
      </w:r>
      <w:r>
        <w:rPr>
          <w:spacing w:val="-4"/>
          <w:sz w:val="20"/>
        </w:rPr>
        <w:t> </w:t>
      </w:r>
      <w:r>
        <w:rPr>
          <w:sz w:val="20"/>
        </w:rPr>
        <w:t>deploy</w:t>
      </w:r>
      <w:r>
        <w:rPr>
          <w:spacing w:val="-9"/>
          <w:sz w:val="20"/>
        </w:rPr>
        <w:t> </w:t>
      </w:r>
      <w:r>
        <w:rPr>
          <w:sz w:val="20"/>
        </w:rPr>
        <w:t>it</w:t>
      </w:r>
      <w:r>
        <w:rPr>
          <w:spacing w:val="-5"/>
          <w:sz w:val="20"/>
        </w:rPr>
        <w:t> </w:t>
      </w:r>
      <w:r>
        <w:rPr>
          <w:sz w:val="20"/>
        </w:rPr>
        <w:t>actively</w:t>
      </w:r>
      <w:r>
        <w:rPr>
          <w:spacing w:val="-9"/>
          <w:sz w:val="20"/>
        </w:rPr>
        <w:t> </w:t>
      </w:r>
      <w:r>
        <w:rPr>
          <w:sz w:val="20"/>
        </w:rPr>
        <w:t>to</w:t>
      </w:r>
      <w:r>
        <w:rPr>
          <w:spacing w:val="-6"/>
          <w:sz w:val="20"/>
        </w:rPr>
        <w:t> </w:t>
      </w:r>
      <w:r>
        <w:rPr>
          <w:sz w:val="20"/>
        </w:rPr>
        <w:t>server,</w:t>
      </w:r>
      <w:r>
        <w:rPr>
          <w:spacing w:val="-6"/>
          <w:sz w:val="20"/>
        </w:rPr>
        <w:t> </w:t>
      </w:r>
      <w:r>
        <w:rPr>
          <w:spacing w:val="-2"/>
          <w:sz w:val="20"/>
        </w:rPr>
        <w:t>respectively.</w:t>
      </w:r>
    </w:p>
    <w:p>
      <w:pPr>
        <w:pStyle w:val="BodyText"/>
        <w:spacing w:before="122"/>
      </w:pPr>
    </w:p>
    <w:p>
      <w:pPr>
        <w:pStyle w:val="Heading2"/>
        <w:numPr>
          <w:ilvl w:val="0"/>
          <w:numId w:val="2"/>
        </w:numPr>
        <w:tabs>
          <w:tab w:pos="501" w:val="left" w:leader="none"/>
        </w:tabs>
        <w:spacing w:line="240" w:lineRule="auto" w:before="0" w:after="0"/>
        <w:ind w:left="501" w:right="0" w:hanging="361"/>
        <w:jc w:val="left"/>
      </w:pPr>
      <w:r>
        <w:rPr/>
        <w:t>SETUP</w:t>
      </w:r>
      <w:r>
        <w:rPr>
          <w:spacing w:val="-4"/>
        </w:rPr>
        <w:t> </w:t>
      </w:r>
      <w:r>
        <w:rPr/>
        <w:t>STEPS</w:t>
      </w:r>
      <w:r>
        <w:rPr>
          <w:spacing w:val="-3"/>
        </w:rPr>
        <w:t> </w:t>
      </w:r>
      <w:r>
        <w:rPr/>
        <w:t>IN</w:t>
      </w:r>
      <w:r>
        <w:rPr>
          <w:spacing w:val="-3"/>
        </w:rPr>
        <w:t> </w:t>
      </w:r>
      <w:r>
        <w:rPr/>
        <w:t>SAP</w:t>
      </w:r>
      <w:r>
        <w:rPr>
          <w:spacing w:val="-3"/>
        </w:rPr>
        <w:t> </w:t>
      </w:r>
      <w:r>
        <w:rPr/>
        <w:t>ERP</w:t>
      </w:r>
      <w:r>
        <w:rPr>
          <w:spacing w:val="-3"/>
        </w:rPr>
        <w:t> </w:t>
      </w:r>
      <w:r>
        <w:rPr/>
        <w:t>OR</w:t>
      </w:r>
      <w:r>
        <w:rPr>
          <w:spacing w:val="-3"/>
        </w:rPr>
        <w:t> </w:t>
      </w:r>
      <w:r>
        <w:rPr/>
        <w:t>SAP</w:t>
      </w:r>
      <w:r>
        <w:rPr>
          <w:spacing w:val="-3"/>
        </w:rPr>
        <w:t> </w:t>
      </w:r>
      <w:r>
        <w:rPr>
          <w:spacing w:val="-2"/>
        </w:rPr>
        <w:t>S/4HANA</w:t>
      </w:r>
    </w:p>
    <w:p>
      <w:pPr>
        <w:pStyle w:val="BodyText"/>
        <w:spacing w:before="234"/>
        <w:ind w:left="140"/>
      </w:pPr>
      <w:r>
        <w:rPr/>
        <w:t>The</w:t>
      </w:r>
      <w:r>
        <w:rPr>
          <w:spacing w:val="-9"/>
        </w:rPr>
        <w:t> </w:t>
      </w:r>
      <w:r>
        <w:rPr/>
        <w:t>connection</w:t>
      </w:r>
      <w:r>
        <w:rPr>
          <w:spacing w:val="-9"/>
        </w:rPr>
        <w:t> </w:t>
      </w:r>
      <w:r>
        <w:rPr/>
        <w:t>between</w:t>
      </w:r>
      <w:r>
        <w:rPr>
          <w:spacing w:val="-6"/>
        </w:rPr>
        <w:t> </w:t>
      </w:r>
      <w:r>
        <w:rPr/>
        <w:t>SAP</w:t>
      </w:r>
      <w:r>
        <w:rPr>
          <w:spacing w:val="-6"/>
        </w:rPr>
        <w:t> </w:t>
      </w:r>
      <w:r>
        <w:rPr/>
        <w:t>Payroll</w:t>
      </w:r>
      <w:r>
        <w:rPr>
          <w:spacing w:val="-9"/>
        </w:rPr>
        <w:t> </w:t>
      </w:r>
      <w:r>
        <w:rPr/>
        <w:t>system</w:t>
      </w:r>
      <w:r>
        <w:rPr>
          <w:spacing w:val="-4"/>
        </w:rPr>
        <w:t> </w:t>
      </w:r>
      <w:r>
        <w:rPr/>
        <w:t>and</w:t>
      </w:r>
      <w:r>
        <w:rPr>
          <w:spacing w:val="-8"/>
        </w:rPr>
        <w:t> </w:t>
      </w:r>
      <w:r>
        <w:rPr/>
        <w:t>SCI</w:t>
      </w:r>
      <w:r>
        <w:rPr>
          <w:spacing w:val="-5"/>
        </w:rPr>
        <w:t> </w:t>
      </w:r>
      <w:r>
        <w:rPr/>
        <w:t>needs</w:t>
      </w:r>
      <w:r>
        <w:rPr>
          <w:spacing w:val="-7"/>
        </w:rPr>
        <w:t> </w:t>
      </w:r>
      <w:r>
        <w:rPr/>
        <w:t>to</w:t>
      </w:r>
      <w:r>
        <w:rPr>
          <w:spacing w:val="-8"/>
        </w:rPr>
        <w:t> </w:t>
      </w:r>
      <w:r>
        <w:rPr/>
        <w:t>be</w:t>
      </w:r>
      <w:r>
        <w:rPr>
          <w:spacing w:val="-8"/>
        </w:rPr>
        <w:t> </w:t>
      </w:r>
      <w:r>
        <w:rPr/>
        <w:t>established</w:t>
      </w:r>
      <w:r>
        <w:rPr>
          <w:spacing w:val="-8"/>
        </w:rPr>
        <w:t> </w:t>
      </w:r>
      <w:r>
        <w:rPr/>
        <w:t>for</w:t>
      </w:r>
      <w:r>
        <w:rPr>
          <w:spacing w:val="-8"/>
        </w:rPr>
        <w:t> </w:t>
      </w:r>
      <w:r>
        <w:rPr/>
        <w:t>communication</w:t>
      </w:r>
      <w:r>
        <w:rPr>
          <w:spacing w:val="-6"/>
        </w:rPr>
        <w:t> </w:t>
      </w:r>
      <w:r>
        <w:rPr>
          <w:spacing w:val="-2"/>
        </w:rPr>
        <w:t>purpose.</w:t>
      </w:r>
    </w:p>
    <w:p>
      <w:pPr>
        <w:pStyle w:val="BodyText"/>
        <w:spacing w:before="126"/>
      </w:pPr>
    </w:p>
    <w:p>
      <w:pPr>
        <w:pStyle w:val="ListParagraph"/>
        <w:numPr>
          <w:ilvl w:val="1"/>
          <w:numId w:val="2"/>
        </w:numPr>
        <w:tabs>
          <w:tab w:pos="500" w:val="left" w:leader="none"/>
        </w:tabs>
        <w:spacing w:line="240" w:lineRule="auto" w:before="0" w:after="0"/>
        <w:ind w:left="500" w:right="0" w:hanging="360"/>
        <w:jc w:val="left"/>
        <w:rPr>
          <w:rFonts w:ascii="Arial"/>
          <w:b/>
          <w:sz w:val="22"/>
        </w:rPr>
      </w:pPr>
      <w:bookmarkStart w:name="6.1 Create the logical ports in SOAMANAG" w:id="53"/>
      <w:bookmarkEnd w:id="53"/>
      <w:r>
        <w:rPr/>
      </w:r>
      <w:bookmarkStart w:name="_bookmark26" w:id="54"/>
      <w:bookmarkEnd w:id="54"/>
      <w:r>
        <w:rPr/>
      </w:r>
      <w:r>
        <w:rPr>
          <w:rFonts w:ascii="Arial"/>
          <w:b/>
          <w:sz w:val="22"/>
        </w:rPr>
        <w:t>Create</w:t>
      </w:r>
      <w:r>
        <w:rPr>
          <w:rFonts w:ascii="Arial"/>
          <w:b/>
          <w:spacing w:val="-4"/>
          <w:sz w:val="22"/>
        </w:rPr>
        <w:t> </w:t>
      </w:r>
      <w:r>
        <w:rPr>
          <w:rFonts w:ascii="Arial"/>
          <w:b/>
          <w:sz w:val="22"/>
        </w:rPr>
        <w:t>the</w:t>
      </w:r>
      <w:r>
        <w:rPr>
          <w:rFonts w:ascii="Arial"/>
          <w:b/>
          <w:spacing w:val="-4"/>
          <w:sz w:val="22"/>
        </w:rPr>
        <w:t> </w:t>
      </w:r>
      <w:r>
        <w:rPr>
          <w:rFonts w:ascii="Arial"/>
          <w:b/>
          <w:sz w:val="22"/>
        </w:rPr>
        <w:t>logical ports</w:t>
      </w:r>
      <w:r>
        <w:rPr>
          <w:rFonts w:ascii="Arial"/>
          <w:b/>
          <w:spacing w:val="-4"/>
          <w:sz w:val="22"/>
        </w:rPr>
        <w:t> </w:t>
      </w:r>
      <w:r>
        <w:rPr>
          <w:rFonts w:ascii="Arial"/>
          <w:b/>
          <w:sz w:val="22"/>
        </w:rPr>
        <w:t>in</w:t>
      </w:r>
      <w:r>
        <w:rPr>
          <w:rFonts w:ascii="Arial"/>
          <w:b/>
          <w:spacing w:val="-4"/>
          <w:sz w:val="22"/>
        </w:rPr>
        <w:t> </w:t>
      </w:r>
      <w:r>
        <w:rPr>
          <w:rFonts w:ascii="Arial"/>
          <w:b/>
          <w:spacing w:val="-2"/>
          <w:sz w:val="22"/>
        </w:rPr>
        <w:t>SOAMANAGER</w:t>
      </w:r>
    </w:p>
    <w:p>
      <w:pPr>
        <w:pStyle w:val="BodyText"/>
        <w:spacing w:before="234"/>
        <w:ind w:left="140" w:right="431"/>
      </w:pPr>
      <w:r>
        <w:rPr/>
        <w:t>The</w:t>
      </w:r>
      <w:r>
        <w:rPr>
          <w:spacing w:val="-4"/>
        </w:rPr>
        <w:t> </w:t>
      </w:r>
      <w:r>
        <w:rPr/>
        <w:t>proxies</w:t>
      </w:r>
      <w:r>
        <w:rPr>
          <w:spacing w:val="-1"/>
        </w:rPr>
        <w:t> </w:t>
      </w:r>
      <w:r>
        <w:rPr/>
        <w:t>must</w:t>
      </w:r>
      <w:r>
        <w:rPr>
          <w:spacing w:val="-3"/>
        </w:rPr>
        <w:t> </w:t>
      </w:r>
      <w:r>
        <w:rPr/>
        <w:t>be</w:t>
      </w:r>
      <w:r>
        <w:rPr>
          <w:spacing w:val="-4"/>
        </w:rPr>
        <w:t> </w:t>
      </w:r>
      <w:r>
        <w:rPr/>
        <w:t>connected</w:t>
      </w:r>
      <w:r>
        <w:rPr>
          <w:spacing w:val="-4"/>
        </w:rPr>
        <w:t> </w:t>
      </w:r>
      <w:r>
        <w:rPr/>
        <w:t>to</w:t>
      </w:r>
      <w:r>
        <w:rPr>
          <w:spacing w:val="-4"/>
        </w:rPr>
        <w:t> </w:t>
      </w:r>
      <w:r>
        <w:rPr/>
        <w:t>the SAP</w:t>
      </w:r>
      <w:r>
        <w:rPr>
          <w:spacing w:val="-3"/>
        </w:rPr>
        <w:t> </w:t>
      </w:r>
      <w:r>
        <w:rPr/>
        <w:t>CLOUD</w:t>
      </w:r>
      <w:r>
        <w:rPr>
          <w:spacing w:val="-3"/>
        </w:rPr>
        <w:t> </w:t>
      </w:r>
      <w:r>
        <w:rPr/>
        <w:t>INTEGRATION</w:t>
      </w:r>
      <w:r>
        <w:rPr>
          <w:spacing w:val="-1"/>
        </w:rPr>
        <w:t> </w:t>
      </w:r>
      <w:r>
        <w:rPr/>
        <w:t>tenant</w:t>
      </w:r>
      <w:r>
        <w:rPr>
          <w:spacing w:val="-1"/>
        </w:rPr>
        <w:t> </w:t>
      </w:r>
      <w:r>
        <w:rPr/>
        <w:t>via</w:t>
      </w:r>
      <w:r>
        <w:rPr>
          <w:spacing w:val="-3"/>
        </w:rPr>
        <w:t> </w:t>
      </w:r>
      <w:r>
        <w:rPr/>
        <w:t>logical</w:t>
      </w:r>
      <w:r>
        <w:rPr>
          <w:spacing w:val="-2"/>
        </w:rPr>
        <w:t> </w:t>
      </w:r>
      <w:r>
        <w:rPr/>
        <w:t>ports.</w:t>
      </w:r>
      <w:r>
        <w:rPr>
          <w:spacing w:val="-3"/>
        </w:rPr>
        <w:t> </w:t>
      </w:r>
      <w:r>
        <w:rPr/>
        <w:t>In</w:t>
      </w:r>
      <w:r>
        <w:rPr>
          <w:spacing w:val="-2"/>
        </w:rPr>
        <w:t> </w:t>
      </w:r>
      <w:r>
        <w:rPr/>
        <w:t>the</w:t>
      </w:r>
      <w:r>
        <w:rPr>
          <w:spacing w:val="-2"/>
        </w:rPr>
        <w:t> </w:t>
      </w:r>
      <w:r>
        <w:rPr/>
        <w:t>productive SAP ERP or SAP ECP system, the logical ports are configured to connect to the productive SAP CLOUD INTEGRATION tenant.</w:t>
      </w:r>
    </w:p>
    <w:p>
      <w:pPr>
        <w:pStyle w:val="BodyText"/>
        <w:spacing w:line="242" w:lineRule="auto" w:before="227"/>
        <w:ind w:left="140" w:right="535"/>
      </w:pPr>
      <w:r>
        <w:rPr>
          <w:rFonts w:ascii="Arial"/>
          <w:b/>
        </w:rPr>
        <w:t>Note:</w:t>
      </w:r>
      <w:r>
        <w:rPr>
          <w:rFonts w:ascii="Arial"/>
          <w:b/>
          <w:spacing w:val="-1"/>
        </w:rPr>
        <w:t> </w:t>
      </w:r>
      <w:r>
        <w:rPr/>
        <w:t>the</w:t>
      </w:r>
      <w:r>
        <w:rPr>
          <w:spacing w:val="-2"/>
        </w:rPr>
        <w:t> </w:t>
      </w:r>
      <w:r>
        <w:rPr/>
        <w:t>look and</w:t>
      </w:r>
      <w:r>
        <w:rPr>
          <w:spacing w:val="-3"/>
        </w:rPr>
        <w:t> </w:t>
      </w:r>
      <w:r>
        <w:rPr/>
        <w:t>feel</w:t>
      </w:r>
      <w:r>
        <w:rPr>
          <w:spacing w:val="-4"/>
        </w:rPr>
        <w:t> </w:t>
      </w:r>
      <w:r>
        <w:rPr/>
        <w:t>of</w:t>
      </w:r>
      <w:r>
        <w:rPr>
          <w:spacing w:val="-1"/>
        </w:rPr>
        <w:t> </w:t>
      </w:r>
      <w:r>
        <w:rPr/>
        <w:t>the</w:t>
      </w:r>
      <w:r>
        <w:rPr>
          <w:spacing w:val="-4"/>
        </w:rPr>
        <w:t> </w:t>
      </w:r>
      <w:r>
        <w:rPr/>
        <w:t>screens</w:t>
      </w:r>
      <w:r>
        <w:rPr>
          <w:spacing w:val="-2"/>
        </w:rPr>
        <w:t> </w:t>
      </w:r>
      <w:r>
        <w:rPr/>
        <w:t>in your</w:t>
      </w:r>
      <w:r>
        <w:rPr>
          <w:spacing w:val="-2"/>
        </w:rPr>
        <w:t> </w:t>
      </w:r>
      <w:r>
        <w:rPr/>
        <w:t>system</w:t>
      </w:r>
      <w:r>
        <w:rPr>
          <w:spacing w:val="-1"/>
        </w:rPr>
        <w:t> </w:t>
      </w:r>
      <w:r>
        <w:rPr/>
        <w:t>may</w:t>
      </w:r>
      <w:r>
        <w:rPr>
          <w:spacing w:val="-7"/>
        </w:rPr>
        <w:t> </w:t>
      </w:r>
      <w:r>
        <w:rPr/>
        <w:t>differ</w:t>
      </w:r>
      <w:r>
        <w:rPr>
          <w:spacing w:val="-3"/>
        </w:rPr>
        <w:t> </w:t>
      </w:r>
      <w:r>
        <w:rPr/>
        <w:t>from the</w:t>
      </w:r>
      <w:r>
        <w:rPr>
          <w:spacing w:val="-3"/>
        </w:rPr>
        <w:t> </w:t>
      </w:r>
      <w:r>
        <w:rPr/>
        <w:t>screenshot</w:t>
      </w:r>
      <w:r>
        <w:rPr>
          <w:spacing w:val="-3"/>
        </w:rPr>
        <w:t> </w:t>
      </w:r>
      <w:r>
        <w:rPr/>
        <w:t>below,</w:t>
      </w:r>
      <w:r>
        <w:rPr>
          <w:spacing w:val="-3"/>
        </w:rPr>
        <w:t> </w:t>
      </w:r>
      <w:r>
        <w:rPr/>
        <w:t>depending</w:t>
      </w:r>
      <w:r>
        <w:rPr>
          <w:spacing w:val="-1"/>
        </w:rPr>
        <w:t> </w:t>
      </w:r>
      <w:r>
        <w:rPr/>
        <w:t>on your release.</w:t>
      </w:r>
    </w:p>
    <w:p>
      <w:pPr>
        <w:pStyle w:val="BodyText"/>
        <w:spacing w:after="0" w:line="242" w:lineRule="auto"/>
        <w:sectPr>
          <w:pgSz w:w="11910" w:h="16850"/>
          <w:pgMar w:header="849" w:footer="1312" w:top="1140" w:bottom="1560" w:left="992" w:right="708"/>
        </w:sectPr>
      </w:pPr>
    </w:p>
    <w:p>
      <w:pPr>
        <w:pStyle w:val="BodyText"/>
      </w:pPr>
    </w:p>
    <w:p>
      <w:pPr>
        <w:pStyle w:val="BodyText"/>
      </w:pPr>
    </w:p>
    <w:p>
      <w:pPr>
        <w:pStyle w:val="BodyText"/>
        <w:spacing w:before="151"/>
      </w:pPr>
    </w:p>
    <w:p>
      <w:pPr>
        <w:pStyle w:val="ListParagraph"/>
        <w:numPr>
          <w:ilvl w:val="0"/>
          <w:numId w:val="22"/>
        </w:numPr>
        <w:tabs>
          <w:tab w:pos="859" w:val="left" w:leader="none"/>
        </w:tabs>
        <w:spacing w:line="240" w:lineRule="auto" w:before="0" w:after="0"/>
        <w:ind w:left="859" w:right="0" w:hanging="358"/>
        <w:jc w:val="left"/>
        <w:rPr>
          <w:sz w:val="20"/>
        </w:rPr>
      </w:pPr>
      <w:r>
        <w:rPr>
          <w:sz w:val="20"/>
        </w:rPr>
        <w:t>In</w:t>
      </w:r>
      <w:r>
        <w:rPr>
          <w:spacing w:val="-4"/>
          <w:sz w:val="20"/>
        </w:rPr>
        <w:t> </w:t>
      </w:r>
      <w:r>
        <w:rPr>
          <w:sz w:val="20"/>
        </w:rPr>
        <w:t>your</w:t>
      </w:r>
      <w:r>
        <w:rPr>
          <w:spacing w:val="-3"/>
          <w:sz w:val="20"/>
        </w:rPr>
        <w:t> </w:t>
      </w:r>
      <w:r>
        <w:rPr>
          <w:sz w:val="20"/>
        </w:rPr>
        <w:t>SAP</w:t>
      </w:r>
      <w:r>
        <w:rPr>
          <w:spacing w:val="-6"/>
          <w:sz w:val="20"/>
        </w:rPr>
        <w:t> </w:t>
      </w:r>
      <w:r>
        <w:rPr>
          <w:sz w:val="20"/>
        </w:rPr>
        <w:t>ERP/ECP</w:t>
      </w:r>
      <w:r>
        <w:rPr>
          <w:spacing w:val="-6"/>
          <w:sz w:val="20"/>
        </w:rPr>
        <w:t> </w:t>
      </w:r>
      <w:r>
        <w:rPr>
          <w:sz w:val="20"/>
        </w:rPr>
        <w:t>system,</w:t>
      </w:r>
      <w:r>
        <w:rPr>
          <w:spacing w:val="-6"/>
          <w:sz w:val="20"/>
        </w:rPr>
        <w:t> </w:t>
      </w:r>
      <w:r>
        <w:rPr>
          <w:sz w:val="20"/>
        </w:rPr>
        <w:t>go</w:t>
      </w:r>
      <w:r>
        <w:rPr>
          <w:spacing w:val="-6"/>
          <w:sz w:val="20"/>
        </w:rPr>
        <w:t> </w:t>
      </w:r>
      <w:r>
        <w:rPr>
          <w:sz w:val="20"/>
        </w:rPr>
        <w:t>to</w:t>
      </w:r>
      <w:r>
        <w:rPr>
          <w:spacing w:val="-5"/>
          <w:sz w:val="20"/>
        </w:rPr>
        <w:t> </w:t>
      </w:r>
      <w:r>
        <w:rPr>
          <w:sz w:val="20"/>
        </w:rPr>
        <w:t>transaction</w:t>
      </w:r>
      <w:r>
        <w:rPr>
          <w:spacing w:val="-2"/>
          <w:sz w:val="20"/>
        </w:rPr>
        <w:t> </w:t>
      </w:r>
      <w:r>
        <w:rPr>
          <w:rFonts w:ascii="Arial"/>
          <w:b/>
          <w:spacing w:val="-2"/>
          <w:sz w:val="20"/>
        </w:rPr>
        <w:t>SOAMANAGER</w:t>
      </w:r>
      <w:r>
        <w:rPr>
          <w:spacing w:val="-2"/>
          <w:sz w:val="20"/>
        </w:rPr>
        <w:t>.</w:t>
      </w:r>
    </w:p>
    <w:p>
      <w:pPr>
        <w:pStyle w:val="BodyText"/>
        <w:spacing w:before="2"/>
        <w:rPr>
          <w:sz w:val="18"/>
        </w:rPr>
      </w:pPr>
      <w:r>
        <w:rPr>
          <w:sz w:val="18"/>
        </w:rPr>
        <w:drawing>
          <wp:anchor distT="0" distB="0" distL="0" distR="0" allowOverlap="1" layoutInCell="1" locked="0" behindDoc="1" simplePos="0" relativeHeight="487607296">
            <wp:simplePos x="0" y="0"/>
            <wp:positionH relativeFrom="page">
              <wp:posOffset>861225</wp:posOffset>
            </wp:positionH>
            <wp:positionV relativeFrom="paragraph">
              <wp:posOffset>148512</wp:posOffset>
            </wp:positionV>
            <wp:extent cx="4910918" cy="2728341"/>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73" cstate="print"/>
                    <a:stretch>
                      <a:fillRect/>
                    </a:stretch>
                  </pic:blipFill>
                  <pic:spPr>
                    <a:xfrm>
                      <a:off x="0" y="0"/>
                      <a:ext cx="4910918" cy="2728341"/>
                    </a:xfrm>
                    <a:prstGeom prst="rect">
                      <a:avLst/>
                    </a:prstGeom>
                  </pic:spPr>
                </pic:pic>
              </a:graphicData>
            </a:graphic>
          </wp:anchor>
        </w:drawing>
      </w:r>
    </w:p>
    <w:p>
      <w:pPr>
        <w:pStyle w:val="BodyText"/>
        <w:spacing w:before="31"/>
      </w:pPr>
    </w:p>
    <w:p>
      <w:pPr>
        <w:pStyle w:val="ListParagraph"/>
        <w:numPr>
          <w:ilvl w:val="0"/>
          <w:numId w:val="22"/>
        </w:numPr>
        <w:tabs>
          <w:tab w:pos="359" w:val="left" w:leader="none"/>
        </w:tabs>
        <w:spacing w:line="240" w:lineRule="auto" w:before="0" w:after="0"/>
        <w:ind w:left="140" w:right="482" w:firstLine="0"/>
        <w:jc w:val="left"/>
        <w:rPr>
          <w:sz w:val="20"/>
        </w:rPr>
      </w:pPr>
      <w:r>
        <w:rPr>
          <w:sz w:val="20"/>
        </w:rPr>
        <w:t>Select</w:t>
      </w:r>
      <w:r>
        <w:rPr>
          <w:spacing w:val="-4"/>
          <w:sz w:val="20"/>
        </w:rPr>
        <w:t> </w:t>
      </w:r>
      <w:r>
        <w:rPr>
          <w:sz w:val="20"/>
        </w:rPr>
        <w:t>Web</w:t>
      </w:r>
      <w:r>
        <w:rPr>
          <w:spacing w:val="-3"/>
          <w:sz w:val="20"/>
        </w:rPr>
        <w:t> </w:t>
      </w:r>
      <w:r>
        <w:rPr>
          <w:sz w:val="20"/>
        </w:rPr>
        <w:t>Service</w:t>
      </w:r>
      <w:r>
        <w:rPr>
          <w:spacing w:val="-2"/>
          <w:sz w:val="20"/>
        </w:rPr>
        <w:t> </w:t>
      </w:r>
      <w:r>
        <w:rPr>
          <w:sz w:val="20"/>
        </w:rPr>
        <w:t>Configuration</w:t>
      </w:r>
      <w:r>
        <w:rPr>
          <w:spacing w:val="-2"/>
          <w:sz w:val="20"/>
        </w:rPr>
        <w:t> </w:t>
      </w:r>
      <w:r>
        <w:rPr>
          <w:sz w:val="20"/>
        </w:rPr>
        <w:t>and</w:t>
      </w:r>
      <w:r>
        <w:rPr>
          <w:spacing w:val="-3"/>
          <w:sz w:val="20"/>
        </w:rPr>
        <w:t> </w:t>
      </w:r>
      <w:r>
        <w:rPr>
          <w:sz w:val="20"/>
        </w:rPr>
        <w:t>find the proxies</w:t>
      </w:r>
      <w:r>
        <w:rPr>
          <w:spacing w:val="-1"/>
          <w:sz w:val="20"/>
        </w:rPr>
        <w:t> </w:t>
      </w:r>
      <w:r>
        <w:rPr>
          <w:sz w:val="20"/>
        </w:rPr>
        <w:t>created</w:t>
      </w:r>
      <w:r>
        <w:rPr>
          <w:spacing w:val="-3"/>
          <w:sz w:val="20"/>
        </w:rPr>
        <w:t> </w:t>
      </w:r>
      <w:r>
        <w:rPr>
          <w:sz w:val="20"/>
        </w:rPr>
        <w:t>for</w:t>
      </w:r>
      <w:r>
        <w:rPr>
          <w:spacing w:val="-2"/>
          <w:sz w:val="20"/>
        </w:rPr>
        <w:t> </w:t>
      </w:r>
      <w:r>
        <w:rPr>
          <w:sz w:val="20"/>
        </w:rPr>
        <w:t>New</w:t>
      </w:r>
      <w:r>
        <w:rPr>
          <w:spacing w:val="-2"/>
          <w:sz w:val="20"/>
        </w:rPr>
        <w:t> </w:t>
      </w:r>
      <w:r>
        <w:rPr>
          <w:sz w:val="20"/>
        </w:rPr>
        <w:t>Zealand</w:t>
      </w:r>
      <w:r>
        <w:rPr>
          <w:spacing w:val="-2"/>
          <w:sz w:val="20"/>
        </w:rPr>
        <w:t> </w:t>
      </w:r>
      <w:r>
        <w:rPr>
          <w:sz w:val="20"/>
        </w:rPr>
        <w:t>Pay</w:t>
      </w:r>
      <w:r>
        <w:rPr>
          <w:spacing w:val="-5"/>
          <w:sz w:val="20"/>
        </w:rPr>
        <w:t> </w:t>
      </w:r>
      <w:r>
        <w:rPr>
          <w:sz w:val="20"/>
        </w:rPr>
        <w:t>Date</w:t>
      </w:r>
      <w:r>
        <w:rPr>
          <w:spacing w:val="-3"/>
          <w:sz w:val="20"/>
        </w:rPr>
        <w:t> </w:t>
      </w:r>
      <w:r>
        <w:rPr>
          <w:sz w:val="20"/>
        </w:rPr>
        <w:t>reporting.</w:t>
      </w:r>
      <w:r>
        <w:rPr>
          <w:spacing w:val="-2"/>
          <w:sz w:val="20"/>
        </w:rPr>
        <w:t> </w:t>
      </w:r>
      <w:r>
        <w:rPr>
          <w:sz w:val="20"/>
        </w:rPr>
        <w:t>(Note that these will only be available if SAP Note </w:t>
      </w:r>
      <w:r>
        <w:rPr>
          <w:rFonts w:ascii="Segoe UI"/>
          <w:sz w:val="21"/>
        </w:rPr>
        <w:t>2939166 and 3000464 </w:t>
      </w:r>
      <w:r>
        <w:rPr>
          <w:sz w:val="20"/>
        </w:rPr>
        <w:t>are implemented.)</w:t>
      </w:r>
    </w:p>
    <w:p>
      <w:pPr>
        <w:pStyle w:val="BodyText"/>
        <w:spacing w:before="10"/>
        <w:rPr>
          <w:sz w:val="17"/>
        </w:rPr>
      </w:pPr>
      <w:r>
        <w:rPr>
          <w:sz w:val="17"/>
        </w:rPr>
        <w:drawing>
          <wp:anchor distT="0" distB="0" distL="0" distR="0" allowOverlap="1" layoutInCell="1" locked="0" behindDoc="1" simplePos="0" relativeHeight="487607808">
            <wp:simplePos x="0" y="0"/>
            <wp:positionH relativeFrom="page">
              <wp:posOffset>720090</wp:posOffset>
            </wp:positionH>
            <wp:positionV relativeFrom="paragraph">
              <wp:posOffset>146000</wp:posOffset>
            </wp:positionV>
            <wp:extent cx="5053235" cy="3529203"/>
            <wp:effectExtent l="0" t="0" r="0" b="0"/>
            <wp:wrapTopAndBottom/>
            <wp:docPr id="144" name="Image 144"/>
            <wp:cNvGraphicFramePr>
              <a:graphicFrameLocks/>
            </wp:cNvGraphicFramePr>
            <a:graphic>
              <a:graphicData uri="http://schemas.openxmlformats.org/drawingml/2006/picture">
                <pic:pic>
                  <pic:nvPicPr>
                    <pic:cNvPr id="144" name="Image 144"/>
                    <pic:cNvPicPr/>
                  </pic:nvPicPr>
                  <pic:blipFill>
                    <a:blip r:embed="rId74" cstate="print"/>
                    <a:stretch>
                      <a:fillRect/>
                    </a:stretch>
                  </pic:blipFill>
                  <pic:spPr>
                    <a:xfrm>
                      <a:off x="0" y="0"/>
                      <a:ext cx="5053235" cy="3529203"/>
                    </a:xfrm>
                    <a:prstGeom prst="rect">
                      <a:avLst/>
                    </a:prstGeom>
                  </pic:spPr>
                </pic:pic>
              </a:graphicData>
            </a:graphic>
          </wp:anchor>
        </w:drawing>
      </w:r>
    </w:p>
    <w:p>
      <w:pPr>
        <w:pStyle w:val="ListParagraph"/>
        <w:numPr>
          <w:ilvl w:val="0"/>
          <w:numId w:val="22"/>
        </w:numPr>
        <w:tabs>
          <w:tab w:pos="359" w:val="left" w:leader="none"/>
        </w:tabs>
        <w:spacing w:line="240" w:lineRule="auto" w:before="199" w:after="0"/>
        <w:ind w:left="140" w:right="1281" w:firstLine="0"/>
        <w:jc w:val="left"/>
        <w:rPr>
          <w:sz w:val="20"/>
        </w:rPr>
      </w:pPr>
      <w:r>
        <w:rPr>
          <w:sz w:val="20"/>
        </w:rPr>
        <w:t>Create</w:t>
      </w:r>
      <w:r>
        <w:rPr>
          <w:spacing w:val="-4"/>
          <w:sz w:val="20"/>
        </w:rPr>
        <w:t> </w:t>
      </w:r>
      <w:r>
        <w:rPr>
          <w:sz w:val="20"/>
        </w:rPr>
        <w:t>logical</w:t>
      </w:r>
      <w:r>
        <w:rPr>
          <w:spacing w:val="-3"/>
          <w:sz w:val="20"/>
        </w:rPr>
        <w:t> </w:t>
      </w:r>
      <w:r>
        <w:rPr>
          <w:sz w:val="20"/>
        </w:rPr>
        <w:t>port(s)</w:t>
      </w:r>
      <w:r>
        <w:rPr>
          <w:spacing w:val="-3"/>
          <w:sz w:val="20"/>
        </w:rPr>
        <w:t> </w:t>
      </w:r>
      <w:r>
        <w:rPr>
          <w:sz w:val="20"/>
        </w:rPr>
        <w:t>for</w:t>
      </w:r>
      <w:r>
        <w:rPr>
          <w:spacing w:val="-1"/>
          <w:sz w:val="20"/>
        </w:rPr>
        <w:t> </w:t>
      </w:r>
      <w:r>
        <w:rPr>
          <w:sz w:val="20"/>
        </w:rPr>
        <w:t>CO_HRNZ_IRDED and</w:t>
      </w:r>
      <w:r>
        <w:rPr>
          <w:spacing w:val="-4"/>
          <w:sz w:val="20"/>
        </w:rPr>
        <w:t> </w:t>
      </w:r>
      <w:r>
        <w:rPr>
          <w:sz w:val="20"/>
        </w:rPr>
        <w:t>CO_HRNZ_IRDEI</w:t>
      </w:r>
      <w:r>
        <w:rPr>
          <w:spacing w:val="-2"/>
          <w:sz w:val="20"/>
        </w:rPr>
        <w:t> </w:t>
      </w:r>
      <w:r>
        <w:rPr>
          <w:sz w:val="20"/>
        </w:rPr>
        <w:t>proxy</w:t>
      </w:r>
      <w:r>
        <w:rPr>
          <w:spacing w:val="-5"/>
          <w:sz w:val="20"/>
        </w:rPr>
        <w:t> </w:t>
      </w:r>
      <w:r>
        <w:rPr>
          <w:sz w:val="20"/>
        </w:rPr>
        <w:t>and</w:t>
      </w:r>
      <w:r>
        <w:rPr>
          <w:spacing w:val="-2"/>
          <w:sz w:val="20"/>
        </w:rPr>
        <w:t> </w:t>
      </w:r>
      <w:r>
        <w:rPr>
          <w:sz w:val="20"/>
        </w:rPr>
        <w:t>modify</w:t>
      </w:r>
      <w:r>
        <w:rPr>
          <w:spacing w:val="-6"/>
          <w:sz w:val="20"/>
        </w:rPr>
        <w:t> </w:t>
      </w:r>
      <w:r>
        <w:rPr>
          <w:sz w:val="20"/>
        </w:rPr>
        <w:t>logical</w:t>
      </w:r>
      <w:r>
        <w:rPr>
          <w:spacing w:val="-5"/>
          <w:sz w:val="20"/>
        </w:rPr>
        <w:t> </w:t>
      </w:r>
      <w:r>
        <w:rPr>
          <w:sz w:val="20"/>
        </w:rPr>
        <w:t>port CO_HRNZ_TOKEN_CHECK proxy with updated URL.</w:t>
      </w:r>
    </w:p>
    <w:p>
      <w:pPr>
        <w:pStyle w:val="BodyText"/>
        <w:spacing w:before="229"/>
        <w:ind w:left="140"/>
      </w:pPr>
      <w:r>
        <w:rPr/>
        <w:t>The</w:t>
      </w:r>
      <w:r>
        <w:rPr>
          <w:spacing w:val="-7"/>
        </w:rPr>
        <w:t> </w:t>
      </w:r>
      <w:r>
        <w:rPr/>
        <w:t>logical</w:t>
      </w:r>
      <w:r>
        <w:rPr>
          <w:spacing w:val="-6"/>
        </w:rPr>
        <w:t> </w:t>
      </w:r>
      <w:r>
        <w:rPr/>
        <w:t>ports</w:t>
      </w:r>
      <w:r>
        <w:rPr>
          <w:spacing w:val="-3"/>
        </w:rPr>
        <w:t> </w:t>
      </w:r>
      <w:r>
        <w:rPr/>
        <w:t>you</w:t>
      </w:r>
      <w:r>
        <w:rPr>
          <w:spacing w:val="-5"/>
        </w:rPr>
        <w:t> </w:t>
      </w:r>
      <w:r>
        <w:rPr/>
        <w:t>will</w:t>
      </w:r>
      <w:r>
        <w:rPr>
          <w:spacing w:val="-8"/>
        </w:rPr>
        <w:t> </w:t>
      </w:r>
      <w:r>
        <w:rPr/>
        <w:t>be</w:t>
      </w:r>
      <w:r>
        <w:rPr>
          <w:spacing w:val="-7"/>
        </w:rPr>
        <w:t> </w:t>
      </w:r>
      <w:r>
        <w:rPr/>
        <w:t>creating</w:t>
      </w:r>
      <w:r>
        <w:rPr>
          <w:spacing w:val="-7"/>
        </w:rPr>
        <w:t> </w:t>
      </w:r>
      <w:r>
        <w:rPr>
          <w:spacing w:val="-4"/>
        </w:rPr>
        <w:t>are:</w:t>
      </w:r>
    </w:p>
    <w:p>
      <w:pPr>
        <w:spacing w:before="228"/>
        <w:ind w:left="140" w:right="0" w:firstLine="0"/>
        <w:jc w:val="left"/>
        <w:rPr>
          <w:rFonts w:ascii="Arial"/>
          <w:b/>
          <w:sz w:val="20"/>
        </w:rPr>
      </w:pPr>
      <w:r>
        <w:rPr>
          <w:sz w:val="20"/>
        </w:rPr>
        <w:t>Proxy:</w:t>
      </w:r>
      <w:r>
        <w:rPr>
          <w:spacing w:val="-10"/>
          <w:sz w:val="20"/>
        </w:rPr>
        <w:t> </w:t>
      </w:r>
      <w:r>
        <w:rPr>
          <w:rFonts w:ascii="Arial"/>
          <w:b/>
          <w:sz w:val="20"/>
        </w:rPr>
        <w:t>CO_HRNZ_TOKEN_CHECK</w:t>
      </w:r>
      <w:r>
        <w:rPr>
          <w:rFonts w:ascii="Arial"/>
          <w:b/>
          <w:spacing w:val="-12"/>
          <w:sz w:val="20"/>
        </w:rPr>
        <w:t> </w:t>
      </w:r>
      <w:r>
        <w:rPr>
          <w:rFonts w:ascii="Arial"/>
          <w:b/>
          <w:sz w:val="20"/>
        </w:rPr>
        <w:t>(modify</w:t>
      </w:r>
      <w:r>
        <w:rPr>
          <w:rFonts w:ascii="Arial"/>
          <w:b/>
          <w:spacing w:val="-13"/>
          <w:sz w:val="20"/>
        </w:rPr>
        <w:t> </w:t>
      </w:r>
      <w:r>
        <w:rPr>
          <w:rFonts w:ascii="Arial"/>
          <w:b/>
          <w:spacing w:val="-4"/>
          <w:sz w:val="20"/>
        </w:rPr>
        <w:t>URL)</w:t>
      </w:r>
    </w:p>
    <w:p>
      <w:pPr>
        <w:spacing w:after="0"/>
        <w:jc w:val="left"/>
        <w:rPr>
          <w:rFonts w:ascii="Arial"/>
          <w:b/>
          <w:sz w:val="20"/>
        </w:rPr>
        <w:sectPr>
          <w:pgSz w:w="11910" w:h="16850"/>
          <w:pgMar w:header="849" w:footer="1312" w:top="1140" w:bottom="1560" w:left="992" w:right="708"/>
        </w:sectPr>
      </w:pPr>
    </w:p>
    <w:p>
      <w:pPr>
        <w:pStyle w:val="BodyText"/>
        <w:rPr>
          <w:rFonts w:ascii="Arial"/>
          <w:b/>
        </w:rPr>
      </w:pPr>
    </w:p>
    <w:p>
      <w:pPr>
        <w:pStyle w:val="BodyText"/>
        <w:rPr>
          <w:rFonts w:ascii="Arial"/>
          <w:b/>
        </w:rPr>
      </w:pPr>
    </w:p>
    <w:p>
      <w:pPr>
        <w:pStyle w:val="BodyText"/>
        <w:rPr>
          <w:rFonts w:ascii="Arial"/>
          <w:b/>
        </w:rPr>
      </w:pPr>
    </w:p>
    <w:p>
      <w:pPr>
        <w:pStyle w:val="BodyText"/>
        <w:spacing w:before="78"/>
        <w:rPr>
          <w:rFonts w:ascii="Arial"/>
          <w:b/>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39"/>
        <w:gridCol w:w="1810"/>
        <w:gridCol w:w="1658"/>
        <w:gridCol w:w="2523"/>
      </w:tblGrid>
      <w:tr>
        <w:trPr>
          <w:trHeight w:val="537" w:hRule="atLeast"/>
        </w:trPr>
        <w:tc>
          <w:tcPr>
            <w:tcW w:w="3639" w:type="dxa"/>
            <w:shd w:val="clear" w:color="auto" w:fill="B3EE96"/>
          </w:tcPr>
          <w:p>
            <w:pPr>
              <w:pStyle w:val="TableParagraph"/>
              <w:spacing w:line="240" w:lineRule="auto" w:before="14"/>
              <w:ind w:left="0"/>
              <w:rPr>
                <w:rFonts w:ascii="Arial"/>
                <w:b/>
                <w:sz w:val="22"/>
              </w:rPr>
            </w:pPr>
          </w:p>
          <w:p>
            <w:pPr>
              <w:pStyle w:val="TableParagraph"/>
              <w:spacing w:before="1"/>
              <w:ind w:left="110"/>
              <w:rPr>
                <w:rFonts w:ascii="Calibri"/>
                <w:b/>
                <w:sz w:val="22"/>
              </w:rPr>
            </w:pPr>
            <w:r>
              <w:rPr>
                <w:rFonts w:ascii="Calibri"/>
                <w:b/>
                <w:sz w:val="22"/>
              </w:rPr>
              <w:t>Logical</w:t>
            </w:r>
            <w:r>
              <w:rPr>
                <w:rFonts w:ascii="Calibri"/>
                <w:b/>
                <w:spacing w:val="-7"/>
                <w:sz w:val="22"/>
              </w:rPr>
              <w:t> </w:t>
            </w:r>
            <w:r>
              <w:rPr>
                <w:rFonts w:ascii="Calibri"/>
                <w:b/>
                <w:sz w:val="22"/>
              </w:rPr>
              <w:t>Port</w:t>
            </w:r>
            <w:r>
              <w:rPr>
                <w:rFonts w:ascii="Calibri"/>
                <w:b/>
                <w:spacing w:val="-6"/>
                <w:sz w:val="22"/>
              </w:rPr>
              <w:t> </w:t>
            </w:r>
            <w:r>
              <w:rPr>
                <w:rFonts w:ascii="Calibri"/>
                <w:b/>
                <w:spacing w:val="-4"/>
                <w:sz w:val="22"/>
              </w:rPr>
              <w:t>Name</w:t>
            </w:r>
          </w:p>
        </w:tc>
        <w:tc>
          <w:tcPr>
            <w:tcW w:w="1810" w:type="dxa"/>
            <w:shd w:val="clear" w:color="auto" w:fill="B3EE96"/>
          </w:tcPr>
          <w:p>
            <w:pPr>
              <w:pStyle w:val="TableParagraph"/>
              <w:spacing w:line="240" w:lineRule="auto" w:before="14"/>
              <w:ind w:left="0"/>
              <w:rPr>
                <w:rFonts w:ascii="Arial"/>
                <w:b/>
                <w:sz w:val="22"/>
              </w:rPr>
            </w:pPr>
          </w:p>
          <w:p>
            <w:pPr>
              <w:pStyle w:val="TableParagraph"/>
              <w:spacing w:before="1"/>
              <w:rPr>
                <w:rFonts w:ascii="Calibri"/>
                <w:b/>
                <w:sz w:val="22"/>
              </w:rPr>
            </w:pPr>
            <w:r>
              <w:rPr>
                <w:rFonts w:ascii="Calibri"/>
                <w:b/>
                <w:spacing w:val="-2"/>
                <w:sz w:val="22"/>
              </w:rPr>
              <w:t>Description</w:t>
            </w:r>
          </w:p>
        </w:tc>
        <w:tc>
          <w:tcPr>
            <w:tcW w:w="1658" w:type="dxa"/>
            <w:shd w:val="clear" w:color="auto" w:fill="B3EE96"/>
          </w:tcPr>
          <w:p>
            <w:pPr>
              <w:pStyle w:val="TableParagraph"/>
              <w:spacing w:line="268" w:lineRule="exact"/>
              <w:rPr>
                <w:rFonts w:ascii="Calibri"/>
                <w:b/>
                <w:sz w:val="22"/>
              </w:rPr>
            </w:pPr>
            <w:r>
              <w:rPr>
                <w:rFonts w:ascii="Calibri"/>
                <w:b/>
                <w:spacing w:val="-2"/>
                <w:sz w:val="22"/>
              </w:rPr>
              <w:t>Corresponding</w:t>
            </w:r>
          </w:p>
          <w:p>
            <w:pPr>
              <w:pStyle w:val="TableParagraph"/>
              <w:rPr>
                <w:rFonts w:ascii="Calibri"/>
                <w:b/>
                <w:sz w:val="22"/>
              </w:rPr>
            </w:pPr>
            <w:r>
              <w:rPr>
                <w:rFonts w:ascii="Calibri"/>
                <w:b/>
                <w:spacing w:val="-2"/>
                <w:sz w:val="22"/>
              </w:rPr>
              <w:t>IFLOW</w:t>
            </w:r>
          </w:p>
        </w:tc>
        <w:tc>
          <w:tcPr>
            <w:tcW w:w="2523" w:type="dxa"/>
            <w:shd w:val="clear" w:color="auto" w:fill="B3EE96"/>
          </w:tcPr>
          <w:p>
            <w:pPr>
              <w:pStyle w:val="TableParagraph"/>
              <w:spacing w:line="240" w:lineRule="auto" w:before="14"/>
              <w:ind w:left="0"/>
              <w:rPr>
                <w:rFonts w:ascii="Arial"/>
                <w:b/>
                <w:sz w:val="22"/>
              </w:rPr>
            </w:pPr>
          </w:p>
          <w:p>
            <w:pPr>
              <w:pStyle w:val="TableParagraph"/>
              <w:spacing w:before="1"/>
              <w:rPr>
                <w:rFonts w:ascii="Calibri"/>
                <w:b/>
                <w:sz w:val="22"/>
              </w:rPr>
            </w:pPr>
            <w:r>
              <w:rPr>
                <w:rFonts w:ascii="Calibri"/>
                <w:b/>
                <w:sz w:val="22"/>
              </w:rPr>
              <w:t>Example</w:t>
            </w:r>
            <w:r>
              <w:rPr>
                <w:rFonts w:ascii="Calibri"/>
                <w:b/>
                <w:spacing w:val="-4"/>
                <w:sz w:val="22"/>
              </w:rPr>
              <w:t> </w:t>
            </w:r>
            <w:r>
              <w:rPr>
                <w:rFonts w:ascii="Calibri"/>
                <w:b/>
                <w:sz w:val="22"/>
              </w:rPr>
              <w:t>CXF</w:t>
            </w:r>
            <w:r>
              <w:rPr>
                <w:rFonts w:ascii="Calibri"/>
                <w:b/>
                <w:spacing w:val="-3"/>
                <w:sz w:val="22"/>
              </w:rPr>
              <w:t> </w:t>
            </w:r>
            <w:r>
              <w:rPr>
                <w:rFonts w:ascii="Calibri"/>
                <w:b/>
                <w:spacing w:val="-4"/>
                <w:sz w:val="22"/>
              </w:rPr>
              <w:t>path</w:t>
            </w:r>
          </w:p>
        </w:tc>
      </w:tr>
      <w:tr>
        <w:trPr>
          <w:trHeight w:val="805" w:hRule="atLeast"/>
        </w:trPr>
        <w:tc>
          <w:tcPr>
            <w:tcW w:w="3639" w:type="dxa"/>
          </w:tcPr>
          <w:p>
            <w:pPr>
              <w:pStyle w:val="TableParagraph"/>
              <w:spacing w:line="240" w:lineRule="auto"/>
              <w:ind w:left="0"/>
              <w:rPr>
                <w:rFonts w:ascii="Arial"/>
                <w:b/>
                <w:sz w:val="22"/>
              </w:rPr>
            </w:pPr>
          </w:p>
          <w:p>
            <w:pPr>
              <w:pStyle w:val="TableParagraph"/>
              <w:spacing w:line="240" w:lineRule="auto" w:before="30"/>
              <w:ind w:left="0"/>
              <w:rPr>
                <w:rFonts w:ascii="Arial"/>
                <w:b/>
                <w:sz w:val="22"/>
              </w:rPr>
            </w:pPr>
          </w:p>
          <w:p>
            <w:pPr>
              <w:pStyle w:val="TableParagraph"/>
              <w:ind w:left="110"/>
              <w:rPr>
                <w:rFonts w:ascii="Calibri"/>
                <w:sz w:val="22"/>
              </w:rPr>
            </w:pPr>
            <w:r>
              <w:rPr>
                <w:rFonts w:ascii="Calibri"/>
                <w:spacing w:val="-2"/>
                <w:sz w:val="22"/>
              </w:rPr>
              <w:t>LP_CO_HRNZ_TOKEN_CHECK_HCI</w:t>
            </w:r>
          </w:p>
        </w:tc>
        <w:tc>
          <w:tcPr>
            <w:tcW w:w="1810" w:type="dxa"/>
          </w:tcPr>
          <w:p>
            <w:pPr>
              <w:pStyle w:val="TableParagraph"/>
              <w:spacing w:line="240" w:lineRule="auto"/>
              <w:ind w:right="238"/>
              <w:rPr>
                <w:rFonts w:ascii="Calibri"/>
                <w:sz w:val="22"/>
              </w:rPr>
            </w:pPr>
            <w:r>
              <w:rPr>
                <w:rFonts w:ascii="Calibri"/>
                <w:sz w:val="22"/>
              </w:rPr>
              <w:t>LP for OAUTH token</w:t>
            </w:r>
            <w:r>
              <w:rPr>
                <w:rFonts w:ascii="Calibri"/>
                <w:spacing w:val="-13"/>
                <w:sz w:val="22"/>
              </w:rPr>
              <w:t> </w:t>
            </w:r>
            <w:r>
              <w:rPr>
                <w:rFonts w:ascii="Calibri"/>
                <w:sz w:val="22"/>
              </w:rPr>
              <w:t>validation</w:t>
            </w:r>
          </w:p>
          <w:p>
            <w:pPr>
              <w:pStyle w:val="TableParagraph"/>
              <w:rPr>
                <w:rFonts w:ascii="Calibri"/>
                <w:sz w:val="22"/>
              </w:rPr>
            </w:pPr>
            <w:r>
              <w:rPr>
                <w:rFonts w:ascii="Calibri"/>
                <w:spacing w:val="-2"/>
                <w:sz w:val="22"/>
              </w:rPr>
              <w:t>backend</w:t>
            </w:r>
          </w:p>
        </w:tc>
        <w:tc>
          <w:tcPr>
            <w:tcW w:w="1658" w:type="dxa"/>
          </w:tcPr>
          <w:p>
            <w:pPr>
              <w:pStyle w:val="TableParagraph"/>
              <w:spacing w:line="240" w:lineRule="auto"/>
              <w:ind w:right="276"/>
              <w:rPr>
                <w:rFonts w:ascii="Calibri"/>
                <w:sz w:val="22"/>
              </w:rPr>
            </w:pPr>
            <w:r>
              <w:rPr>
                <w:rFonts w:ascii="Calibri"/>
                <w:sz w:val="22"/>
              </w:rPr>
              <w:t>OAUTH</w:t>
            </w:r>
            <w:r>
              <w:rPr>
                <w:rFonts w:ascii="Calibri"/>
                <w:spacing w:val="-13"/>
                <w:sz w:val="22"/>
              </w:rPr>
              <w:t> </w:t>
            </w:r>
            <w:r>
              <w:rPr>
                <w:rFonts w:ascii="Calibri"/>
                <w:sz w:val="22"/>
              </w:rPr>
              <w:t>Token </w:t>
            </w:r>
            <w:r>
              <w:rPr>
                <w:rFonts w:ascii="Calibri"/>
                <w:spacing w:val="-2"/>
                <w:sz w:val="22"/>
              </w:rPr>
              <w:t>Validation</w:t>
            </w:r>
          </w:p>
          <w:p>
            <w:pPr>
              <w:pStyle w:val="TableParagraph"/>
              <w:rPr>
                <w:rFonts w:ascii="Calibri"/>
                <w:sz w:val="22"/>
              </w:rPr>
            </w:pPr>
            <w:r>
              <w:rPr>
                <w:rFonts w:ascii="Calibri"/>
                <w:spacing w:val="-2"/>
                <w:sz w:val="22"/>
              </w:rPr>
              <w:t>Backend</w:t>
            </w:r>
          </w:p>
        </w:tc>
        <w:tc>
          <w:tcPr>
            <w:tcW w:w="2523" w:type="dxa"/>
          </w:tcPr>
          <w:p>
            <w:pPr>
              <w:pStyle w:val="TableParagraph"/>
              <w:spacing w:line="268" w:lineRule="exact"/>
              <w:rPr>
                <w:rFonts w:ascii="Calibri"/>
                <w:sz w:val="22"/>
              </w:rPr>
            </w:pPr>
            <w:r>
              <w:rPr>
                <w:rFonts w:ascii="Calibri"/>
                <w:spacing w:val="-2"/>
                <w:sz w:val="22"/>
              </w:rPr>
              <w:t>/cxf/validatebackend/v2</w:t>
            </w:r>
          </w:p>
        </w:tc>
      </w:tr>
    </w:tbl>
    <w:p>
      <w:pPr>
        <w:spacing w:before="228"/>
        <w:ind w:left="140" w:right="0" w:firstLine="0"/>
        <w:jc w:val="left"/>
        <w:rPr>
          <w:rFonts w:ascii="Arial"/>
          <w:b/>
          <w:sz w:val="20"/>
        </w:rPr>
      </w:pPr>
      <w:r>
        <w:rPr>
          <w:sz w:val="20"/>
        </w:rPr>
        <w:t>Proxy:</w:t>
      </w:r>
      <w:r>
        <w:rPr>
          <w:spacing w:val="-7"/>
          <w:sz w:val="20"/>
        </w:rPr>
        <w:t> </w:t>
      </w:r>
      <w:r>
        <w:rPr>
          <w:rFonts w:ascii="Arial"/>
          <w:b/>
          <w:spacing w:val="-2"/>
          <w:sz w:val="20"/>
        </w:rPr>
        <w:t>CO_HRNZ_IRDED</w:t>
      </w:r>
    </w:p>
    <w:p>
      <w:pPr>
        <w:pStyle w:val="BodyText"/>
        <w:spacing w:before="4"/>
        <w:rPr>
          <w:rFonts w:ascii="Arial"/>
          <w:b/>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6"/>
        <w:gridCol w:w="2071"/>
        <w:gridCol w:w="1439"/>
        <w:gridCol w:w="2342"/>
      </w:tblGrid>
      <w:tr>
        <w:trPr>
          <w:trHeight w:val="537" w:hRule="atLeast"/>
        </w:trPr>
        <w:tc>
          <w:tcPr>
            <w:tcW w:w="3776" w:type="dxa"/>
            <w:shd w:val="clear" w:color="auto" w:fill="B3EE96"/>
          </w:tcPr>
          <w:p>
            <w:pPr>
              <w:pStyle w:val="TableParagraph"/>
              <w:spacing w:line="240" w:lineRule="auto" w:before="14"/>
              <w:ind w:left="0"/>
              <w:rPr>
                <w:rFonts w:ascii="Arial"/>
                <w:b/>
                <w:sz w:val="22"/>
              </w:rPr>
            </w:pPr>
          </w:p>
          <w:p>
            <w:pPr>
              <w:pStyle w:val="TableParagraph"/>
              <w:spacing w:before="1"/>
              <w:ind w:left="110"/>
              <w:rPr>
                <w:rFonts w:ascii="Calibri"/>
                <w:b/>
                <w:sz w:val="22"/>
              </w:rPr>
            </w:pPr>
            <w:r>
              <w:rPr>
                <w:rFonts w:ascii="Calibri"/>
                <w:b/>
                <w:sz w:val="22"/>
              </w:rPr>
              <w:t>Logical</w:t>
            </w:r>
            <w:r>
              <w:rPr>
                <w:rFonts w:ascii="Calibri"/>
                <w:b/>
                <w:spacing w:val="-7"/>
                <w:sz w:val="22"/>
              </w:rPr>
              <w:t> </w:t>
            </w:r>
            <w:r>
              <w:rPr>
                <w:rFonts w:ascii="Calibri"/>
                <w:b/>
                <w:sz w:val="22"/>
              </w:rPr>
              <w:t>Port</w:t>
            </w:r>
            <w:r>
              <w:rPr>
                <w:rFonts w:ascii="Calibri"/>
                <w:b/>
                <w:spacing w:val="-6"/>
                <w:sz w:val="22"/>
              </w:rPr>
              <w:t> </w:t>
            </w:r>
            <w:r>
              <w:rPr>
                <w:rFonts w:ascii="Calibri"/>
                <w:b/>
                <w:spacing w:val="-4"/>
                <w:sz w:val="22"/>
              </w:rPr>
              <w:t>Name</w:t>
            </w:r>
          </w:p>
        </w:tc>
        <w:tc>
          <w:tcPr>
            <w:tcW w:w="2071" w:type="dxa"/>
            <w:shd w:val="clear" w:color="auto" w:fill="B3EE96"/>
          </w:tcPr>
          <w:p>
            <w:pPr>
              <w:pStyle w:val="TableParagraph"/>
              <w:spacing w:line="240" w:lineRule="auto" w:before="14"/>
              <w:ind w:left="0"/>
              <w:rPr>
                <w:rFonts w:ascii="Arial"/>
                <w:b/>
                <w:sz w:val="22"/>
              </w:rPr>
            </w:pPr>
          </w:p>
          <w:p>
            <w:pPr>
              <w:pStyle w:val="TableParagraph"/>
              <w:spacing w:before="1"/>
              <w:rPr>
                <w:rFonts w:ascii="Calibri"/>
                <w:b/>
                <w:sz w:val="22"/>
              </w:rPr>
            </w:pPr>
            <w:r>
              <w:rPr>
                <w:rFonts w:ascii="Calibri"/>
                <w:b/>
                <w:spacing w:val="-2"/>
                <w:sz w:val="22"/>
              </w:rPr>
              <w:t>Description</w:t>
            </w:r>
          </w:p>
        </w:tc>
        <w:tc>
          <w:tcPr>
            <w:tcW w:w="1439" w:type="dxa"/>
            <w:shd w:val="clear" w:color="auto" w:fill="B3EE96"/>
          </w:tcPr>
          <w:p>
            <w:pPr>
              <w:pStyle w:val="TableParagraph"/>
              <w:spacing w:line="268" w:lineRule="exact"/>
              <w:rPr>
                <w:rFonts w:ascii="Calibri"/>
                <w:b/>
                <w:sz w:val="22"/>
              </w:rPr>
            </w:pPr>
            <w:r>
              <w:rPr>
                <w:rFonts w:ascii="Calibri"/>
                <w:b/>
                <w:spacing w:val="-2"/>
                <w:sz w:val="22"/>
              </w:rPr>
              <w:t>Correspondi</w:t>
            </w:r>
          </w:p>
          <w:p>
            <w:pPr>
              <w:pStyle w:val="TableParagraph"/>
              <w:rPr>
                <w:rFonts w:ascii="Calibri"/>
                <w:b/>
                <w:sz w:val="22"/>
              </w:rPr>
            </w:pPr>
            <w:r>
              <w:rPr>
                <w:rFonts w:ascii="Calibri"/>
                <w:b/>
                <w:sz w:val="22"/>
              </w:rPr>
              <w:t>ng</w:t>
            </w:r>
            <w:r>
              <w:rPr>
                <w:rFonts w:ascii="Calibri"/>
                <w:b/>
                <w:spacing w:val="-1"/>
                <w:sz w:val="22"/>
              </w:rPr>
              <w:t> </w:t>
            </w:r>
            <w:r>
              <w:rPr>
                <w:rFonts w:ascii="Calibri"/>
                <w:b/>
                <w:spacing w:val="-2"/>
                <w:sz w:val="22"/>
              </w:rPr>
              <w:t>IFLOW</w:t>
            </w:r>
          </w:p>
        </w:tc>
        <w:tc>
          <w:tcPr>
            <w:tcW w:w="2342" w:type="dxa"/>
            <w:shd w:val="clear" w:color="auto" w:fill="B3EE96"/>
          </w:tcPr>
          <w:p>
            <w:pPr>
              <w:pStyle w:val="TableParagraph"/>
              <w:spacing w:line="268" w:lineRule="exact"/>
              <w:ind w:left="109"/>
              <w:rPr>
                <w:rFonts w:ascii="Calibri"/>
                <w:b/>
                <w:sz w:val="22"/>
              </w:rPr>
            </w:pPr>
            <w:r>
              <w:rPr>
                <w:rFonts w:ascii="Calibri"/>
                <w:b/>
                <w:sz w:val="22"/>
              </w:rPr>
              <w:t>Example</w:t>
            </w:r>
            <w:r>
              <w:rPr>
                <w:rFonts w:ascii="Calibri"/>
                <w:b/>
                <w:spacing w:val="-4"/>
                <w:sz w:val="22"/>
              </w:rPr>
              <w:t> </w:t>
            </w:r>
            <w:r>
              <w:rPr>
                <w:rFonts w:ascii="Calibri"/>
                <w:b/>
                <w:sz w:val="22"/>
              </w:rPr>
              <w:t>CXF</w:t>
            </w:r>
            <w:r>
              <w:rPr>
                <w:rFonts w:ascii="Calibri"/>
                <w:b/>
                <w:spacing w:val="-3"/>
                <w:sz w:val="22"/>
              </w:rPr>
              <w:t> </w:t>
            </w:r>
            <w:r>
              <w:rPr>
                <w:rFonts w:ascii="Calibri"/>
                <w:b/>
                <w:spacing w:val="-4"/>
                <w:sz w:val="22"/>
              </w:rPr>
              <w:t>path</w:t>
            </w:r>
          </w:p>
        </w:tc>
      </w:tr>
      <w:tr>
        <w:trPr>
          <w:trHeight w:val="806" w:hRule="atLeast"/>
        </w:trPr>
        <w:tc>
          <w:tcPr>
            <w:tcW w:w="3776" w:type="dxa"/>
          </w:tcPr>
          <w:p>
            <w:pPr>
              <w:pStyle w:val="TableParagraph"/>
              <w:spacing w:line="268" w:lineRule="exact"/>
              <w:ind w:left="110"/>
              <w:rPr>
                <w:rFonts w:ascii="Calibri"/>
                <w:sz w:val="22"/>
              </w:rPr>
            </w:pPr>
            <w:r>
              <w:rPr>
                <w:rFonts w:ascii="Calibri"/>
                <w:spacing w:val="-2"/>
                <w:sz w:val="22"/>
              </w:rPr>
              <w:t>LP_CO_HRNZ_IRDED_CREATE_CPI</w:t>
            </w:r>
          </w:p>
        </w:tc>
        <w:tc>
          <w:tcPr>
            <w:tcW w:w="2071" w:type="dxa"/>
          </w:tcPr>
          <w:p>
            <w:pPr>
              <w:pStyle w:val="TableParagraph"/>
              <w:spacing w:line="270" w:lineRule="atLeast" w:before="246"/>
              <w:rPr>
                <w:rFonts w:ascii="Calibri"/>
                <w:sz w:val="22"/>
              </w:rPr>
            </w:pPr>
            <w:r>
              <w:rPr>
                <w:rFonts w:ascii="Calibri"/>
                <w:sz w:val="22"/>
              </w:rPr>
              <w:t>LP for Employee Service:</w:t>
            </w:r>
            <w:r>
              <w:rPr>
                <w:rFonts w:ascii="Calibri"/>
                <w:spacing w:val="-13"/>
                <w:sz w:val="22"/>
              </w:rPr>
              <w:t> </w:t>
            </w:r>
            <w:r>
              <w:rPr>
                <w:rFonts w:ascii="Calibri"/>
                <w:sz w:val="22"/>
              </w:rPr>
              <w:t>Create</w:t>
            </w:r>
            <w:r>
              <w:rPr>
                <w:rFonts w:ascii="Calibri"/>
                <w:spacing w:val="-12"/>
                <w:sz w:val="22"/>
              </w:rPr>
              <w:t> </w:t>
            </w:r>
            <w:r>
              <w:rPr>
                <w:rFonts w:ascii="Calibri"/>
                <w:sz w:val="22"/>
              </w:rPr>
              <w:t>File</w:t>
            </w:r>
          </w:p>
        </w:tc>
        <w:tc>
          <w:tcPr>
            <w:tcW w:w="1439" w:type="dxa"/>
          </w:tcPr>
          <w:p>
            <w:pPr>
              <w:pStyle w:val="TableParagraph"/>
              <w:spacing w:line="240" w:lineRule="auto"/>
              <w:rPr>
                <w:rFonts w:ascii="Calibri"/>
                <w:sz w:val="22"/>
              </w:rPr>
            </w:pPr>
            <w:r>
              <w:rPr>
                <w:rFonts w:ascii="Calibri"/>
                <w:spacing w:val="-2"/>
                <w:sz w:val="22"/>
              </w:rPr>
              <w:t>Employee </w:t>
            </w:r>
            <w:r>
              <w:rPr>
                <w:rFonts w:ascii="Calibri"/>
                <w:sz w:val="22"/>
              </w:rPr>
              <w:t>Service -</w:t>
            </w:r>
          </w:p>
          <w:p>
            <w:pPr>
              <w:pStyle w:val="TableParagraph"/>
              <w:rPr>
                <w:rFonts w:ascii="Calibri"/>
                <w:sz w:val="22"/>
              </w:rPr>
            </w:pPr>
            <w:r>
              <w:rPr>
                <w:rFonts w:ascii="Calibri"/>
                <w:spacing w:val="-2"/>
                <w:sz w:val="22"/>
              </w:rPr>
              <w:t>Create</w:t>
            </w:r>
          </w:p>
        </w:tc>
        <w:tc>
          <w:tcPr>
            <w:tcW w:w="2342" w:type="dxa"/>
          </w:tcPr>
          <w:p>
            <w:pPr>
              <w:pStyle w:val="TableParagraph"/>
              <w:spacing w:line="268" w:lineRule="exact"/>
              <w:ind w:left="109"/>
              <w:rPr>
                <w:rFonts w:ascii="Calibri"/>
                <w:sz w:val="22"/>
              </w:rPr>
            </w:pPr>
            <w:r>
              <w:rPr>
                <w:rFonts w:ascii="Calibri"/>
                <w:spacing w:val="-2"/>
                <w:sz w:val="22"/>
              </w:rPr>
              <w:t>/cxf/ird/create/v2</w:t>
            </w:r>
          </w:p>
        </w:tc>
      </w:tr>
      <w:tr>
        <w:trPr>
          <w:trHeight w:val="803" w:hRule="atLeast"/>
        </w:trPr>
        <w:tc>
          <w:tcPr>
            <w:tcW w:w="3776" w:type="dxa"/>
          </w:tcPr>
          <w:p>
            <w:pPr>
              <w:pStyle w:val="TableParagraph"/>
              <w:spacing w:line="268" w:lineRule="exact"/>
              <w:ind w:left="110"/>
              <w:rPr>
                <w:rFonts w:ascii="Calibri"/>
                <w:sz w:val="22"/>
              </w:rPr>
            </w:pPr>
            <w:r>
              <w:rPr>
                <w:rFonts w:ascii="Calibri"/>
                <w:spacing w:val="-2"/>
                <w:sz w:val="22"/>
              </w:rPr>
              <w:t>LP_CO_HRNZ_IRDED_UPDATE_CPI</w:t>
            </w:r>
          </w:p>
        </w:tc>
        <w:tc>
          <w:tcPr>
            <w:tcW w:w="2071" w:type="dxa"/>
          </w:tcPr>
          <w:p>
            <w:pPr>
              <w:pStyle w:val="TableParagraph"/>
              <w:spacing w:line="270" w:lineRule="atLeast" w:before="243"/>
              <w:rPr>
                <w:rFonts w:ascii="Calibri"/>
                <w:sz w:val="22"/>
              </w:rPr>
            </w:pPr>
            <w:r>
              <w:rPr>
                <w:rFonts w:ascii="Calibri"/>
                <w:sz w:val="22"/>
              </w:rPr>
              <w:t>LP for Employee Service:</w:t>
            </w:r>
            <w:r>
              <w:rPr>
                <w:rFonts w:ascii="Calibri"/>
                <w:spacing w:val="-13"/>
                <w:sz w:val="22"/>
              </w:rPr>
              <w:t> </w:t>
            </w:r>
            <w:r>
              <w:rPr>
                <w:rFonts w:ascii="Calibri"/>
                <w:sz w:val="22"/>
              </w:rPr>
              <w:t>Update</w:t>
            </w:r>
            <w:r>
              <w:rPr>
                <w:rFonts w:ascii="Calibri"/>
                <w:spacing w:val="-12"/>
                <w:sz w:val="22"/>
              </w:rPr>
              <w:t> </w:t>
            </w:r>
            <w:r>
              <w:rPr>
                <w:rFonts w:ascii="Calibri"/>
                <w:sz w:val="22"/>
              </w:rPr>
              <w:t>File</w:t>
            </w:r>
          </w:p>
        </w:tc>
        <w:tc>
          <w:tcPr>
            <w:tcW w:w="1439" w:type="dxa"/>
          </w:tcPr>
          <w:p>
            <w:pPr>
              <w:pStyle w:val="TableParagraph"/>
              <w:spacing w:line="237" w:lineRule="auto" w:before="1"/>
              <w:rPr>
                <w:rFonts w:ascii="Calibri"/>
                <w:sz w:val="22"/>
              </w:rPr>
            </w:pPr>
            <w:r>
              <w:rPr>
                <w:rFonts w:ascii="Calibri"/>
                <w:spacing w:val="-2"/>
                <w:sz w:val="22"/>
              </w:rPr>
              <w:t>Employee </w:t>
            </w:r>
            <w:r>
              <w:rPr>
                <w:rFonts w:ascii="Calibri"/>
                <w:sz w:val="22"/>
              </w:rPr>
              <w:t>Service -</w:t>
            </w:r>
          </w:p>
          <w:p>
            <w:pPr>
              <w:pStyle w:val="TableParagraph"/>
              <w:spacing w:before="1"/>
              <w:rPr>
                <w:rFonts w:ascii="Calibri"/>
                <w:sz w:val="22"/>
              </w:rPr>
            </w:pPr>
            <w:r>
              <w:rPr>
                <w:rFonts w:ascii="Calibri"/>
                <w:spacing w:val="-2"/>
                <w:sz w:val="22"/>
              </w:rPr>
              <w:t>Update</w:t>
            </w:r>
          </w:p>
        </w:tc>
        <w:tc>
          <w:tcPr>
            <w:tcW w:w="2342" w:type="dxa"/>
          </w:tcPr>
          <w:p>
            <w:pPr>
              <w:pStyle w:val="TableParagraph"/>
              <w:spacing w:line="268" w:lineRule="exact"/>
              <w:ind w:left="109"/>
              <w:rPr>
                <w:rFonts w:ascii="Calibri"/>
                <w:sz w:val="22"/>
              </w:rPr>
            </w:pPr>
            <w:r>
              <w:rPr>
                <w:rFonts w:ascii="Calibri"/>
                <w:spacing w:val="-2"/>
                <w:sz w:val="22"/>
              </w:rPr>
              <w:t>/cxf/ird/update/v2</w:t>
            </w:r>
          </w:p>
        </w:tc>
      </w:tr>
      <w:tr>
        <w:trPr>
          <w:trHeight w:val="806" w:hRule="atLeast"/>
        </w:trPr>
        <w:tc>
          <w:tcPr>
            <w:tcW w:w="3776" w:type="dxa"/>
          </w:tcPr>
          <w:p>
            <w:pPr>
              <w:pStyle w:val="TableParagraph"/>
              <w:spacing w:line="268" w:lineRule="exact"/>
              <w:ind w:left="110"/>
              <w:rPr>
                <w:rFonts w:ascii="Calibri"/>
                <w:sz w:val="22"/>
              </w:rPr>
            </w:pPr>
            <w:r>
              <w:rPr>
                <w:rFonts w:ascii="Calibri"/>
                <w:spacing w:val="-2"/>
                <w:sz w:val="22"/>
              </w:rPr>
              <w:t>LP_CO_HRNZ_IRDED_TERMINATE_CPI</w:t>
            </w:r>
          </w:p>
        </w:tc>
        <w:tc>
          <w:tcPr>
            <w:tcW w:w="2071" w:type="dxa"/>
          </w:tcPr>
          <w:p>
            <w:pPr>
              <w:pStyle w:val="TableParagraph"/>
              <w:spacing w:line="240" w:lineRule="auto"/>
              <w:ind w:right="274"/>
              <w:rPr>
                <w:rFonts w:ascii="Calibri"/>
                <w:sz w:val="22"/>
              </w:rPr>
            </w:pPr>
            <w:r>
              <w:rPr>
                <w:rFonts w:ascii="Calibri"/>
                <w:sz w:val="22"/>
              </w:rPr>
              <w:t>LP for Employee Service:</w:t>
            </w:r>
            <w:r>
              <w:rPr>
                <w:rFonts w:ascii="Calibri"/>
                <w:spacing w:val="-13"/>
                <w:sz w:val="22"/>
              </w:rPr>
              <w:t> </w:t>
            </w:r>
            <w:r>
              <w:rPr>
                <w:rFonts w:ascii="Calibri"/>
                <w:sz w:val="22"/>
              </w:rPr>
              <w:t>Terminate</w:t>
            </w:r>
          </w:p>
          <w:p>
            <w:pPr>
              <w:pStyle w:val="TableParagraph"/>
              <w:rPr>
                <w:rFonts w:ascii="Calibri"/>
                <w:sz w:val="22"/>
              </w:rPr>
            </w:pPr>
            <w:r>
              <w:rPr>
                <w:rFonts w:ascii="Calibri"/>
                <w:spacing w:val="-4"/>
                <w:sz w:val="22"/>
              </w:rPr>
              <w:t>File</w:t>
            </w:r>
          </w:p>
        </w:tc>
        <w:tc>
          <w:tcPr>
            <w:tcW w:w="1439" w:type="dxa"/>
          </w:tcPr>
          <w:p>
            <w:pPr>
              <w:pStyle w:val="TableParagraph"/>
              <w:spacing w:line="240" w:lineRule="auto"/>
              <w:rPr>
                <w:rFonts w:ascii="Calibri"/>
                <w:sz w:val="22"/>
              </w:rPr>
            </w:pPr>
            <w:r>
              <w:rPr>
                <w:rFonts w:ascii="Calibri"/>
                <w:spacing w:val="-2"/>
                <w:sz w:val="22"/>
              </w:rPr>
              <w:t>Employee </w:t>
            </w:r>
            <w:r>
              <w:rPr>
                <w:rFonts w:ascii="Calibri"/>
                <w:sz w:val="22"/>
              </w:rPr>
              <w:t>Services</w:t>
            </w:r>
            <w:r>
              <w:rPr>
                <w:rFonts w:ascii="Calibri"/>
                <w:spacing w:val="-2"/>
                <w:sz w:val="22"/>
              </w:rPr>
              <w:t> </w:t>
            </w:r>
            <w:r>
              <w:rPr>
                <w:rFonts w:ascii="Calibri"/>
                <w:spacing w:val="-10"/>
                <w:sz w:val="22"/>
              </w:rPr>
              <w:t>-</w:t>
            </w:r>
          </w:p>
          <w:p>
            <w:pPr>
              <w:pStyle w:val="TableParagraph"/>
              <w:rPr>
                <w:rFonts w:ascii="Calibri"/>
                <w:sz w:val="22"/>
              </w:rPr>
            </w:pPr>
            <w:r>
              <w:rPr>
                <w:rFonts w:ascii="Calibri"/>
                <w:spacing w:val="-2"/>
                <w:sz w:val="22"/>
              </w:rPr>
              <w:t>Terminate</w:t>
            </w:r>
          </w:p>
        </w:tc>
        <w:tc>
          <w:tcPr>
            <w:tcW w:w="2342" w:type="dxa"/>
          </w:tcPr>
          <w:p>
            <w:pPr>
              <w:pStyle w:val="TableParagraph"/>
              <w:spacing w:line="268" w:lineRule="exact"/>
              <w:ind w:left="109"/>
              <w:rPr>
                <w:rFonts w:ascii="Calibri"/>
                <w:sz w:val="22"/>
              </w:rPr>
            </w:pPr>
            <w:r>
              <w:rPr>
                <w:rFonts w:ascii="Calibri"/>
                <w:spacing w:val="-2"/>
                <w:sz w:val="22"/>
              </w:rPr>
              <w:t>/cxf/ird/terminate/v2</w:t>
            </w:r>
          </w:p>
        </w:tc>
      </w:tr>
    </w:tbl>
    <w:p>
      <w:pPr>
        <w:spacing w:before="228"/>
        <w:ind w:left="140" w:right="0" w:firstLine="0"/>
        <w:jc w:val="left"/>
        <w:rPr>
          <w:rFonts w:ascii="Arial"/>
          <w:b/>
          <w:sz w:val="20"/>
        </w:rPr>
      </w:pPr>
      <w:r>
        <w:rPr>
          <w:sz w:val="20"/>
        </w:rPr>
        <w:t>Proxy:</w:t>
      </w:r>
      <w:r>
        <w:rPr>
          <w:spacing w:val="-7"/>
          <w:sz w:val="20"/>
        </w:rPr>
        <w:t> </w:t>
      </w:r>
      <w:r>
        <w:rPr>
          <w:rFonts w:ascii="Arial"/>
          <w:b/>
          <w:spacing w:val="-2"/>
          <w:sz w:val="20"/>
        </w:rPr>
        <w:t>CO_HRNZ_IRDEI</w:t>
      </w:r>
    </w:p>
    <w:p>
      <w:pPr>
        <w:pStyle w:val="BodyText"/>
        <w:spacing w:before="4"/>
        <w:rPr>
          <w:rFonts w:ascii="Arial"/>
          <w:b/>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7"/>
        <w:gridCol w:w="2064"/>
        <w:gridCol w:w="2035"/>
        <w:gridCol w:w="1842"/>
      </w:tblGrid>
      <w:tr>
        <w:trPr>
          <w:trHeight w:val="537" w:hRule="atLeast"/>
        </w:trPr>
        <w:tc>
          <w:tcPr>
            <w:tcW w:w="3687" w:type="dxa"/>
            <w:shd w:val="clear" w:color="auto" w:fill="B3EE96"/>
          </w:tcPr>
          <w:p>
            <w:pPr>
              <w:pStyle w:val="TableParagraph"/>
              <w:spacing w:line="240" w:lineRule="auto" w:before="15"/>
              <w:ind w:left="0"/>
              <w:rPr>
                <w:rFonts w:ascii="Arial"/>
                <w:b/>
                <w:sz w:val="22"/>
              </w:rPr>
            </w:pPr>
          </w:p>
          <w:p>
            <w:pPr>
              <w:pStyle w:val="TableParagraph"/>
              <w:ind w:left="110"/>
              <w:rPr>
                <w:rFonts w:ascii="Calibri"/>
                <w:b/>
                <w:sz w:val="22"/>
              </w:rPr>
            </w:pPr>
            <w:r>
              <w:rPr>
                <w:rFonts w:ascii="Calibri"/>
                <w:b/>
                <w:sz w:val="22"/>
              </w:rPr>
              <w:t>Logical</w:t>
            </w:r>
            <w:r>
              <w:rPr>
                <w:rFonts w:ascii="Calibri"/>
                <w:b/>
                <w:spacing w:val="-7"/>
                <w:sz w:val="22"/>
              </w:rPr>
              <w:t> </w:t>
            </w:r>
            <w:r>
              <w:rPr>
                <w:rFonts w:ascii="Calibri"/>
                <w:b/>
                <w:sz w:val="22"/>
              </w:rPr>
              <w:t>Port</w:t>
            </w:r>
            <w:r>
              <w:rPr>
                <w:rFonts w:ascii="Calibri"/>
                <w:b/>
                <w:spacing w:val="-6"/>
                <w:sz w:val="22"/>
              </w:rPr>
              <w:t> </w:t>
            </w:r>
            <w:r>
              <w:rPr>
                <w:rFonts w:ascii="Calibri"/>
                <w:b/>
                <w:spacing w:val="-4"/>
                <w:sz w:val="22"/>
              </w:rPr>
              <w:t>Name</w:t>
            </w:r>
          </w:p>
        </w:tc>
        <w:tc>
          <w:tcPr>
            <w:tcW w:w="2064" w:type="dxa"/>
            <w:shd w:val="clear" w:color="auto" w:fill="B3EE96"/>
          </w:tcPr>
          <w:p>
            <w:pPr>
              <w:pStyle w:val="TableParagraph"/>
              <w:spacing w:line="240" w:lineRule="auto" w:before="15"/>
              <w:ind w:left="0"/>
              <w:rPr>
                <w:rFonts w:ascii="Arial"/>
                <w:b/>
                <w:sz w:val="22"/>
              </w:rPr>
            </w:pPr>
          </w:p>
          <w:p>
            <w:pPr>
              <w:pStyle w:val="TableParagraph"/>
              <w:rPr>
                <w:rFonts w:ascii="Calibri"/>
                <w:b/>
                <w:sz w:val="22"/>
              </w:rPr>
            </w:pPr>
            <w:r>
              <w:rPr>
                <w:rFonts w:ascii="Calibri"/>
                <w:b/>
                <w:spacing w:val="-2"/>
                <w:sz w:val="22"/>
              </w:rPr>
              <w:t>Description</w:t>
            </w:r>
          </w:p>
        </w:tc>
        <w:tc>
          <w:tcPr>
            <w:tcW w:w="2035" w:type="dxa"/>
            <w:shd w:val="clear" w:color="auto" w:fill="B3EE96"/>
          </w:tcPr>
          <w:p>
            <w:pPr>
              <w:pStyle w:val="TableParagraph"/>
              <w:spacing w:line="268" w:lineRule="exact"/>
              <w:rPr>
                <w:rFonts w:ascii="Calibri"/>
                <w:b/>
                <w:sz w:val="22"/>
              </w:rPr>
            </w:pPr>
            <w:r>
              <w:rPr>
                <w:rFonts w:ascii="Calibri"/>
                <w:b/>
                <w:spacing w:val="-2"/>
                <w:sz w:val="22"/>
              </w:rPr>
              <w:t>Corresponding</w:t>
            </w:r>
          </w:p>
          <w:p>
            <w:pPr>
              <w:pStyle w:val="TableParagraph"/>
              <w:rPr>
                <w:rFonts w:ascii="Calibri"/>
                <w:b/>
                <w:sz w:val="22"/>
              </w:rPr>
            </w:pPr>
            <w:r>
              <w:rPr>
                <w:rFonts w:ascii="Calibri"/>
                <w:b/>
                <w:spacing w:val="-2"/>
                <w:sz w:val="22"/>
              </w:rPr>
              <w:t>IFLOW</w:t>
            </w:r>
          </w:p>
        </w:tc>
        <w:tc>
          <w:tcPr>
            <w:tcW w:w="1842" w:type="dxa"/>
            <w:shd w:val="clear" w:color="auto" w:fill="B3EE96"/>
          </w:tcPr>
          <w:p>
            <w:pPr>
              <w:pStyle w:val="TableParagraph"/>
              <w:spacing w:line="268" w:lineRule="exact"/>
              <w:ind w:left="109"/>
              <w:rPr>
                <w:rFonts w:ascii="Calibri"/>
                <w:b/>
                <w:sz w:val="22"/>
              </w:rPr>
            </w:pPr>
            <w:r>
              <w:rPr>
                <w:rFonts w:ascii="Calibri"/>
                <w:b/>
                <w:sz w:val="22"/>
              </w:rPr>
              <w:t>Example</w:t>
            </w:r>
            <w:r>
              <w:rPr>
                <w:rFonts w:ascii="Calibri"/>
                <w:b/>
                <w:spacing w:val="-5"/>
                <w:sz w:val="22"/>
              </w:rPr>
              <w:t> CXF</w:t>
            </w:r>
          </w:p>
          <w:p>
            <w:pPr>
              <w:pStyle w:val="TableParagraph"/>
              <w:ind w:left="109"/>
              <w:rPr>
                <w:rFonts w:ascii="Calibri"/>
                <w:b/>
                <w:sz w:val="22"/>
              </w:rPr>
            </w:pPr>
            <w:r>
              <w:rPr>
                <w:rFonts w:ascii="Calibri"/>
                <w:b/>
                <w:spacing w:val="-4"/>
                <w:sz w:val="22"/>
              </w:rPr>
              <w:t>path</w:t>
            </w:r>
          </w:p>
        </w:tc>
      </w:tr>
      <w:tr>
        <w:trPr>
          <w:trHeight w:val="806" w:hRule="atLeast"/>
        </w:trPr>
        <w:tc>
          <w:tcPr>
            <w:tcW w:w="3687" w:type="dxa"/>
          </w:tcPr>
          <w:p>
            <w:pPr>
              <w:pStyle w:val="TableParagraph"/>
              <w:spacing w:line="268" w:lineRule="exact"/>
              <w:ind w:left="110"/>
              <w:rPr>
                <w:rFonts w:ascii="Calibri"/>
                <w:sz w:val="22"/>
              </w:rPr>
            </w:pPr>
            <w:r>
              <w:rPr>
                <w:rFonts w:ascii="Calibri"/>
                <w:spacing w:val="-2"/>
                <w:sz w:val="22"/>
              </w:rPr>
              <w:t>LP_CO_HRNZ_IRDEI_FILE_CPI</w:t>
            </w:r>
          </w:p>
        </w:tc>
        <w:tc>
          <w:tcPr>
            <w:tcW w:w="2064" w:type="dxa"/>
          </w:tcPr>
          <w:p>
            <w:pPr>
              <w:pStyle w:val="TableParagraph"/>
              <w:spacing w:line="240" w:lineRule="auto"/>
              <w:ind w:right="152"/>
              <w:rPr>
                <w:rFonts w:ascii="Calibri"/>
                <w:sz w:val="22"/>
              </w:rPr>
            </w:pPr>
            <w:r>
              <w:rPr>
                <w:rFonts w:ascii="Calibri"/>
                <w:sz w:val="22"/>
              </w:rPr>
              <w:t>LP for Employment Information:</w:t>
            </w:r>
            <w:r>
              <w:rPr>
                <w:rFonts w:ascii="Calibri"/>
                <w:spacing w:val="-13"/>
                <w:sz w:val="22"/>
              </w:rPr>
              <w:t> </w:t>
            </w:r>
            <w:r>
              <w:rPr>
                <w:rFonts w:ascii="Calibri"/>
                <w:sz w:val="22"/>
              </w:rPr>
              <w:t>Return</w:t>
            </w:r>
          </w:p>
          <w:p>
            <w:pPr>
              <w:pStyle w:val="TableParagraph"/>
              <w:rPr>
                <w:rFonts w:ascii="Calibri"/>
                <w:sz w:val="22"/>
              </w:rPr>
            </w:pPr>
            <w:r>
              <w:rPr>
                <w:rFonts w:ascii="Calibri"/>
                <w:spacing w:val="-4"/>
                <w:sz w:val="22"/>
              </w:rPr>
              <w:t>File</w:t>
            </w:r>
          </w:p>
        </w:tc>
        <w:tc>
          <w:tcPr>
            <w:tcW w:w="2035" w:type="dxa"/>
          </w:tcPr>
          <w:p>
            <w:pPr>
              <w:pStyle w:val="TableParagraph"/>
              <w:spacing w:line="240" w:lineRule="auto"/>
              <w:rPr>
                <w:rFonts w:ascii="Calibri"/>
                <w:sz w:val="22"/>
              </w:rPr>
            </w:pPr>
            <w:r>
              <w:rPr>
                <w:rFonts w:ascii="Calibri"/>
                <w:spacing w:val="-2"/>
                <w:sz w:val="22"/>
              </w:rPr>
              <w:t>Employment </w:t>
            </w:r>
            <w:r>
              <w:rPr>
                <w:rFonts w:ascii="Calibri"/>
                <w:sz w:val="22"/>
              </w:rPr>
              <w:t>Information</w:t>
            </w:r>
            <w:r>
              <w:rPr>
                <w:rFonts w:ascii="Calibri"/>
                <w:spacing w:val="-13"/>
                <w:sz w:val="22"/>
              </w:rPr>
              <w:t> </w:t>
            </w:r>
            <w:r>
              <w:rPr>
                <w:rFonts w:ascii="Calibri"/>
                <w:sz w:val="22"/>
              </w:rPr>
              <w:t>-</w:t>
            </w:r>
            <w:r>
              <w:rPr>
                <w:rFonts w:ascii="Calibri"/>
                <w:spacing w:val="-12"/>
                <w:sz w:val="22"/>
              </w:rPr>
              <w:t> </w:t>
            </w:r>
            <w:r>
              <w:rPr>
                <w:rFonts w:ascii="Calibri"/>
                <w:sz w:val="22"/>
              </w:rPr>
              <w:t>Pay</w:t>
            </w:r>
          </w:p>
          <w:p>
            <w:pPr>
              <w:pStyle w:val="TableParagraph"/>
              <w:rPr>
                <w:rFonts w:ascii="Calibri"/>
                <w:sz w:val="22"/>
              </w:rPr>
            </w:pPr>
            <w:r>
              <w:rPr>
                <w:rFonts w:ascii="Calibri"/>
                <w:sz w:val="22"/>
              </w:rPr>
              <w:t>Date</w:t>
            </w:r>
            <w:r>
              <w:rPr>
                <w:rFonts w:ascii="Calibri"/>
                <w:spacing w:val="-2"/>
                <w:sz w:val="22"/>
              </w:rPr>
              <w:t> </w:t>
            </w:r>
            <w:r>
              <w:rPr>
                <w:rFonts w:ascii="Calibri"/>
                <w:spacing w:val="-4"/>
                <w:sz w:val="22"/>
              </w:rPr>
              <w:t>File</w:t>
            </w:r>
          </w:p>
        </w:tc>
        <w:tc>
          <w:tcPr>
            <w:tcW w:w="1842" w:type="dxa"/>
          </w:tcPr>
          <w:p>
            <w:pPr>
              <w:pStyle w:val="TableParagraph"/>
              <w:spacing w:line="268" w:lineRule="exact"/>
              <w:ind w:left="109"/>
              <w:rPr>
                <w:rFonts w:ascii="Calibri"/>
                <w:sz w:val="22"/>
              </w:rPr>
            </w:pPr>
            <w:r>
              <w:rPr>
                <w:rFonts w:ascii="Calibri"/>
                <w:spacing w:val="-2"/>
                <w:sz w:val="22"/>
              </w:rPr>
              <w:t>/cxf/ird/file/v2</w:t>
            </w:r>
          </w:p>
        </w:tc>
      </w:tr>
    </w:tbl>
    <w:p>
      <w:pPr>
        <w:pStyle w:val="BodyText"/>
        <w:spacing w:before="228"/>
        <w:rPr>
          <w:rFonts w:ascii="Arial"/>
          <w:b/>
        </w:rPr>
      </w:pPr>
    </w:p>
    <w:p>
      <w:pPr>
        <w:pStyle w:val="BodyText"/>
        <w:ind w:left="140"/>
      </w:pPr>
      <w:r>
        <w:rPr/>
        <w:t>The</w:t>
      </w:r>
      <w:r>
        <w:rPr>
          <w:spacing w:val="-7"/>
        </w:rPr>
        <w:t> </w:t>
      </w:r>
      <w:r>
        <w:rPr/>
        <w:t>steps</w:t>
      </w:r>
      <w:r>
        <w:rPr>
          <w:spacing w:val="-4"/>
        </w:rPr>
        <w:t> </w:t>
      </w:r>
      <w:r>
        <w:rPr/>
        <w:t>are</w:t>
      </w:r>
      <w:r>
        <w:rPr>
          <w:spacing w:val="-5"/>
        </w:rPr>
        <w:t> </w:t>
      </w:r>
      <w:r>
        <w:rPr/>
        <w:t>the</w:t>
      </w:r>
      <w:r>
        <w:rPr>
          <w:spacing w:val="-5"/>
        </w:rPr>
        <w:t> </w:t>
      </w:r>
      <w:r>
        <w:rPr/>
        <w:t>same</w:t>
      </w:r>
      <w:r>
        <w:rPr>
          <w:spacing w:val="-4"/>
        </w:rPr>
        <w:t> </w:t>
      </w:r>
      <w:r>
        <w:rPr/>
        <w:t>for</w:t>
      </w:r>
      <w:r>
        <w:rPr>
          <w:spacing w:val="-7"/>
        </w:rPr>
        <w:t> </w:t>
      </w:r>
      <w:r>
        <w:rPr/>
        <w:t>all</w:t>
      </w:r>
      <w:r>
        <w:rPr>
          <w:spacing w:val="-5"/>
        </w:rPr>
        <w:t> </w:t>
      </w:r>
      <w:r>
        <w:rPr/>
        <w:t>the</w:t>
      </w:r>
      <w:r>
        <w:rPr>
          <w:spacing w:val="-3"/>
        </w:rPr>
        <w:t> </w:t>
      </w:r>
      <w:r>
        <w:rPr/>
        <w:t>logical</w:t>
      </w:r>
      <w:r>
        <w:rPr>
          <w:spacing w:val="-6"/>
        </w:rPr>
        <w:t> </w:t>
      </w:r>
      <w:r>
        <w:rPr>
          <w:spacing w:val="-2"/>
        </w:rPr>
        <w:t>ports.</w:t>
      </w:r>
    </w:p>
    <w:p>
      <w:pPr>
        <w:pStyle w:val="BodyText"/>
        <w:spacing w:before="1"/>
      </w:pPr>
    </w:p>
    <w:p>
      <w:pPr>
        <w:pStyle w:val="BodyText"/>
        <w:ind w:left="140" w:right="535"/>
      </w:pPr>
      <w:r>
        <w:rPr/>
        <w:t>This</w:t>
      </w:r>
      <w:r>
        <w:rPr>
          <w:spacing w:val="-3"/>
        </w:rPr>
        <w:t> </w:t>
      </w:r>
      <w:r>
        <w:rPr/>
        <w:t>document</w:t>
      </w:r>
      <w:r>
        <w:rPr>
          <w:spacing w:val="-4"/>
        </w:rPr>
        <w:t> </w:t>
      </w:r>
      <w:r>
        <w:rPr/>
        <w:t>has</w:t>
      </w:r>
      <w:r>
        <w:rPr>
          <w:spacing w:val="-3"/>
        </w:rPr>
        <w:t> </w:t>
      </w:r>
      <w:r>
        <w:rPr/>
        <w:t>the</w:t>
      </w:r>
      <w:r>
        <w:rPr>
          <w:spacing w:val="-2"/>
        </w:rPr>
        <w:t> </w:t>
      </w:r>
      <w:r>
        <w:rPr/>
        <w:t>example</w:t>
      </w:r>
      <w:r>
        <w:rPr>
          <w:spacing w:val="-4"/>
        </w:rPr>
        <w:t> </w:t>
      </w:r>
      <w:r>
        <w:rPr/>
        <w:t>for</w:t>
      </w:r>
      <w:r>
        <w:rPr>
          <w:spacing w:val="-4"/>
        </w:rPr>
        <w:t> </w:t>
      </w:r>
      <w:r>
        <w:rPr/>
        <w:t>“LP_CO_HRNZ_IRDED_CREATE_CPI”</w:t>
      </w:r>
      <w:r>
        <w:rPr>
          <w:spacing w:val="-3"/>
        </w:rPr>
        <w:t> </w:t>
      </w:r>
      <w:r>
        <w:rPr/>
        <w:t>and</w:t>
      </w:r>
      <w:r>
        <w:rPr>
          <w:spacing w:val="-2"/>
        </w:rPr>
        <w:t> </w:t>
      </w:r>
      <w:r>
        <w:rPr/>
        <w:t>this</w:t>
      </w:r>
      <w:r>
        <w:rPr>
          <w:spacing w:val="-3"/>
        </w:rPr>
        <w:t> </w:t>
      </w:r>
      <w:r>
        <w:rPr/>
        <w:t>can</w:t>
      </w:r>
      <w:r>
        <w:rPr>
          <w:spacing w:val="-3"/>
        </w:rPr>
        <w:t> </w:t>
      </w:r>
      <w:r>
        <w:rPr/>
        <w:t>be</w:t>
      </w:r>
      <w:r>
        <w:rPr>
          <w:spacing w:val="-3"/>
        </w:rPr>
        <w:t> </w:t>
      </w:r>
      <w:r>
        <w:rPr/>
        <w:t>used</w:t>
      </w:r>
      <w:r>
        <w:rPr>
          <w:spacing w:val="-5"/>
        </w:rPr>
        <w:t> </w:t>
      </w:r>
      <w:r>
        <w:rPr/>
        <w:t>as</w:t>
      </w:r>
      <w:r>
        <w:rPr>
          <w:spacing w:val="-1"/>
        </w:rPr>
        <w:t> </w:t>
      </w:r>
      <w:r>
        <w:rPr/>
        <w:t>an example to create each separate port.</w:t>
      </w:r>
    </w:p>
    <w:p>
      <w:pPr>
        <w:pStyle w:val="ListParagraph"/>
        <w:numPr>
          <w:ilvl w:val="1"/>
          <w:numId w:val="22"/>
        </w:numPr>
        <w:tabs>
          <w:tab w:pos="706" w:val="left" w:leader="none"/>
        </w:tabs>
        <w:spacing w:line="240" w:lineRule="auto" w:before="229" w:after="0"/>
        <w:ind w:left="706" w:right="0" w:hanging="205"/>
        <w:jc w:val="left"/>
        <w:rPr>
          <w:sz w:val="20"/>
        </w:rPr>
      </w:pPr>
      <w:r>
        <w:rPr>
          <w:sz w:val="20"/>
        </w:rPr>
        <w:t>Click</w:t>
      </w:r>
      <w:r>
        <w:rPr>
          <w:spacing w:val="-3"/>
          <w:sz w:val="20"/>
        </w:rPr>
        <w:t> </w:t>
      </w:r>
      <w:r>
        <w:rPr>
          <w:sz w:val="20"/>
        </w:rPr>
        <w:t>on</w:t>
      </w:r>
      <w:r>
        <w:rPr>
          <w:spacing w:val="-8"/>
          <w:sz w:val="20"/>
        </w:rPr>
        <w:t> </w:t>
      </w:r>
      <w:r>
        <w:rPr>
          <w:sz w:val="20"/>
        </w:rPr>
        <w:t>the</w:t>
      </w:r>
      <w:r>
        <w:rPr>
          <w:spacing w:val="-4"/>
          <w:sz w:val="20"/>
        </w:rPr>
        <w:t> </w:t>
      </w:r>
      <w:r>
        <w:rPr>
          <w:sz w:val="20"/>
        </w:rPr>
        <w:t>Create</w:t>
      </w:r>
      <w:r>
        <w:rPr>
          <w:spacing w:val="-6"/>
          <w:sz w:val="20"/>
        </w:rPr>
        <w:t> </w:t>
      </w:r>
      <w:r>
        <w:rPr>
          <w:sz w:val="20"/>
        </w:rPr>
        <w:t>button</w:t>
      </w:r>
      <w:r>
        <w:rPr>
          <w:spacing w:val="-5"/>
          <w:sz w:val="20"/>
        </w:rPr>
        <w:t> </w:t>
      </w:r>
      <w:r>
        <w:rPr>
          <w:sz w:val="20"/>
        </w:rPr>
        <w:t>and</w:t>
      </w:r>
      <w:r>
        <w:rPr>
          <w:spacing w:val="-5"/>
          <w:sz w:val="20"/>
        </w:rPr>
        <w:t> </w:t>
      </w:r>
      <w:r>
        <w:rPr>
          <w:sz w:val="20"/>
        </w:rPr>
        <w:t>choose</w:t>
      </w:r>
      <w:r>
        <w:rPr>
          <w:spacing w:val="-6"/>
          <w:sz w:val="20"/>
        </w:rPr>
        <w:t> </w:t>
      </w:r>
      <w:r>
        <w:rPr>
          <w:sz w:val="20"/>
        </w:rPr>
        <w:t>“Manual</w:t>
      </w:r>
      <w:r>
        <w:rPr>
          <w:spacing w:val="-5"/>
          <w:sz w:val="20"/>
        </w:rPr>
        <w:t> </w:t>
      </w:r>
      <w:r>
        <w:rPr>
          <w:spacing w:val="-2"/>
          <w:sz w:val="20"/>
        </w:rPr>
        <w:t>Configuration”.</w:t>
      </w:r>
    </w:p>
    <w:p>
      <w:pPr>
        <w:pStyle w:val="BodyText"/>
        <w:ind w:left="502"/>
      </w:pPr>
      <w:r>
        <w:rPr/>
        <w:drawing>
          <wp:inline distT="0" distB="0" distL="0" distR="0">
            <wp:extent cx="2938582" cy="1642872"/>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75" cstate="print"/>
                    <a:stretch>
                      <a:fillRect/>
                    </a:stretch>
                  </pic:blipFill>
                  <pic:spPr>
                    <a:xfrm>
                      <a:off x="0" y="0"/>
                      <a:ext cx="2938582" cy="1642872"/>
                    </a:xfrm>
                    <a:prstGeom prst="rect">
                      <a:avLst/>
                    </a:prstGeom>
                  </pic:spPr>
                </pic:pic>
              </a:graphicData>
            </a:graphic>
          </wp:inline>
        </w:drawing>
      </w:r>
      <w:r>
        <w:rPr/>
      </w:r>
    </w:p>
    <w:p>
      <w:pPr>
        <w:pStyle w:val="ListParagraph"/>
        <w:numPr>
          <w:ilvl w:val="1"/>
          <w:numId w:val="22"/>
        </w:numPr>
        <w:tabs>
          <w:tab w:pos="706" w:val="left" w:leader="none"/>
        </w:tabs>
        <w:spacing w:line="240" w:lineRule="auto" w:before="211" w:after="0"/>
        <w:ind w:left="706" w:right="0" w:hanging="205"/>
        <w:jc w:val="left"/>
        <w:rPr>
          <w:sz w:val="20"/>
        </w:rPr>
      </w:pPr>
      <w:r>
        <w:rPr>
          <w:sz w:val="20"/>
        </w:rPr>
        <w:t>Enter</w:t>
      </w:r>
      <w:r>
        <w:rPr>
          <w:spacing w:val="-4"/>
          <w:sz w:val="20"/>
        </w:rPr>
        <w:t> </w:t>
      </w:r>
      <w:r>
        <w:rPr>
          <w:sz w:val="20"/>
        </w:rPr>
        <w:t>the</w:t>
      </w:r>
      <w:r>
        <w:rPr>
          <w:spacing w:val="-5"/>
          <w:sz w:val="20"/>
        </w:rPr>
        <w:t> </w:t>
      </w:r>
      <w:r>
        <w:rPr>
          <w:sz w:val="20"/>
        </w:rPr>
        <w:t>Logical</w:t>
      </w:r>
      <w:r>
        <w:rPr>
          <w:spacing w:val="-5"/>
          <w:sz w:val="20"/>
        </w:rPr>
        <w:t> </w:t>
      </w:r>
      <w:r>
        <w:rPr>
          <w:sz w:val="20"/>
        </w:rPr>
        <w:t>Port</w:t>
      </w:r>
      <w:r>
        <w:rPr>
          <w:spacing w:val="-6"/>
          <w:sz w:val="20"/>
        </w:rPr>
        <w:t> </w:t>
      </w:r>
      <w:r>
        <w:rPr>
          <w:sz w:val="20"/>
        </w:rPr>
        <w:t>name</w:t>
      </w:r>
      <w:r>
        <w:rPr>
          <w:spacing w:val="-6"/>
          <w:sz w:val="20"/>
        </w:rPr>
        <w:t> </w:t>
      </w:r>
      <w:r>
        <w:rPr>
          <w:sz w:val="20"/>
        </w:rPr>
        <w:t>and</w:t>
      </w:r>
      <w:r>
        <w:rPr>
          <w:spacing w:val="-6"/>
          <w:sz w:val="20"/>
        </w:rPr>
        <w:t> </w:t>
      </w:r>
      <w:r>
        <w:rPr>
          <w:spacing w:val="-2"/>
          <w:sz w:val="20"/>
        </w:rPr>
        <w:t>description</w:t>
      </w:r>
    </w:p>
    <w:p>
      <w:pPr>
        <w:pStyle w:val="ListParagraph"/>
        <w:spacing w:after="0" w:line="240" w:lineRule="auto"/>
        <w:jc w:val="left"/>
        <w:rPr>
          <w:sz w:val="20"/>
        </w:rPr>
        <w:sectPr>
          <w:pgSz w:w="11910" w:h="16850"/>
          <w:pgMar w:header="849" w:footer="1312" w:top="1140" w:bottom="1560" w:left="992" w:right="708"/>
        </w:sectPr>
      </w:pPr>
    </w:p>
    <w:p>
      <w:pPr>
        <w:pStyle w:val="BodyText"/>
      </w:pPr>
    </w:p>
    <w:p>
      <w:pPr>
        <w:pStyle w:val="BodyText"/>
      </w:pPr>
    </w:p>
    <w:p>
      <w:pPr>
        <w:pStyle w:val="BodyText"/>
      </w:pPr>
    </w:p>
    <w:p>
      <w:pPr>
        <w:pStyle w:val="BodyText"/>
        <w:spacing w:before="154"/>
      </w:pPr>
    </w:p>
    <w:p>
      <w:pPr>
        <w:pStyle w:val="BodyText"/>
        <w:ind w:left="502"/>
      </w:pPr>
      <w:r>
        <w:rPr/>
        <w:drawing>
          <wp:inline distT="0" distB="0" distL="0" distR="0">
            <wp:extent cx="6101292" cy="1790700"/>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76" cstate="print"/>
                    <a:stretch>
                      <a:fillRect/>
                    </a:stretch>
                  </pic:blipFill>
                  <pic:spPr>
                    <a:xfrm>
                      <a:off x="0" y="0"/>
                      <a:ext cx="6101292" cy="1790700"/>
                    </a:xfrm>
                    <a:prstGeom prst="rect">
                      <a:avLst/>
                    </a:prstGeom>
                  </pic:spPr>
                </pic:pic>
              </a:graphicData>
            </a:graphic>
          </wp:inline>
        </w:drawing>
      </w:r>
      <w:r>
        <w:rPr/>
      </w:r>
    </w:p>
    <w:p>
      <w:pPr>
        <w:pStyle w:val="BodyText"/>
      </w:pPr>
    </w:p>
    <w:p>
      <w:pPr>
        <w:pStyle w:val="BodyText"/>
        <w:spacing w:before="6"/>
      </w:pPr>
    </w:p>
    <w:p>
      <w:pPr>
        <w:pStyle w:val="ListParagraph"/>
        <w:numPr>
          <w:ilvl w:val="1"/>
          <w:numId w:val="22"/>
        </w:numPr>
        <w:tabs>
          <w:tab w:pos="706" w:val="left" w:leader="none"/>
          <w:tab w:pos="861" w:val="left" w:leader="none"/>
        </w:tabs>
        <w:spacing w:line="242" w:lineRule="auto" w:before="0" w:after="0"/>
        <w:ind w:left="861" w:right="1197" w:hanging="360"/>
        <w:jc w:val="left"/>
        <w:rPr>
          <w:sz w:val="20"/>
        </w:rPr>
      </w:pPr>
      <w:r>
        <w:rPr>
          <w:sz w:val="20"/>
        </w:rPr>
        <w:t>The</w:t>
      </w:r>
      <w:r>
        <w:rPr>
          <w:spacing w:val="-6"/>
          <w:sz w:val="20"/>
        </w:rPr>
        <w:t> </w:t>
      </w:r>
      <w:r>
        <w:rPr>
          <w:rFonts w:ascii="Arial"/>
          <w:i/>
          <w:sz w:val="20"/>
        </w:rPr>
        <w:t>Consumer</w:t>
      </w:r>
      <w:r>
        <w:rPr>
          <w:rFonts w:ascii="Arial"/>
          <w:i/>
          <w:spacing w:val="-2"/>
          <w:sz w:val="20"/>
        </w:rPr>
        <w:t> </w:t>
      </w:r>
      <w:r>
        <w:rPr>
          <w:rFonts w:ascii="Arial"/>
          <w:i/>
          <w:sz w:val="20"/>
        </w:rPr>
        <w:t>Security</w:t>
      </w:r>
      <w:r>
        <w:rPr>
          <w:rFonts w:ascii="Arial"/>
          <w:i/>
          <w:spacing w:val="-3"/>
          <w:sz w:val="20"/>
        </w:rPr>
        <w:t> </w:t>
      </w:r>
      <w:r>
        <w:rPr>
          <w:sz w:val="20"/>
        </w:rPr>
        <w:t>tab</w:t>
      </w:r>
      <w:r>
        <w:rPr>
          <w:spacing w:val="-3"/>
          <w:sz w:val="20"/>
        </w:rPr>
        <w:t> </w:t>
      </w:r>
      <w:r>
        <w:rPr>
          <w:sz w:val="20"/>
        </w:rPr>
        <w:t>page</w:t>
      </w:r>
      <w:r>
        <w:rPr>
          <w:spacing w:val="-5"/>
          <w:sz w:val="20"/>
        </w:rPr>
        <w:t> </w:t>
      </w:r>
      <w:r>
        <w:rPr>
          <w:sz w:val="20"/>
        </w:rPr>
        <w:t>specifies</w:t>
      </w:r>
      <w:r>
        <w:rPr>
          <w:spacing w:val="-3"/>
          <w:sz w:val="20"/>
        </w:rPr>
        <w:t> </w:t>
      </w:r>
      <w:r>
        <w:rPr>
          <w:sz w:val="20"/>
        </w:rPr>
        <w:t>the</w:t>
      </w:r>
      <w:r>
        <w:rPr>
          <w:spacing w:val="-6"/>
          <w:sz w:val="20"/>
        </w:rPr>
        <w:t> </w:t>
      </w:r>
      <w:r>
        <w:rPr>
          <w:sz w:val="20"/>
        </w:rPr>
        <w:t>authentication</w:t>
      </w:r>
      <w:r>
        <w:rPr>
          <w:spacing w:val="-3"/>
          <w:sz w:val="20"/>
        </w:rPr>
        <w:t> </w:t>
      </w:r>
      <w:r>
        <w:rPr>
          <w:sz w:val="20"/>
        </w:rPr>
        <w:t>method</w:t>
      </w:r>
      <w:r>
        <w:rPr>
          <w:spacing w:val="-6"/>
          <w:sz w:val="20"/>
        </w:rPr>
        <w:t> </w:t>
      </w:r>
      <w:r>
        <w:rPr>
          <w:sz w:val="20"/>
        </w:rPr>
        <w:t>used</w:t>
      </w:r>
      <w:r>
        <w:rPr>
          <w:spacing w:val="-3"/>
          <w:sz w:val="20"/>
        </w:rPr>
        <w:t> </w:t>
      </w:r>
      <w:r>
        <w:rPr>
          <w:sz w:val="20"/>
        </w:rPr>
        <w:t>for</w:t>
      </w:r>
      <w:r>
        <w:rPr>
          <w:spacing w:val="-5"/>
          <w:sz w:val="20"/>
        </w:rPr>
        <w:t> </w:t>
      </w:r>
      <w:r>
        <w:rPr>
          <w:sz w:val="20"/>
        </w:rPr>
        <w:t>communication between SAP ERP/ECP and SCI.</w:t>
      </w:r>
    </w:p>
    <w:p>
      <w:pPr>
        <w:pStyle w:val="ListParagraph"/>
        <w:numPr>
          <w:ilvl w:val="2"/>
          <w:numId w:val="22"/>
        </w:numPr>
        <w:tabs>
          <w:tab w:pos="1580" w:val="left" w:leader="none"/>
        </w:tabs>
        <w:spacing w:line="240" w:lineRule="auto" w:before="229" w:after="0"/>
        <w:ind w:left="1580" w:right="0" w:hanging="359"/>
        <w:jc w:val="left"/>
        <w:rPr>
          <w:sz w:val="20"/>
        </w:rPr>
      </w:pPr>
      <w:r>
        <w:rPr>
          <w:sz w:val="20"/>
        </w:rPr>
        <w:t>In</w:t>
      </w:r>
      <w:r>
        <w:rPr>
          <w:spacing w:val="-9"/>
          <w:sz w:val="20"/>
        </w:rPr>
        <w:t> </w:t>
      </w:r>
      <w:r>
        <w:rPr>
          <w:sz w:val="20"/>
        </w:rPr>
        <w:t>the</w:t>
      </w:r>
      <w:r>
        <w:rPr>
          <w:spacing w:val="-8"/>
          <w:sz w:val="20"/>
        </w:rPr>
        <w:t> </w:t>
      </w:r>
      <w:r>
        <w:rPr>
          <w:sz w:val="20"/>
        </w:rPr>
        <w:t>‘Authentication</w:t>
      </w:r>
      <w:r>
        <w:rPr>
          <w:spacing w:val="-6"/>
          <w:sz w:val="20"/>
        </w:rPr>
        <w:t> </w:t>
      </w:r>
      <w:r>
        <w:rPr>
          <w:sz w:val="20"/>
        </w:rPr>
        <w:t>Settings’</w:t>
      </w:r>
      <w:r>
        <w:rPr>
          <w:spacing w:val="-9"/>
          <w:sz w:val="20"/>
        </w:rPr>
        <w:t> </w:t>
      </w:r>
      <w:r>
        <w:rPr>
          <w:sz w:val="20"/>
        </w:rPr>
        <w:t>select</w:t>
      </w:r>
      <w:r>
        <w:rPr>
          <w:spacing w:val="-8"/>
          <w:sz w:val="20"/>
        </w:rPr>
        <w:t> </w:t>
      </w:r>
      <w:r>
        <w:rPr>
          <w:sz w:val="20"/>
        </w:rPr>
        <w:t>the</w:t>
      </w:r>
      <w:r>
        <w:rPr>
          <w:spacing w:val="-7"/>
          <w:sz w:val="20"/>
        </w:rPr>
        <w:t> </w:t>
      </w:r>
      <w:r>
        <w:rPr>
          <w:sz w:val="20"/>
        </w:rPr>
        <w:t>X.509</w:t>
      </w:r>
      <w:r>
        <w:rPr>
          <w:spacing w:val="-6"/>
          <w:sz w:val="20"/>
        </w:rPr>
        <w:t> </w:t>
      </w:r>
      <w:r>
        <w:rPr>
          <w:sz w:val="20"/>
        </w:rPr>
        <w:t>SSL</w:t>
      </w:r>
      <w:r>
        <w:rPr>
          <w:spacing w:val="-8"/>
          <w:sz w:val="20"/>
        </w:rPr>
        <w:t> </w:t>
      </w:r>
      <w:r>
        <w:rPr>
          <w:sz w:val="20"/>
        </w:rPr>
        <w:t>Client</w:t>
      </w:r>
      <w:r>
        <w:rPr>
          <w:spacing w:val="-7"/>
          <w:sz w:val="20"/>
        </w:rPr>
        <w:t> </w:t>
      </w:r>
      <w:r>
        <w:rPr>
          <w:sz w:val="20"/>
        </w:rPr>
        <w:t>Certificate</w:t>
      </w:r>
      <w:r>
        <w:rPr>
          <w:spacing w:val="-8"/>
          <w:sz w:val="20"/>
        </w:rPr>
        <w:t> </w:t>
      </w:r>
      <w:r>
        <w:rPr>
          <w:sz w:val="20"/>
        </w:rPr>
        <w:t>radio</w:t>
      </w:r>
      <w:r>
        <w:rPr>
          <w:spacing w:val="-6"/>
          <w:sz w:val="20"/>
        </w:rPr>
        <w:t> </w:t>
      </w:r>
      <w:r>
        <w:rPr>
          <w:spacing w:val="-2"/>
          <w:sz w:val="20"/>
        </w:rPr>
        <w:t>button.</w:t>
      </w:r>
    </w:p>
    <w:p>
      <w:pPr>
        <w:pStyle w:val="ListParagraph"/>
        <w:numPr>
          <w:ilvl w:val="2"/>
          <w:numId w:val="22"/>
        </w:numPr>
        <w:tabs>
          <w:tab w:pos="1581" w:val="left" w:leader="none"/>
        </w:tabs>
        <w:spacing w:line="223" w:lineRule="auto" w:before="223" w:after="0"/>
        <w:ind w:left="1581" w:right="1309" w:hanging="360"/>
        <w:jc w:val="left"/>
        <w:rPr>
          <w:sz w:val="20"/>
        </w:rPr>
      </w:pPr>
      <w:r>
        <w:rPr>
          <w:sz w:val="20"/>
        </w:rPr>
        <w:t>In</w:t>
      </w:r>
      <w:r>
        <w:rPr>
          <w:spacing w:val="-4"/>
          <w:sz w:val="20"/>
        </w:rPr>
        <w:t> </w:t>
      </w:r>
      <w:r>
        <w:rPr>
          <w:sz w:val="20"/>
        </w:rPr>
        <w:t>the</w:t>
      </w:r>
      <w:r>
        <w:rPr>
          <w:spacing w:val="-4"/>
          <w:sz w:val="20"/>
        </w:rPr>
        <w:t> </w:t>
      </w:r>
      <w:r>
        <w:rPr>
          <w:sz w:val="20"/>
        </w:rPr>
        <w:t>“SSL</w:t>
      </w:r>
      <w:r>
        <w:rPr>
          <w:spacing w:val="-4"/>
          <w:sz w:val="20"/>
        </w:rPr>
        <w:t> </w:t>
      </w:r>
      <w:r>
        <w:rPr>
          <w:sz w:val="20"/>
        </w:rPr>
        <w:t>Client</w:t>
      </w:r>
      <w:r>
        <w:rPr>
          <w:spacing w:val="-2"/>
          <w:sz w:val="20"/>
        </w:rPr>
        <w:t> </w:t>
      </w:r>
      <w:r>
        <w:rPr>
          <w:sz w:val="20"/>
        </w:rPr>
        <w:t>PSE</w:t>
      </w:r>
      <w:r>
        <w:rPr>
          <w:spacing w:val="-2"/>
          <w:sz w:val="20"/>
        </w:rPr>
        <w:t> </w:t>
      </w:r>
      <w:r>
        <w:rPr>
          <w:sz w:val="20"/>
        </w:rPr>
        <w:t>of</w:t>
      </w:r>
      <w:r>
        <w:rPr>
          <w:spacing w:val="-2"/>
          <w:sz w:val="20"/>
        </w:rPr>
        <w:t> </w:t>
      </w:r>
      <w:r>
        <w:rPr>
          <w:sz w:val="20"/>
        </w:rPr>
        <w:t>transaction</w:t>
      </w:r>
      <w:r>
        <w:rPr>
          <w:spacing w:val="-4"/>
          <w:sz w:val="20"/>
        </w:rPr>
        <w:t> </w:t>
      </w:r>
      <w:r>
        <w:rPr>
          <w:sz w:val="20"/>
        </w:rPr>
        <w:t>STRUST” field,</w:t>
      </w:r>
      <w:r>
        <w:rPr>
          <w:spacing w:val="-2"/>
          <w:sz w:val="20"/>
        </w:rPr>
        <w:t> </w:t>
      </w:r>
      <w:r>
        <w:rPr>
          <w:sz w:val="20"/>
        </w:rPr>
        <w:t>use</w:t>
      </w:r>
      <w:r>
        <w:rPr>
          <w:spacing w:val="-4"/>
          <w:sz w:val="20"/>
        </w:rPr>
        <w:t> </w:t>
      </w:r>
      <w:r>
        <w:rPr>
          <w:sz w:val="20"/>
        </w:rPr>
        <w:t>the</w:t>
      </w:r>
      <w:r>
        <w:rPr>
          <w:spacing w:val="-3"/>
          <w:sz w:val="20"/>
        </w:rPr>
        <w:t> </w:t>
      </w:r>
      <w:r>
        <w:rPr>
          <w:sz w:val="20"/>
        </w:rPr>
        <w:t>drop</w:t>
      </w:r>
      <w:r>
        <w:rPr>
          <w:spacing w:val="-4"/>
          <w:sz w:val="20"/>
        </w:rPr>
        <w:t> </w:t>
      </w:r>
      <w:r>
        <w:rPr>
          <w:sz w:val="20"/>
        </w:rPr>
        <w:t>down</w:t>
      </w:r>
      <w:r>
        <w:rPr>
          <w:spacing w:val="-2"/>
          <w:sz w:val="20"/>
        </w:rPr>
        <w:t> </w:t>
      </w:r>
      <w:r>
        <w:rPr>
          <w:sz w:val="20"/>
        </w:rPr>
        <w:t>to</w:t>
      </w:r>
      <w:r>
        <w:rPr>
          <w:spacing w:val="-5"/>
          <w:sz w:val="20"/>
        </w:rPr>
        <w:t> </w:t>
      </w:r>
      <w:r>
        <w:rPr>
          <w:sz w:val="20"/>
        </w:rPr>
        <w:t>find</w:t>
      </w:r>
      <w:r>
        <w:rPr>
          <w:spacing w:val="-4"/>
          <w:sz w:val="20"/>
        </w:rPr>
        <w:t> </w:t>
      </w:r>
      <w:r>
        <w:rPr>
          <w:sz w:val="20"/>
        </w:rPr>
        <w:t>the certificate stored in STRUST as part of prerequisite step 3.5.</w:t>
      </w:r>
    </w:p>
    <w:p>
      <w:pPr>
        <w:pStyle w:val="BodyText"/>
        <w:spacing w:before="1"/>
      </w:pPr>
    </w:p>
    <w:p>
      <w:pPr>
        <w:spacing w:before="0"/>
        <w:ind w:left="1559" w:right="431" w:firstLine="0"/>
        <w:jc w:val="left"/>
        <w:rPr>
          <w:rFonts w:ascii="Arial" w:hAnsi="Arial"/>
          <w:b/>
          <w:sz w:val="20"/>
        </w:rPr>
      </w:pPr>
      <w:r>
        <w:rPr>
          <w:rFonts w:ascii="Arial" w:hAnsi="Arial"/>
          <w:b/>
          <w:sz w:val="20"/>
        </w:rPr>
        <w:t>Note: </w:t>
      </w:r>
      <w:r>
        <w:rPr>
          <w:sz w:val="20"/>
        </w:rPr>
        <w:t>if you do not see this radio button or cannot select it, please refer to notes </w:t>
      </w:r>
      <w:r>
        <w:rPr>
          <w:rFonts w:ascii="Arial" w:hAnsi="Arial"/>
          <w:b/>
          <w:sz w:val="20"/>
        </w:rPr>
        <w:t>2368112 “Outgoing</w:t>
      </w:r>
      <w:r>
        <w:rPr>
          <w:rFonts w:ascii="Arial" w:hAnsi="Arial"/>
          <w:b/>
          <w:spacing w:val="-4"/>
          <w:sz w:val="20"/>
        </w:rPr>
        <w:t> </w:t>
      </w:r>
      <w:r>
        <w:rPr>
          <w:rFonts w:ascii="Arial" w:hAnsi="Arial"/>
          <w:b/>
          <w:sz w:val="20"/>
        </w:rPr>
        <w:t>HTTPS</w:t>
      </w:r>
      <w:r>
        <w:rPr>
          <w:rFonts w:ascii="Arial" w:hAnsi="Arial"/>
          <w:b/>
          <w:spacing w:val="-5"/>
          <w:sz w:val="20"/>
        </w:rPr>
        <w:t> </w:t>
      </w:r>
      <w:r>
        <w:rPr>
          <w:rFonts w:ascii="Arial" w:hAnsi="Arial"/>
          <w:b/>
          <w:sz w:val="20"/>
        </w:rPr>
        <w:t>connection</w:t>
      </w:r>
      <w:r>
        <w:rPr>
          <w:rFonts w:ascii="Arial" w:hAnsi="Arial"/>
          <w:b/>
          <w:spacing w:val="-4"/>
          <w:sz w:val="20"/>
        </w:rPr>
        <w:t> </w:t>
      </w:r>
      <w:r>
        <w:rPr>
          <w:rFonts w:ascii="Arial" w:hAnsi="Arial"/>
          <w:b/>
          <w:sz w:val="20"/>
        </w:rPr>
        <w:t>does</w:t>
      </w:r>
      <w:r>
        <w:rPr>
          <w:rFonts w:ascii="Arial" w:hAnsi="Arial"/>
          <w:b/>
          <w:spacing w:val="-6"/>
          <w:sz w:val="20"/>
        </w:rPr>
        <w:t> </w:t>
      </w:r>
      <w:r>
        <w:rPr>
          <w:rFonts w:ascii="Arial" w:hAnsi="Arial"/>
          <w:b/>
          <w:sz w:val="20"/>
        </w:rPr>
        <w:t>not</w:t>
      </w:r>
      <w:r>
        <w:rPr>
          <w:rFonts w:ascii="Arial" w:hAnsi="Arial"/>
          <w:b/>
          <w:spacing w:val="-4"/>
          <w:sz w:val="20"/>
        </w:rPr>
        <w:t> </w:t>
      </w:r>
      <w:r>
        <w:rPr>
          <w:rFonts w:ascii="Arial" w:hAnsi="Arial"/>
          <w:b/>
          <w:sz w:val="20"/>
        </w:rPr>
        <w:t>work</w:t>
      </w:r>
      <w:r>
        <w:rPr>
          <w:rFonts w:ascii="Arial" w:hAnsi="Arial"/>
          <w:b/>
          <w:spacing w:val="-5"/>
          <w:sz w:val="20"/>
        </w:rPr>
        <w:t> </w:t>
      </w:r>
      <w:r>
        <w:rPr>
          <w:rFonts w:ascii="Arial" w:hAnsi="Arial"/>
          <w:b/>
          <w:sz w:val="20"/>
        </w:rPr>
        <w:t>in</w:t>
      </w:r>
      <w:r>
        <w:rPr>
          <w:rFonts w:ascii="Arial" w:hAnsi="Arial"/>
          <w:b/>
          <w:spacing w:val="-2"/>
          <w:sz w:val="20"/>
        </w:rPr>
        <w:t> </w:t>
      </w:r>
      <w:r>
        <w:rPr>
          <w:rFonts w:ascii="Arial" w:hAnsi="Arial"/>
          <w:b/>
          <w:sz w:val="20"/>
        </w:rPr>
        <w:t>AS</w:t>
      </w:r>
      <w:r>
        <w:rPr>
          <w:rFonts w:ascii="Arial" w:hAnsi="Arial"/>
          <w:b/>
          <w:spacing w:val="-1"/>
          <w:sz w:val="20"/>
        </w:rPr>
        <w:t> </w:t>
      </w:r>
      <w:r>
        <w:rPr>
          <w:rFonts w:ascii="Arial" w:hAnsi="Arial"/>
          <w:b/>
          <w:sz w:val="20"/>
        </w:rPr>
        <w:t>ABAP” </w:t>
      </w:r>
      <w:r>
        <w:rPr>
          <w:sz w:val="20"/>
        </w:rPr>
        <w:t>and</w:t>
      </w:r>
      <w:r>
        <w:rPr>
          <w:spacing w:val="-3"/>
          <w:sz w:val="20"/>
        </w:rPr>
        <w:t> </w:t>
      </w:r>
      <w:r>
        <w:rPr>
          <w:rFonts w:ascii="Arial" w:hAnsi="Arial"/>
          <w:b/>
          <w:sz w:val="20"/>
        </w:rPr>
        <w:t>510007</w:t>
      </w:r>
      <w:r>
        <w:rPr>
          <w:rFonts w:ascii="Arial" w:hAnsi="Arial"/>
          <w:b/>
          <w:spacing w:val="-5"/>
          <w:sz w:val="20"/>
        </w:rPr>
        <w:t> </w:t>
      </w:r>
      <w:r>
        <w:rPr>
          <w:rFonts w:ascii="Arial" w:hAnsi="Arial"/>
          <w:b/>
          <w:sz w:val="20"/>
        </w:rPr>
        <w:t>“Setting</w:t>
      </w:r>
      <w:r>
        <w:rPr>
          <w:rFonts w:ascii="Arial" w:hAnsi="Arial"/>
          <w:b/>
          <w:spacing w:val="-4"/>
          <w:sz w:val="20"/>
        </w:rPr>
        <w:t> </w:t>
      </w:r>
      <w:r>
        <w:rPr>
          <w:rFonts w:ascii="Arial" w:hAnsi="Arial"/>
          <w:b/>
          <w:sz w:val="20"/>
        </w:rPr>
        <w:t>up</w:t>
      </w:r>
      <w:r>
        <w:rPr>
          <w:rFonts w:ascii="Arial" w:hAnsi="Arial"/>
          <w:b/>
          <w:spacing w:val="-4"/>
          <w:sz w:val="20"/>
        </w:rPr>
        <w:t> </w:t>
      </w:r>
      <w:r>
        <w:rPr>
          <w:rFonts w:ascii="Arial" w:hAnsi="Arial"/>
          <w:b/>
          <w:sz w:val="20"/>
        </w:rPr>
        <w:t>SSL on Application Server ABAP”.</w:t>
      </w:r>
    </w:p>
    <w:p>
      <w:pPr>
        <w:pStyle w:val="BodyText"/>
        <w:spacing w:before="24"/>
        <w:rPr>
          <w:rFonts w:ascii="Arial"/>
          <w:b/>
        </w:rPr>
      </w:pPr>
      <w:r>
        <w:rPr>
          <w:rFonts w:ascii="Arial"/>
          <w:b/>
        </w:rPr>
        <w:drawing>
          <wp:anchor distT="0" distB="0" distL="0" distR="0" allowOverlap="1" layoutInCell="1" locked="0" behindDoc="1" simplePos="0" relativeHeight="487608320">
            <wp:simplePos x="0" y="0"/>
            <wp:positionH relativeFrom="page">
              <wp:posOffset>1170305</wp:posOffset>
            </wp:positionH>
            <wp:positionV relativeFrom="paragraph">
              <wp:posOffset>176568</wp:posOffset>
            </wp:positionV>
            <wp:extent cx="5790968" cy="1875091"/>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77" cstate="print"/>
                    <a:stretch>
                      <a:fillRect/>
                    </a:stretch>
                  </pic:blipFill>
                  <pic:spPr>
                    <a:xfrm>
                      <a:off x="0" y="0"/>
                      <a:ext cx="5790968" cy="1875091"/>
                    </a:xfrm>
                    <a:prstGeom prst="rect">
                      <a:avLst/>
                    </a:prstGeom>
                  </pic:spPr>
                </pic:pic>
              </a:graphicData>
            </a:graphic>
          </wp:anchor>
        </w:drawing>
      </w:r>
    </w:p>
    <w:p>
      <w:pPr>
        <w:pStyle w:val="BodyText"/>
        <w:spacing w:before="217"/>
        <w:ind w:left="861" w:right="431"/>
      </w:pPr>
      <w:r>
        <w:rPr/>
        <w:t>Note: the solution will support User ID/Password authentication between SAP ERP and SCI but this is not recommended for usability reasons in a productive environment.</w:t>
      </w:r>
      <w:r>
        <w:rPr>
          <w:spacing w:val="40"/>
        </w:rPr>
        <w:t> </w:t>
      </w:r>
      <w:r>
        <w:rPr/>
        <w:t>If you decide to use this method</w:t>
      </w:r>
      <w:r>
        <w:rPr>
          <w:spacing w:val="-5"/>
        </w:rPr>
        <w:t> </w:t>
      </w:r>
      <w:r>
        <w:rPr/>
        <w:t>the</w:t>
      </w:r>
      <w:r>
        <w:rPr>
          <w:spacing w:val="-4"/>
        </w:rPr>
        <w:t> </w:t>
      </w:r>
      <w:r>
        <w:rPr/>
        <w:t>authorization</w:t>
      </w:r>
      <w:r>
        <w:rPr>
          <w:spacing w:val="-2"/>
        </w:rPr>
        <w:t> </w:t>
      </w:r>
      <w:r>
        <w:rPr/>
        <w:t>method</w:t>
      </w:r>
      <w:r>
        <w:rPr>
          <w:spacing w:val="-4"/>
        </w:rPr>
        <w:t> </w:t>
      </w:r>
      <w:r>
        <w:rPr/>
        <w:t>referred</w:t>
      </w:r>
      <w:r>
        <w:rPr>
          <w:spacing w:val="-5"/>
        </w:rPr>
        <w:t> </w:t>
      </w:r>
      <w:r>
        <w:rPr/>
        <w:t>to</w:t>
      </w:r>
      <w:r>
        <w:rPr>
          <w:spacing w:val="-3"/>
        </w:rPr>
        <w:t> </w:t>
      </w:r>
      <w:r>
        <w:rPr/>
        <w:t>in</w:t>
      </w:r>
      <w:r>
        <w:rPr>
          <w:spacing w:val="-2"/>
        </w:rPr>
        <w:t> </w:t>
      </w:r>
      <w:r>
        <w:rPr/>
        <w:t>the</w:t>
      </w:r>
      <w:r>
        <w:rPr>
          <w:spacing w:val="-3"/>
        </w:rPr>
        <w:t> </w:t>
      </w:r>
      <w:r>
        <w:rPr/>
        <w:t>previous</w:t>
      </w:r>
      <w:r>
        <w:rPr>
          <w:spacing w:val="-3"/>
        </w:rPr>
        <w:t> </w:t>
      </w:r>
      <w:r>
        <w:rPr/>
        <w:t>section</w:t>
      </w:r>
      <w:r>
        <w:rPr>
          <w:spacing w:val="-4"/>
        </w:rPr>
        <w:t> </w:t>
      </w:r>
      <w:r>
        <w:rPr/>
        <w:t>for</w:t>
      </w:r>
      <w:r>
        <w:rPr>
          <w:spacing w:val="-4"/>
        </w:rPr>
        <w:t> </w:t>
      </w:r>
      <w:r>
        <w:rPr/>
        <w:t>the iflows</w:t>
      </w:r>
      <w:r>
        <w:rPr>
          <w:spacing w:val="-1"/>
        </w:rPr>
        <w:t> </w:t>
      </w:r>
      <w:r>
        <w:rPr/>
        <w:t>(OAUTH</w:t>
      </w:r>
      <w:r>
        <w:rPr>
          <w:spacing w:val="-4"/>
        </w:rPr>
        <w:t> </w:t>
      </w:r>
      <w:r>
        <w:rPr/>
        <w:t>Token</w:t>
      </w:r>
      <w:r>
        <w:rPr>
          <w:spacing w:val="-2"/>
        </w:rPr>
        <w:t> </w:t>
      </w:r>
      <w:r>
        <w:rPr/>
        <w:t>V2, Validation Backend V2, Create V2, Update V2, Terminate V2 and Pay Date File V2) will need to be changed to ‘User’ and the user role set to ‘ESBMessaging.send’.</w:t>
      </w:r>
    </w:p>
    <w:p>
      <w:pPr>
        <w:pStyle w:val="ListParagraph"/>
        <w:numPr>
          <w:ilvl w:val="1"/>
          <w:numId w:val="22"/>
        </w:numPr>
        <w:tabs>
          <w:tab w:pos="761" w:val="left" w:leader="none"/>
          <w:tab w:pos="861" w:val="left" w:leader="none"/>
        </w:tabs>
        <w:spacing w:line="242" w:lineRule="auto" w:before="229" w:after="0"/>
        <w:ind w:left="861" w:right="615" w:hanging="360"/>
        <w:jc w:val="left"/>
        <w:rPr>
          <w:sz w:val="20"/>
        </w:rPr>
      </w:pPr>
      <w:r>
        <w:rPr>
          <w:sz w:val="20"/>
        </w:rPr>
        <w:t>On</w:t>
      </w:r>
      <w:r>
        <w:rPr>
          <w:spacing w:val="-3"/>
          <w:sz w:val="20"/>
        </w:rPr>
        <w:t> </w:t>
      </w:r>
      <w:r>
        <w:rPr>
          <w:sz w:val="20"/>
        </w:rPr>
        <w:t>the</w:t>
      </w:r>
      <w:r>
        <w:rPr>
          <w:spacing w:val="-1"/>
          <w:sz w:val="20"/>
        </w:rPr>
        <w:t> </w:t>
      </w:r>
      <w:r>
        <w:rPr>
          <w:rFonts w:ascii="Arial"/>
          <w:i/>
          <w:sz w:val="20"/>
        </w:rPr>
        <w:t>HTTP</w:t>
      </w:r>
      <w:r>
        <w:rPr>
          <w:rFonts w:ascii="Arial"/>
          <w:i/>
          <w:spacing w:val="-1"/>
          <w:sz w:val="20"/>
        </w:rPr>
        <w:t> </w:t>
      </w:r>
      <w:r>
        <w:rPr>
          <w:rFonts w:ascii="Arial"/>
          <w:i/>
          <w:sz w:val="20"/>
        </w:rPr>
        <w:t>Settings </w:t>
      </w:r>
      <w:r>
        <w:rPr>
          <w:sz w:val="20"/>
        </w:rPr>
        <w:t>tab page,</w:t>
      </w:r>
      <w:r>
        <w:rPr>
          <w:spacing w:val="-3"/>
          <w:sz w:val="20"/>
        </w:rPr>
        <w:t> </w:t>
      </w:r>
      <w:r>
        <w:rPr>
          <w:sz w:val="20"/>
        </w:rPr>
        <w:t>make</w:t>
      </w:r>
      <w:r>
        <w:rPr>
          <w:spacing w:val="-3"/>
          <w:sz w:val="20"/>
        </w:rPr>
        <w:t> </w:t>
      </w:r>
      <w:r>
        <w:rPr>
          <w:sz w:val="20"/>
        </w:rPr>
        <w:t>the</w:t>
      </w:r>
      <w:r>
        <w:rPr>
          <w:spacing w:val="-4"/>
          <w:sz w:val="20"/>
        </w:rPr>
        <w:t> </w:t>
      </w:r>
      <w:r>
        <w:rPr>
          <w:sz w:val="20"/>
        </w:rPr>
        <w:t>following</w:t>
      </w:r>
      <w:r>
        <w:rPr>
          <w:spacing w:val="-4"/>
          <w:sz w:val="20"/>
        </w:rPr>
        <w:t> </w:t>
      </w:r>
      <w:r>
        <w:rPr>
          <w:sz w:val="20"/>
        </w:rPr>
        <w:t>entries: </w:t>
      </w:r>
      <w:r>
        <w:rPr>
          <w:rFonts w:ascii="Arial"/>
          <w:b/>
          <w:sz w:val="20"/>
        </w:rPr>
        <w:t>Note:</w:t>
      </w:r>
      <w:r>
        <w:rPr>
          <w:rFonts w:ascii="Arial"/>
          <w:b/>
          <w:spacing w:val="-2"/>
          <w:sz w:val="20"/>
        </w:rPr>
        <w:t> </w:t>
      </w:r>
      <w:r>
        <w:rPr>
          <w:sz w:val="20"/>
        </w:rPr>
        <w:t>the</w:t>
      </w:r>
      <w:r>
        <w:rPr>
          <w:spacing w:val="-4"/>
          <w:sz w:val="20"/>
        </w:rPr>
        <w:t> </w:t>
      </w:r>
      <w:r>
        <w:rPr>
          <w:sz w:val="20"/>
        </w:rPr>
        <w:t>screenshots</w:t>
      </w:r>
      <w:r>
        <w:rPr>
          <w:spacing w:val="-4"/>
          <w:sz w:val="20"/>
        </w:rPr>
        <w:t> </w:t>
      </w:r>
      <w:r>
        <w:rPr>
          <w:sz w:val="20"/>
        </w:rPr>
        <w:t>may</w:t>
      </w:r>
      <w:r>
        <w:rPr>
          <w:spacing w:val="-6"/>
          <w:sz w:val="20"/>
        </w:rPr>
        <w:t> </w:t>
      </w:r>
      <w:r>
        <w:rPr>
          <w:sz w:val="20"/>
        </w:rPr>
        <w:t>look slightly different in your system depending on the release, but all the required fields should be available.</w:t>
      </w:r>
    </w:p>
    <w:p>
      <w:pPr>
        <w:pStyle w:val="ListParagraph"/>
        <w:spacing w:after="0" w:line="242" w:lineRule="auto"/>
        <w:jc w:val="left"/>
        <w:rPr>
          <w:sz w:val="20"/>
        </w:rPr>
        <w:sectPr>
          <w:pgSz w:w="11910" w:h="16850"/>
          <w:pgMar w:header="849" w:footer="1312" w:top="1140" w:bottom="1560" w:left="992" w:right="708"/>
        </w:sectPr>
      </w:pPr>
    </w:p>
    <w:p>
      <w:pPr>
        <w:pStyle w:val="BodyText"/>
      </w:pPr>
      <w:r>
        <w:rPr/>
        <mc:AlternateContent>
          <mc:Choice Requires="wps">
            <w:drawing>
              <wp:anchor distT="0" distB="0" distL="0" distR="0" allowOverlap="1" layoutInCell="1" locked="0" behindDoc="0" simplePos="0" relativeHeight="15750144">
                <wp:simplePos x="0" y="0"/>
                <wp:positionH relativeFrom="page">
                  <wp:posOffset>1177289</wp:posOffset>
                </wp:positionH>
                <wp:positionV relativeFrom="page">
                  <wp:posOffset>1260474</wp:posOffset>
                </wp:positionV>
                <wp:extent cx="6120765" cy="391096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6120765" cy="3910965"/>
                          <a:chExt cx="6120765" cy="3910965"/>
                        </a:xfrm>
                      </wpg:grpSpPr>
                      <pic:pic>
                        <pic:nvPicPr>
                          <pic:cNvPr id="149" name="Image 149"/>
                          <pic:cNvPicPr/>
                        </pic:nvPicPr>
                        <pic:blipFill>
                          <a:blip r:embed="rId78" cstate="print"/>
                          <a:stretch>
                            <a:fillRect/>
                          </a:stretch>
                        </pic:blipFill>
                        <pic:spPr>
                          <a:xfrm>
                            <a:off x="0" y="0"/>
                            <a:ext cx="6120765" cy="3910456"/>
                          </a:xfrm>
                          <a:prstGeom prst="rect">
                            <a:avLst/>
                          </a:prstGeom>
                        </pic:spPr>
                      </pic:pic>
                      <wps:wsp>
                        <wps:cNvPr id="150" name="Graphic 150"/>
                        <wps:cNvSpPr/>
                        <wps:spPr>
                          <a:xfrm>
                            <a:off x="473075" y="1193164"/>
                            <a:ext cx="2771775" cy="538480"/>
                          </a:xfrm>
                          <a:custGeom>
                            <a:avLst/>
                            <a:gdLst/>
                            <a:ahLst/>
                            <a:cxnLst/>
                            <a:rect l="l" t="t" r="r" b="b"/>
                            <a:pathLst>
                              <a:path w="2771775" h="538480">
                                <a:moveTo>
                                  <a:pt x="12700" y="111125"/>
                                </a:moveTo>
                                <a:lnTo>
                                  <a:pt x="417830" y="111125"/>
                                </a:lnTo>
                                <a:lnTo>
                                  <a:pt x="417830" y="0"/>
                                </a:lnTo>
                                <a:lnTo>
                                  <a:pt x="12700" y="0"/>
                                </a:lnTo>
                                <a:lnTo>
                                  <a:pt x="12700" y="111125"/>
                                </a:lnTo>
                                <a:close/>
                              </a:path>
                              <a:path w="2771775" h="538480">
                                <a:moveTo>
                                  <a:pt x="12700" y="385445"/>
                                </a:moveTo>
                                <a:lnTo>
                                  <a:pt x="393064" y="385445"/>
                                </a:lnTo>
                                <a:lnTo>
                                  <a:pt x="393064" y="240665"/>
                                </a:lnTo>
                                <a:lnTo>
                                  <a:pt x="12700" y="240665"/>
                                </a:lnTo>
                                <a:lnTo>
                                  <a:pt x="12700" y="385445"/>
                                </a:lnTo>
                                <a:close/>
                              </a:path>
                              <a:path w="2771775" h="538480">
                                <a:moveTo>
                                  <a:pt x="8255" y="538479"/>
                                </a:moveTo>
                                <a:lnTo>
                                  <a:pt x="2771775" y="538479"/>
                                </a:lnTo>
                                <a:lnTo>
                                  <a:pt x="2771775" y="393700"/>
                                </a:lnTo>
                                <a:lnTo>
                                  <a:pt x="8255" y="393700"/>
                                </a:lnTo>
                                <a:lnTo>
                                  <a:pt x="8255" y="538479"/>
                                </a:lnTo>
                                <a:close/>
                              </a:path>
                              <a:path w="2771775" h="538480">
                                <a:moveTo>
                                  <a:pt x="0" y="260985"/>
                                </a:moveTo>
                                <a:lnTo>
                                  <a:pt x="1824355" y="260985"/>
                                </a:lnTo>
                                <a:lnTo>
                                  <a:pt x="1824355" y="116205"/>
                                </a:lnTo>
                                <a:lnTo>
                                  <a:pt x="0" y="116205"/>
                                </a:lnTo>
                                <a:lnTo>
                                  <a:pt x="0" y="260985"/>
                                </a:lnTo>
                                <a:close/>
                              </a:path>
                            </a:pathLst>
                          </a:custGeom>
                          <a:ln w="25400">
                            <a:solidFill>
                              <a:srgbClr val="C00000"/>
                            </a:solidFill>
                            <a:prstDash val="solid"/>
                          </a:ln>
                        </wps:spPr>
                        <wps:bodyPr wrap="square" lIns="0" tIns="0" rIns="0" bIns="0" rtlCol="0">
                          <a:prstTxWarp prst="textNoShape">
                            <a:avLst/>
                          </a:prstTxWarp>
                          <a:noAutofit/>
                        </wps:bodyPr>
                      </wps:wsp>
                      <wps:wsp>
                        <wps:cNvPr id="151" name="Graphic 151"/>
                        <wps:cNvSpPr/>
                        <wps:spPr>
                          <a:xfrm>
                            <a:off x="2289175" y="1094739"/>
                            <a:ext cx="2776855" cy="807720"/>
                          </a:xfrm>
                          <a:custGeom>
                            <a:avLst/>
                            <a:gdLst/>
                            <a:ahLst/>
                            <a:cxnLst/>
                            <a:rect l="l" t="t" r="r" b="b"/>
                            <a:pathLst>
                              <a:path w="2776855" h="807720">
                                <a:moveTo>
                                  <a:pt x="0" y="217170"/>
                                </a:moveTo>
                                <a:lnTo>
                                  <a:pt x="217170" y="0"/>
                                </a:lnTo>
                                <a:lnTo>
                                  <a:pt x="217170" y="108585"/>
                                </a:lnTo>
                                <a:lnTo>
                                  <a:pt x="1799589" y="108585"/>
                                </a:lnTo>
                                <a:lnTo>
                                  <a:pt x="1799589" y="325754"/>
                                </a:lnTo>
                                <a:lnTo>
                                  <a:pt x="217170" y="325754"/>
                                </a:lnTo>
                                <a:lnTo>
                                  <a:pt x="217170" y="434340"/>
                                </a:lnTo>
                                <a:lnTo>
                                  <a:pt x="0" y="217170"/>
                                </a:lnTo>
                                <a:close/>
                              </a:path>
                              <a:path w="2776855" h="807720">
                                <a:moveTo>
                                  <a:pt x="977264" y="590550"/>
                                </a:moveTo>
                                <a:lnTo>
                                  <a:pt x="1194435" y="373379"/>
                                </a:lnTo>
                                <a:lnTo>
                                  <a:pt x="1194435" y="481965"/>
                                </a:lnTo>
                                <a:lnTo>
                                  <a:pt x="2776855" y="481965"/>
                                </a:lnTo>
                                <a:lnTo>
                                  <a:pt x="2776855" y="699135"/>
                                </a:lnTo>
                                <a:lnTo>
                                  <a:pt x="1194435" y="699135"/>
                                </a:lnTo>
                                <a:lnTo>
                                  <a:pt x="1194435" y="807720"/>
                                </a:lnTo>
                                <a:lnTo>
                                  <a:pt x="977264" y="590550"/>
                                </a:lnTo>
                                <a:close/>
                              </a:path>
                            </a:pathLst>
                          </a:custGeom>
                          <a:ln w="25400">
                            <a:solidFill>
                              <a:srgbClr val="FF0000"/>
                            </a:solidFill>
                            <a:prstDash val="solid"/>
                          </a:ln>
                        </wps:spPr>
                        <wps:bodyPr wrap="square" lIns="0" tIns="0" rIns="0" bIns="0" rtlCol="0">
                          <a:prstTxWarp prst="textNoShape">
                            <a:avLst/>
                          </a:prstTxWarp>
                          <a:noAutofit/>
                        </wps:bodyPr>
                      </wps:wsp>
                      <wps:wsp>
                        <wps:cNvPr id="152" name="Graphic 152"/>
                        <wps:cNvSpPr/>
                        <wps:spPr>
                          <a:xfrm>
                            <a:off x="1283969" y="2202814"/>
                            <a:ext cx="1870075" cy="599440"/>
                          </a:xfrm>
                          <a:custGeom>
                            <a:avLst/>
                            <a:gdLst/>
                            <a:ahLst/>
                            <a:cxnLst/>
                            <a:rect l="l" t="t" r="r" b="b"/>
                            <a:pathLst>
                              <a:path w="1870075" h="599440">
                                <a:moveTo>
                                  <a:pt x="0" y="599440"/>
                                </a:moveTo>
                                <a:lnTo>
                                  <a:pt x="1870075" y="599440"/>
                                </a:lnTo>
                                <a:lnTo>
                                  <a:pt x="1870075" y="0"/>
                                </a:lnTo>
                                <a:lnTo>
                                  <a:pt x="0" y="0"/>
                                </a:lnTo>
                                <a:lnTo>
                                  <a:pt x="0" y="599440"/>
                                </a:lnTo>
                                <a:close/>
                              </a:path>
                            </a:pathLst>
                          </a:custGeom>
                          <a:ln w="25400">
                            <a:solidFill>
                              <a:srgbClr val="3A8915"/>
                            </a:solidFill>
                            <a:prstDash val="solid"/>
                          </a:ln>
                        </wps:spPr>
                        <wps:bodyPr wrap="square" lIns="0" tIns="0" rIns="0" bIns="0" rtlCol="0">
                          <a:prstTxWarp prst="textNoShape">
                            <a:avLst/>
                          </a:prstTxWarp>
                          <a:noAutofit/>
                        </wps:bodyPr>
                      </wps:wsp>
                      <wps:wsp>
                        <wps:cNvPr id="153" name="Graphic 153"/>
                        <wps:cNvSpPr/>
                        <wps:spPr>
                          <a:xfrm>
                            <a:off x="3224529" y="2182495"/>
                            <a:ext cx="1878330" cy="537210"/>
                          </a:xfrm>
                          <a:custGeom>
                            <a:avLst/>
                            <a:gdLst/>
                            <a:ahLst/>
                            <a:cxnLst/>
                            <a:rect l="l" t="t" r="r" b="b"/>
                            <a:pathLst>
                              <a:path w="1878330" h="537210">
                                <a:moveTo>
                                  <a:pt x="0" y="268605"/>
                                </a:moveTo>
                                <a:lnTo>
                                  <a:pt x="268604" y="0"/>
                                </a:lnTo>
                                <a:lnTo>
                                  <a:pt x="268604" y="134366"/>
                                </a:lnTo>
                                <a:lnTo>
                                  <a:pt x="1878329" y="134366"/>
                                </a:lnTo>
                                <a:lnTo>
                                  <a:pt x="1878329" y="402971"/>
                                </a:lnTo>
                                <a:lnTo>
                                  <a:pt x="268604" y="402971"/>
                                </a:lnTo>
                                <a:lnTo>
                                  <a:pt x="268604" y="537210"/>
                                </a:lnTo>
                                <a:lnTo>
                                  <a:pt x="0" y="268605"/>
                                </a:lnTo>
                                <a:close/>
                              </a:path>
                            </a:pathLst>
                          </a:custGeom>
                          <a:ln w="25400">
                            <a:solidFill>
                              <a:srgbClr val="FF0000"/>
                            </a:solidFill>
                            <a:prstDash val="solid"/>
                          </a:ln>
                        </wps:spPr>
                        <wps:bodyPr wrap="square" lIns="0" tIns="0" rIns="0" bIns="0" rtlCol="0">
                          <a:prstTxWarp prst="textNoShape">
                            <a:avLst/>
                          </a:prstTxWarp>
                          <a:noAutofit/>
                        </wps:bodyPr>
                      </wps:wsp>
                      <wps:wsp>
                        <wps:cNvPr id="154" name="Textbox 154"/>
                        <wps:cNvSpPr txBox="1"/>
                        <wps:spPr>
                          <a:xfrm>
                            <a:off x="2660776" y="1231486"/>
                            <a:ext cx="2009775" cy="521334"/>
                          </a:xfrm>
                          <a:prstGeom prst="rect">
                            <a:avLst/>
                          </a:prstGeom>
                        </wps:spPr>
                        <wps:txbx>
                          <w:txbxContent>
                            <w:p>
                              <w:pPr>
                                <w:spacing w:line="249" w:lineRule="auto" w:before="0"/>
                                <w:ind w:left="0" w:right="1200" w:firstLine="0"/>
                                <w:jc w:val="left"/>
                                <w:rPr>
                                  <w:rFonts w:ascii="Arial" w:hAnsi="Arial"/>
                                  <w:b/>
                                  <w:sz w:val="10"/>
                                </w:rPr>
                              </w:pPr>
                              <w:r>
                                <w:rPr>
                                  <w:rFonts w:ascii="Arial" w:hAnsi="Arial"/>
                                  <w:b/>
                                  <w:sz w:val="10"/>
                                </w:rPr>
                                <w:t>Get</w:t>
                              </w:r>
                              <w:r>
                                <w:rPr>
                                  <w:rFonts w:ascii="Arial" w:hAnsi="Arial"/>
                                  <w:b/>
                                  <w:spacing w:val="-5"/>
                                  <w:sz w:val="10"/>
                                </w:rPr>
                                <w:t> </w:t>
                              </w:r>
                              <w:r>
                                <w:rPr>
                                  <w:rFonts w:ascii="Arial" w:hAnsi="Arial"/>
                                  <w:b/>
                                  <w:sz w:val="10"/>
                                </w:rPr>
                                <w:t>the</w:t>
                              </w:r>
                              <w:r>
                                <w:rPr>
                                  <w:rFonts w:ascii="Arial" w:hAnsi="Arial"/>
                                  <w:b/>
                                  <w:spacing w:val="-5"/>
                                  <w:sz w:val="10"/>
                                </w:rPr>
                                <w:t> </w:t>
                              </w:r>
                              <w:r>
                                <w:rPr>
                                  <w:rFonts w:ascii="Arial" w:hAnsi="Arial"/>
                                  <w:b/>
                                  <w:sz w:val="10"/>
                                </w:rPr>
                                <w:t>HOST</w:t>
                              </w:r>
                              <w:r>
                                <w:rPr>
                                  <w:rFonts w:ascii="Arial" w:hAnsi="Arial"/>
                                  <w:b/>
                                  <w:spacing w:val="-5"/>
                                  <w:sz w:val="10"/>
                                </w:rPr>
                                <w:t> </w:t>
                              </w:r>
                              <w:r>
                                <w:rPr>
                                  <w:rFonts w:ascii="Arial" w:hAnsi="Arial"/>
                                  <w:b/>
                                  <w:sz w:val="10"/>
                                </w:rPr>
                                <w:t>URL</w:t>
                              </w:r>
                              <w:r>
                                <w:rPr>
                                  <w:rFonts w:ascii="Arial" w:hAnsi="Arial"/>
                                  <w:b/>
                                  <w:spacing w:val="-5"/>
                                  <w:sz w:val="10"/>
                                </w:rPr>
                                <w:t> </w:t>
                              </w:r>
                              <w:r>
                                <w:rPr>
                                  <w:rFonts w:ascii="Arial" w:hAnsi="Arial"/>
                                  <w:b/>
                                  <w:sz w:val="10"/>
                                </w:rPr>
                                <w:t>from</w:t>
                              </w:r>
                              <w:r>
                                <w:rPr>
                                  <w:rFonts w:ascii="Arial" w:hAnsi="Arial"/>
                                  <w:b/>
                                  <w:spacing w:val="-5"/>
                                  <w:sz w:val="10"/>
                                </w:rPr>
                                <w:t> </w:t>
                              </w:r>
                              <w:r>
                                <w:rPr>
                                  <w:rFonts w:ascii="Arial" w:hAnsi="Arial"/>
                                  <w:b/>
                                  <w:sz w:val="10"/>
                                </w:rPr>
                                <w:t>the</w:t>
                              </w:r>
                              <w:r>
                                <w:rPr>
                                  <w:rFonts w:ascii="Arial" w:hAnsi="Arial"/>
                                  <w:b/>
                                  <w:spacing w:val="-5"/>
                                  <w:sz w:val="10"/>
                                </w:rPr>
                                <w:t> </w:t>
                              </w:r>
                              <w:r>
                                <w:rPr>
                                  <w:rFonts w:ascii="Arial" w:hAnsi="Arial"/>
                                  <w:b/>
                                  <w:sz w:val="10"/>
                                </w:rPr>
                                <w:t>SCPI</w:t>
                              </w:r>
                              <w:r>
                                <w:rPr>
                                  <w:rFonts w:ascii="Arial" w:hAnsi="Arial"/>
                                  <w:b/>
                                  <w:spacing w:val="-5"/>
                                  <w:sz w:val="10"/>
                                </w:rPr>
                                <w:t> </w:t>
                              </w:r>
                              <w:r>
                                <w:rPr>
                                  <w:rFonts w:ascii="Arial" w:hAnsi="Arial"/>
                                  <w:b/>
                                  <w:sz w:val="10"/>
                                </w:rPr>
                                <w:t>WEB</w:t>
                              </w:r>
                              <w:r>
                                <w:rPr>
                                  <w:rFonts w:ascii="Arial" w:hAnsi="Arial"/>
                                  <w:b/>
                                  <w:spacing w:val="-5"/>
                                  <w:sz w:val="10"/>
                                </w:rPr>
                                <w:t> </w:t>
                              </w:r>
                              <w:r>
                                <w:rPr>
                                  <w:rFonts w:ascii="Arial" w:hAnsi="Arial"/>
                                  <w:b/>
                                  <w:sz w:val="10"/>
                                </w:rPr>
                                <w:t>UI</w:t>
                              </w:r>
                              <w:r>
                                <w:rPr>
                                  <w:rFonts w:ascii="Arial" w:hAnsi="Arial"/>
                                  <w:b/>
                                  <w:spacing w:val="40"/>
                                  <w:sz w:val="10"/>
                                </w:rPr>
                                <w:t> </w:t>
                              </w:r>
                              <w:r>
                                <w:rPr>
                                  <w:rFonts w:ascii="Arial" w:hAnsi="Arial"/>
                                  <w:b/>
                                  <w:sz w:val="10"/>
                                </w:rPr>
                                <w:t>– refer to details below</w:t>
                              </w:r>
                            </w:p>
                            <w:p>
                              <w:pPr>
                                <w:spacing w:line="240" w:lineRule="auto" w:before="0"/>
                                <w:rPr>
                                  <w:rFonts w:ascii="Arial"/>
                                  <w:b/>
                                  <w:sz w:val="10"/>
                                </w:rPr>
                              </w:pPr>
                            </w:p>
                            <w:p>
                              <w:pPr>
                                <w:spacing w:line="240" w:lineRule="auto" w:before="112"/>
                                <w:rPr>
                                  <w:rFonts w:ascii="Arial"/>
                                  <w:b/>
                                  <w:sz w:val="10"/>
                                </w:rPr>
                              </w:pPr>
                            </w:p>
                            <w:p>
                              <w:pPr>
                                <w:spacing w:line="249" w:lineRule="auto" w:before="0"/>
                                <w:ind w:left="1440" w:right="18" w:firstLine="0"/>
                                <w:jc w:val="left"/>
                                <w:rPr>
                                  <w:rFonts w:ascii="Arial" w:hAnsi="Arial"/>
                                  <w:b/>
                                  <w:sz w:val="10"/>
                                </w:rPr>
                              </w:pPr>
                              <w:r>
                                <w:rPr>
                                  <w:rFonts w:ascii="Arial" w:hAnsi="Arial"/>
                                  <w:b/>
                                  <w:sz w:val="10"/>
                                </w:rPr>
                                <w:t>CXF</w:t>
                              </w:r>
                              <w:r>
                                <w:rPr>
                                  <w:rFonts w:ascii="Arial" w:hAnsi="Arial"/>
                                  <w:b/>
                                  <w:spacing w:val="-7"/>
                                  <w:sz w:val="10"/>
                                </w:rPr>
                                <w:t> </w:t>
                              </w:r>
                              <w:r>
                                <w:rPr>
                                  <w:rFonts w:ascii="Arial" w:hAnsi="Arial"/>
                                  <w:b/>
                                  <w:sz w:val="10"/>
                                </w:rPr>
                                <w:t>path</w:t>
                              </w:r>
                              <w:r>
                                <w:rPr>
                                  <w:rFonts w:ascii="Arial" w:hAnsi="Arial"/>
                                  <w:b/>
                                  <w:spacing w:val="-7"/>
                                  <w:sz w:val="10"/>
                                </w:rPr>
                                <w:t> </w:t>
                              </w:r>
                              <w:r>
                                <w:rPr>
                                  <w:rFonts w:ascii="Arial" w:hAnsi="Arial"/>
                                  <w:b/>
                                  <w:sz w:val="10"/>
                                </w:rPr>
                                <w:t>deployed</w:t>
                              </w:r>
                              <w:r>
                                <w:rPr>
                                  <w:rFonts w:ascii="Arial" w:hAnsi="Arial"/>
                                  <w:b/>
                                  <w:spacing w:val="-7"/>
                                  <w:sz w:val="10"/>
                                </w:rPr>
                                <w:t> </w:t>
                              </w:r>
                              <w:r>
                                <w:rPr>
                                  <w:rFonts w:ascii="Arial" w:hAnsi="Arial"/>
                                  <w:b/>
                                  <w:sz w:val="10"/>
                                </w:rPr>
                                <w:t>artifacts</w:t>
                              </w:r>
                              <w:r>
                                <w:rPr>
                                  <w:rFonts w:ascii="Arial" w:hAnsi="Arial"/>
                                  <w:b/>
                                  <w:spacing w:val="-7"/>
                                  <w:sz w:val="10"/>
                                </w:rPr>
                                <w:t> </w:t>
                              </w:r>
                              <w:r>
                                <w:rPr>
                                  <w:rFonts w:ascii="Arial" w:hAnsi="Arial"/>
                                  <w:b/>
                                  <w:sz w:val="10"/>
                                </w:rPr>
                                <w:t>in</w:t>
                              </w:r>
                              <w:r>
                                <w:rPr>
                                  <w:rFonts w:ascii="Arial" w:hAnsi="Arial"/>
                                  <w:b/>
                                  <w:spacing w:val="-6"/>
                                  <w:sz w:val="10"/>
                                </w:rPr>
                                <w:t> </w:t>
                              </w:r>
                              <w:r>
                                <w:rPr>
                                  <w:rFonts w:ascii="Arial" w:hAnsi="Arial"/>
                                  <w:b/>
                                  <w:sz w:val="10"/>
                                </w:rPr>
                                <w:t>SCPI</w:t>
                              </w:r>
                              <w:r>
                                <w:rPr>
                                  <w:rFonts w:ascii="Arial" w:hAnsi="Arial"/>
                                  <w:b/>
                                  <w:spacing w:val="40"/>
                                  <w:sz w:val="10"/>
                                </w:rPr>
                                <w:t> </w:t>
                              </w:r>
                              <w:r>
                                <w:rPr>
                                  <w:rFonts w:ascii="Arial" w:hAnsi="Arial"/>
                                  <w:b/>
                                  <w:sz w:val="10"/>
                                </w:rPr>
                                <w:t>– refer to details below</w:t>
                              </w:r>
                            </w:p>
                          </w:txbxContent>
                        </wps:txbx>
                        <wps:bodyPr wrap="square" lIns="0" tIns="0" rIns="0" bIns="0" rtlCol="0">
                          <a:noAutofit/>
                        </wps:bodyPr>
                      </wps:wsp>
                      <wps:wsp>
                        <wps:cNvPr id="155" name="Textbox 155"/>
                        <wps:cNvSpPr txBox="1"/>
                        <wps:spPr>
                          <a:xfrm>
                            <a:off x="3589146" y="2393155"/>
                            <a:ext cx="945515" cy="71755"/>
                          </a:xfrm>
                          <a:prstGeom prst="rect">
                            <a:avLst/>
                          </a:prstGeom>
                        </wps:spPr>
                        <wps:txbx>
                          <w:txbxContent>
                            <w:p>
                              <w:pPr>
                                <w:spacing w:line="112" w:lineRule="exact" w:before="0"/>
                                <w:ind w:left="0" w:right="0" w:firstLine="0"/>
                                <w:jc w:val="left"/>
                                <w:rPr>
                                  <w:rFonts w:ascii="Arial"/>
                                  <w:b/>
                                  <w:sz w:val="10"/>
                                </w:rPr>
                              </w:pPr>
                              <w:r>
                                <w:rPr>
                                  <w:rFonts w:ascii="Arial"/>
                                  <w:b/>
                                  <w:sz w:val="10"/>
                                </w:rPr>
                                <w:t>Proxy</w:t>
                              </w:r>
                              <w:r>
                                <w:rPr>
                                  <w:rFonts w:ascii="Arial"/>
                                  <w:b/>
                                  <w:spacing w:val="-3"/>
                                  <w:sz w:val="10"/>
                                </w:rPr>
                                <w:t> </w:t>
                              </w:r>
                              <w:r>
                                <w:rPr>
                                  <w:rFonts w:ascii="Arial"/>
                                  <w:b/>
                                  <w:sz w:val="10"/>
                                </w:rPr>
                                <w:t>settings</w:t>
                              </w:r>
                              <w:r>
                                <w:rPr>
                                  <w:rFonts w:ascii="Arial"/>
                                  <w:b/>
                                  <w:spacing w:val="-5"/>
                                  <w:sz w:val="10"/>
                                </w:rPr>
                                <w:t> </w:t>
                              </w:r>
                              <w:r>
                                <w:rPr>
                                  <w:rFonts w:ascii="Arial"/>
                                  <w:b/>
                                  <w:sz w:val="10"/>
                                </w:rPr>
                                <w:t>of</w:t>
                              </w:r>
                              <w:r>
                                <w:rPr>
                                  <w:rFonts w:ascii="Arial"/>
                                  <w:b/>
                                  <w:spacing w:val="-3"/>
                                  <w:sz w:val="10"/>
                                </w:rPr>
                                <w:t> </w:t>
                              </w:r>
                              <w:r>
                                <w:rPr>
                                  <w:rFonts w:ascii="Arial"/>
                                  <w:b/>
                                  <w:sz w:val="10"/>
                                </w:rPr>
                                <w:t>your</w:t>
                              </w:r>
                              <w:r>
                                <w:rPr>
                                  <w:rFonts w:ascii="Arial"/>
                                  <w:b/>
                                  <w:spacing w:val="-5"/>
                                  <w:sz w:val="10"/>
                                </w:rPr>
                                <w:t> </w:t>
                              </w:r>
                              <w:r>
                                <w:rPr>
                                  <w:rFonts w:ascii="Arial"/>
                                  <w:b/>
                                  <w:spacing w:val="-2"/>
                                  <w:sz w:val="10"/>
                                </w:rPr>
                                <w:t>network</w:t>
                              </w:r>
                            </w:p>
                          </w:txbxContent>
                        </wps:txbx>
                        <wps:bodyPr wrap="square" lIns="0" tIns="0" rIns="0" bIns="0" rtlCol="0">
                          <a:noAutofit/>
                        </wps:bodyPr>
                      </wps:wsp>
                    </wpg:wgp>
                  </a:graphicData>
                </a:graphic>
              </wp:anchor>
            </w:drawing>
          </mc:Choice>
          <mc:Fallback>
            <w:pict>
              <v:group style="position:absolute;margin-left:92.699997pt;margin-top:99.249977pt;width:481.95pt;height:307.95pt;mso-position-horizontal-relative:page;mso-position-vertical-relative:page;z-index:15750144" id="docshapegroup95" coordorigin="1854,1985" coordsize="9639,6159">
                <v:shape style="position:absolute;left:1854;top:1985;width:9639;height:6159" type="#_x0000_t75" id="docshape96" stroked="false">
                  <v:imagedata r:id="rId78" o:title=""/>
                </v:shape>
                <v:shape style="position:absolute;left:2599;top:3864;width:4365;height:848" id="docshape97" coordorigin="2599,3864" coordsize="4365,848" path="m2619,4039l3257,4039,3257,3864,2619,3864,2619,4039xm2619,4471l3218,4471,3218,4243,2619,4243,2619,4471xm2612,4712l6964,4712,6964,4484,2612,4484,2612,4712xm2599,4275l5472,4275,5472,4047,2599,4047,2599,4275xe" filled="false" stroked="true" strokeweight="2pt" strokecolor="#c00000">
                  <v:path arrowok="t"/>
                  <v:stroke dashstyle="solid"/>
                </v:shape>
                <v:shape style="position:absolute;left:5459;top:3709;width:4373;height:1272" id="docshape98" coordorigin="5459,3709" coordsize="4373,1272" path="m5459,4051l5801,3709,5801,3880,8293,3880,8293,4222,5801,4222,5801,4393,5459,4051xm6998,4639l7340,4297,7340,4468,9832,4468,9832,4810,7340,4810,7340,4981,6998,4639xe" filled="false" stroked="true" strokeweight="2pt" strokecolor="#ff0000">
                  <v:path arrowok="t"/>
                  <v:stroke dashstyle="solid"/>
                </v:shape>
                <v:rect style="position:absolute;left:3876;top:5454;width:2945;height:944" id="docshape99" filled="false" stroked="true" strokeweight="2pt" strokecolor="#3a8915">
                  <v:stroke dashstyle="solid"/>
                </v:rect>
                <v:shape style="position:absolute;left:6932;top:5422;width:2958;height:846" id="docshape100" coordorigin="6932,5422" coordsize="2958,846" path="m6932,5845l7355,5422,7355,5634,9890,5634,9890,6057,7355,6057,7355,6268,6932,5845xe" filled="false" stroked="true" strokeweight="2pt" strokecolor="#ff0000">
                  <v:path arrowok="t"/>
                  <v:stroke dashstyle="solid"/>
                </v:shape>
                <v:shape style="position:absolute;left:6044;top:3924;width:3165;height:821" type="#_x0000_t202" id="docshape101" filled="false" stroked="false">
                  <v:textbox inset="0,0,0,0">
                    <w:txbxContent>
                      <w:p>
                        <w:pPr>
                          <w:spacing w:line="249" w:lineRule="auto" w:before="0"/>
                          <w:ind w:left="0" w:right="1200" w:firstLine="0"/>
                          <w:jc w:val="left"/>
                          <w:rPr>
                            <w:rFonts w:ascii="Arial" w:hAnsi="Arial"/>
                            <w:b/>
                            <w:sz w:val="10"/>
                          </w:rPr>
                        </w:pPr>
                        <w:r>
                          <w:rPr>
                            <w:rFonts w:ascii="Arial" w:hAnsi="Arial"/>
                            <w:b/>
                            <w:sz w:val="10"/>
                          </w:rPr>
                          <w:t>Get</w:t>
                        </w:r>
                        <w:r>
                          <w:rPr>
                            <w:rFonts w:ascii="Arial" w:hAnsi="Arial"/>
                            <w:b/>
                            <w:spacing w:val="-5"/>
                            <w:sz w:val="10"/>
                          </w:rPr>
                          <w:t> </w:t>
                        </w:r>
                        <w:r>
                          <w:rPr>
                            <w:rFonts w:ascii="Arial" w:hAnsi="Arial"/>
                            <w:b/>
                            <w:sz w:val="10"/>
                          </w:rPr>
                          <w:t>the</w:t>
                        </w:r>
                        <w:r>
                          <w:rPr>
                            <w:rFonts w:ascii="Arial" w:hAnsi="Arial"/>
                            <w:b/>
                            <w:spacing w:val="-5"/>
                            <w:sz w:val="10"/>
                          </w:rPr>
                          <w:t> </w:t>
                        </w:r>
                        <w:r>
                          <w:rPr>
                            <w:rFonts w:ascii="Arial" w:hAnsi="Arial"/>
                            <w:b/>
                            <w:sz w:val="10"/>
                          </w:rPr>
                          <w:t>HOST</w:t>
                        </w:r>
                        <w:r>
                          <w:rPr>
                            <w:rFonts w:ascii="Arial" w:hAnsi="Arial"/>
                            <w:b/>
                            <w:spacing w:val="-5"/>
                            <w:sz w:val="10"/>
                          </w:rPr>
                          <w:t> </w:t>
                        </w:r>
                        <w:r>
                          <w:rPr>
                            <w:rFonts w:ascii="Arial" w:hAnsi="Arial"/>
                            <w:b/>
                            <w:sz w:val="10"/>
                          </w:rPr>
                          <w:t>URL</w:t>
                        </w:r>
                        <w:r>
                          <w:rPr>
                            <w:rFonts w:ascii="Arial" w:hAnsi="Arial"/>
                            <w:b/>
                            <w:spacing w:val="-5"/>
                            <w:sz w:val="10"/>
                          </w:rPr>
                          <w:t> </w:t>
                        </w:r>
                        <w:r>
                          <w:rPr>
                            <w:rFonts w:ascii="Arial" w:hAnsi="Arial"/>
                            <w:b/>
                            <w:sz w:val="10"/>
                          </w:rPr>
                          <w:t>from</w:t>
                        </w:r>
                        <w:r>
                          <w:rPr>
                            <w:rFonts w:ascii="Arial" w:hAnsi="Arial"/>
                            <w:b/>
                            <w:spacing w:val="-5"/>
                            <w:sz w:val="10"/>
                          </w:rPr>
                          <w:t> </w:t>
                        </w:r>
                        <w:r>
                          <w:rPr>
                            <w:rFonts w:ascii="Arial" w:hAnsi="Arial"/>
                            <w:b/>
                            <w:sz w:val="10"/>
                          </w:rPr>
                          <w:t>the</w:t>
                        </w:r>
                        <w:r>
                          <w:rPr>
                            <w:rFonts w:ascii="Arial" w:hAnsi="Arial"/>
                            <w:b/>
                            <w:spacing w:val="-5"/>
                            <w:sz w:val="10"/>
                          </w:rPr>
                          <w:t> </w:t>
                        </w:r>
                        <w:r>
                          <w:rPr>
                            <w:rFonts w:ascii="Arial" w:hAnsi="Arial"/>
                            <w:b/>
                            <w:sz w:val="10"/>
                          </w:rPr>
                          <w:t>SCPI</w:t>
                        </w:r>
                        <w:r>
                          <w:rPr>
                            <w:rFonts w:ascii="Arial" w:hAnsi="Arial"/>
                            <w:b/>
                            <w:spacing w:val="-5"/>
                            <w:sz w:val="10"/>
                          </w:rPr>
                          <w:t> </w:t>
                        </w:r>
                        <w:r>
                          <w:rPr>
                            <w:rFonts w:ascii="Arial" w:hAnsi="Arial"/>
                            <w:b/>
                            <w:sz w:val="10"/>
                          </w:rPr>
                          <w:t>WEB</w:t>
                        </w:r>
                        <w:r>
                          <w:rPr>
                            <w:rFonts w:ascii="Arial" w:hAnsi="Arial"/>
                            <w:b/>
                            <w:spacing w:val="-5"/>
                            <w:sz w:val="10"/>
                          </w:rPr>
                          <w:t> </w:t>
                        </w:r>
                        <w:r>
                          <w:rPr>
                            <w:rFonts w:ascii="Arial" w:hAnsi="Arial"/>
                            <w:b/>
                            <w:sz w:val="10"/>
                          </w:rPr>
                          <w:t>UI</w:t>
                        </w:r>
                        <w:r>
                          <w:rPr>
                            <w:rFonts w:ascii="Arial" w:hAnsi="Arial"/>
                            <w:b/>
                            <w:spacing w:val="40"/>
                            <w:sz w:val="10"/>
                          </w:rPr>
                          <w:t> </w:t>
                        </w:r>
                        <w:r>
                          <w:rPr>
                            <w:rFonts w:ascii="Arial" w:hAnsi="Arial"/>
                            <w:b/>
                            <w:sz w:val="10"/>
                          </w:rPr>
                          <w:t>– refer to details below</w:t>
                        </w:r>
                      </w:p>
                      <w:p>
                        <w:pPr>
                          <w:spacing w:line="240" w:lineRule="auto" w:before="0"/>
                          <w:rPr>
                            <w:rFonts w:ascii="Arial"/>
                            <w:b/>
                            <w:sz w:val="10"/>
                          </w:rPr>
                        </w:pPr>
                      </w:p>
                      <w:p>
                        <w:pPr>
                          <w:spacing w:line="240" w:lineRule="auto" w:before="112"/>
                          <w:rPr>
                            <w:rFonts w:ascii="Arial"/>
                            <w:b/>
                            <w:sz w:val="10"/>
                          </w:rPr>
                        </w:pPr>
                      </w:p>
                      <w:p>
                        <w:pPr>
                          <w:spacing w:line="249" w:lineRule="auto" w:before="0"/>
                          <w:ind w:left="1440" w:right="18" w:firstLine="0"/>
                          <w:jc w:val="left"/>
                          <w:rPr>
                            <w:rFonts w:ascii="Arial" w:hAnsi="Arial"/>
                            <w:b/>
                            <w:sz w:val="10"/>
                          </w:rPr>
                        </w:pPr>
                        <w:r>
                          <w:rPr>
                            <w:rFonts w:ascii="Arial" w:hAnsi="Arial"/>
                            <w:b/>
                            <w:sz w:val="10"/>
                          </w:rPr>
                          <w:t>CXF</w:t>
                        </w:r>
                        <w:r>
                          <w:rPr>
                            <w:rFonts w:ascii="Arial" w:hAnsi="Arial"/>
                            <w:b/>
                            <w:spacing w:val="-7"/>
                            <w:sz w:val="10"/>
                          </w:rPr>
                          <w:t> </w:t>
                        </w:r>
                        <w:r>
                          <w:rPr>
                            <w:rFonts w:ascii="Arial" w:hAnsi="Arial"/>
                            <w:b/>
                            <w:sz w:val="10"/>
                          </w:rPr>
                          <w:t>path</w:t>
                        </w:r>
                        <w:r>
                          <w:rPr>
                            <w:rFonts w:ascii="Arial" w:hAnsi="Arial"/>
                            <w:b/>
                            <w:spacing w:val="-7"/>
                            <w:sz w:val="10"/>
                          </w:rPr>
                          <w:t> </w:t>
                        </w:r>
                        <w:r>
                          <w:rPr>
                            <w:rFonts w:ascii="Arial" w:hAnsi="Arial"/>
                            <w:b/>
                            <w:sz w:val="10"/>
                          </w:rPr>
                          <w:t>deployed</w:t>
                        </w:r>
                        <w:r>
                          <w:rPr>
                            <w:rFonts w:ascii="Arial" w:hAnsi="Arial"/>
                            <w:b/>
                            <w:spacing w:val="-7"/>
                            <w:sz w:val="10"/>
                          </w:rPr>
                          <w:t> </w:t>
                        </w:r>
                        <w:r>
                          <w:rPr>
                            <w:rFonts w:ascii="Arial" w:hAnsi="Arial"/>
                            <w:b/>
                            <w:sz w:val="10"/>
                          </w:rPr>
                          <w:t>artifacts</w:t>
                        </w:r>
                        <w:r>
                          <w:rPr>
                            <w:rFonts w:ascii="Arial" w:hAnsi="Arial"/>
                            <w:b/>
                            <w:spacing w:val="-7"/>
                            <w:sz w:val="10"/>
                          </w:rPr>
                          <w:t> </w:t>
                        </w:r>
                        <w:r>
                          <w:rPr>
                            <w:rFonts w:ascii="Arial" w:hAnsi="Arial"/>
                            <w:b/>
                            <w:sz w:val="10"/>
                          </w:rPr>
                          <w:t>in</w:t>
                        </w:r>
                        <w:r>
                          <w:rPr>
                            <w:rFonts w:ascii="Arial" w:hAnsi="Arial"/>
                            <w:b/>
                            <w:spacing w:val="-6"/>
                            <w:sz w:val="10"/>
                          </w:rPr>
                          <w:t> </w:t>
                        </w:r>
                        <w:r>
                          <w:rPr>
                            <w:rFonts w:ascii="Arial" w:hAnsi="Arial"/>
                            <w:b/>
                            <w:sz w:val="10"/>
                          </w:rPr>
                          <w:t>SCPI</w:t>
                        </w:r>
                        <w:r>
                          <w:rPr>
                            <w:rFonts w:ascii="Arial" w:hAnsi="Arial"/>
                            <w:b/>
                            <w:spacing w:val="40"/>
                            <w:sz w:val="10"/>
                          </w:rPr>
                          <w:t> </w:t>
                        </w:r>
                        <w:r>
                          <w:rPr>
                            <w:rFonts w:ascii="Arial" w:hAnsi="Arial"/>
                            <w:b/>
                            <w:sz w:val="10"/>
                          </w:rPr>
                          <w:t>– refer to details below</w:t>
                        </w:r>
                      </w:p>
                    </w:txbxContent>
                  </v:textbox>
                  <w10:wrap type="none"/>
                </v:shape>
                <v:shape style="position:absolute;left:7506;top:5753;width:1489;height:113" type="#_x0000_t202" id="docshape102" filled="false" stroked="false">
                  <v:textbox inset="0,0,0,0">
                    <w:txbxContent>
                      <w:p>
                        <w:pPr>
                          <w:spacing w:line="112" w:lineRule="exact" w:before="0"/>
                          <w:ind w:left="0" w:right="0" w:firstLine="0"/>
                          <w:jc w:val="left"/>
                          <w:rPr>
                            <w:rFonts w:ascii="Arial"/>
                            <w:b/>
                            <w:sz w:val="10"/>
                          </w:rPr>
                        </w:pPr>
                        <w:r>
                          <w:rPr>
                            <w:rFonts w:ascii="Arial"/>
                            <w:b/>
                            <w:sz w:val="10"/>
                          </w:rPr>
                          <w:t>Proxy</w:t>
                        </w:r>
                        <w:r>
                          <w:rPr>
                            <w:rFonts w:ascii="Arial"/>
                            <w:b/>
                            <w:spacing w:val="-3"/>
                            <w:sz w:val="10"/>
                          </w:rPr>
                          <w:t> </w:t>
                        </w:r>
                        <w:r>
                          <w:rPr>
                            <w:rFonts w:ascii="Arial"/>
                            <w:b/>
                            <w:sz w:val="10"/>
                          </w:rPr>
                          <w:t>settings</w:t>
                        </w:r>
                        <w:r>
                          <w:rPr>
                            <w:rFonts w:ascii="Arial"/>
                            <w:b/>
                            <w:spacing w:val="-5"/>
                            <w:sz w:val="10"/>
                          </w:rPr>
                          <w:t> </w:t>
                        </w:r>
                        <w:r>
                          <w:rPr>
                            <w:rFonts w:ascii="Arial"/>
                            <w:b/>
                            <w:sz w:val="10"/>
                          </w:rPr>
                          <w:t>of</w:t>
                        </w:r>
                        <w:r>
                          <w:rPr>
                            <w:rFonts w:ascii="Arial"/>
                            <w:b/>
                            <w:spacing w:val="-3"/>
                            <w:sz w:val="10"/>
                          </w:rPr>
                          <w:t> </w:t>
                        </w:r>
                        <w:r>
                          <w:rPr>
                            <w:rFonts w:ascii="Arial"/>
                            <w:b/>
                            <w:sz w:val="10"/>
                          </w:rPr>
                          <w:t>your</w:t>
                        </w:r>
                        <w:r>
                          <w:rPr>
                            <w:rFonts w:ascii="Arial"/>
                            <w:b/>
                            <w:spacing w:val="-5"/>
                            <w:sz w:val="10"/>
                          </w:rPr>
                          <w:t> </w:t>
                        </w:r>
                        <w:r>
                          <w:rPr>
                            <w:rFonts w:ascii="Arial"/>
                            <w:b/>
                            <w:spacing w:val="-2"/>
                            <w:sz w:val="10"/>
                          </w:rPr>
                          <w:t>network</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pStyle w:val="BodyText"/>
        <w:ind w:left="140"/>
      </w:pPr>
      <w:r>
        <w:rPr/>
        <w:t>Note</w:t>
      </w:r>
      <w:r>
        <w:rPr>
          <w:spacing w:val="-7"/>
        </w:rPr>
        <w:t> </w:t>
      </w:r>
      <w:r>
        <w:rPr/>
        <w:t>that</w:t>
      </w:r>
      <w:r>
        <w:rPr>
          <w:spacing w:val="-4"/>
        </w:rPr>
        <w:t> </w:t>
      </w:r>
      <w:r>
        <w:rPr/>
        <w:t>in</w:t>
      </w:r>
      <w:r>
        <w:rPr>
          <w:spacing w:val="-4"/>
        </w:rPr>
        <w:t> </w:t>
      </w:r>
      <w:r>
        <w:rPr/>
        <w:t>older</w:t>
      </w:r>
      <w:r>
        <w:rPr>
          <w:spacing w:val="-3"/>
        </w:rPr>
        <w:t> </w:t>
      </w:r>
      <w:r>
        <w:rPr/>
        <w:t>version</w:t>
      </w:r>
      <w:r>
        <w:rPr>
          <w:spacing w:val="-6"/>
        </w:rPr>
        <w:t> </w:t>
      </w:r>
      <w:r>
        <w:rPr/>
        <w:t>the</w:t>
      </w:r>
      <w:r>
        <w:rPr>
          <w:spacing w:val="-6"/>
        </w:rPr>
        <w:t> </w:t>
      </w:r>
      <w:r>
        <w:rPr/>
        <w:t>above</w:t>
      </w:r>
      <w:r>
        <w:rPr>
          <w:spacing w:val="-6"/>
        </w:rPr>
        <w:t> </w:t>
      </w:r>
      <w:r>
        <w:rPr/>
        <w:t>screen</w:t>
      </w:r>
      <w:r>
        <w:rPr>
          <w:spacing w:val="-6"/>
        </w:rPr>
        <w:t> </w:t>
      </w:r>
      <w:r>
        <w:rPr/>
        <w:t>may</w:t>
      </w:r>
      <w:r>
        <w:rPr>
          <w:spacing w:val="-9"/>
        </w:rPr>
        <w:t> </w:t>
      </w:r>
      <w:r>
        <w:rPr/>
        <w:t>look</w:t>
      </w:r>
      <w:r>
        <w:rPr>
          <w:spacing w:val="3"/>
        </w:rPr>
        <w:t> </w:t>
      </w:r>
      <w:r>
        <w:rPr/>
        <w:t>different,</w:t>
      </w:r>
      <w:r>
        <w:rPr>
          <w:spacing w:val="-6"/>
        </w:rPr>
        <w:t> </w:t>
      </w:r>
      <w:r>
        <w:rPr/>
        <w:t>but</w:t>
      </w:r>
      <w:r>
        <w:rPr>
          <w:spacing w:val="-4"/>
        </w:rPr>
        <w:t> </w:t>
      </w:r>
      <w:r>
        <w:rPr/>
        <w:t>the</w:t>
      </w:r>
      <w:r>
        <w:rPr>
          <w:spacing w:val="-4"/>
        </w:rPr>
        <w:t> </w:t>
      </w:r>
      <w:r>
        <w:rPr/>
        <w:t>fields</w:t>
      </w:r>
      <w:r>
        <w:rPr>
          <w:spacing w:val="-3"/>
        </w:rPr>
        <w:t> </w:t>
      </w:r>
      <w:r>
        <w:rPr/>
        <w:t>will</w:t>
      </w:r>
      <w:r>
        <w:rPr>
          <w:spacing w:val="-7"/>
        </w:rPr>
        <w:t> </w:t>
      </w:r>
      <w:r>
        <w:rPr/>
        <w:t>still</w:t>
      </w:r>
      <w:r>
        <w:rPr>
          <w:spacing w:val="-7"/>
        </w:rPr>
        <w:t> </w:t>
      </w:r>
      <w:r>
        <w:rPr/>
        <w:t>be</w:t>
      </w:r>
      <w:r>
        <w:rPr>
          <w:spacing w:val="-4"/>
        </w:rPr>
        <w:t> </w:t>
      </w:r>
      <w:r>
        <w:rPr/>
        <w:t>present,</w:t>
      </w:r>
      <w:r>
        <w:rPr>
          <w:spacing w:val="-6"/>
        </w:rPr>
        <w:t> </w:t>
      </w:r>
      <w:r>
        <w:rPr/>
        <w:t>for</w:t>
      </w:r>
      <w:r>
        <w:rPr>
          <w:spacing w:val="-6"/>
        </w:rPr>
        <w:t> </w:t>
      </w:r>
      <w:r>
        <w:rPr>
          <w:spacing w:val="-2"/>
        </w:rPr>
        <w:t>example:</w:t>
      </w:r>
    </w:p>
    <w:p>
      <w:pPr>
        <w:pStyle w:val="BodyText"/>
        <w:spacing w:before="10"/>
        <w:rPr>
          <w:sz w:val="17"/>
        </w:rPr>
      </w:pPr>
      <w:r>
        <w:rPr>
          <w:sz w:val="17"/>
        </w:rPr>
        <mc:AlternateContent>
          <mc:Choice Requires="wps">
            <w:drawing>
              <wp:anchor distT="0" distB="0" distL="0" distR="0" allowOverlap="1" layoutInCell="1" locked="0" behindDoc="1" simplePos="0" relativeHeight="487608832">
                <wp:simplePos x="0" y="0"/>
                <wp:positionH relativeFrom="page">
                  <wp:posOffset>720090</wp:posOffset>
                </wp:positionH>
                <wp:positionV relativeFrom="paragraph">
                  <wp:posOffset>145938</wp:posOffset>
                </wp:positionV>
                <wp:extent cx="6120765" cy="1791335"/>
                <wp:effectExtent l="0" t="0" r="0" b="0"/>
                <wp:wrapTopAndBottom/>
                <wp:docPr id="156" name="Group 156"/>
                <wp:cNvGraphicFramePr>
                  <a:graphicFrameLocks/>
                </wp:cNvGraphicFramePr>
                <a:graphic>
                  <a:graphicData uri="http://schemas.microsoft.com/office/word/2010/wordprocessingGroup">
                    <wpg:wgp>
                      <wpg:cNvPr id="156" name="Group 156"/>
                      <wpg:cNvGrpSpPr/>
                      <wpg:grpSpPr>
                        <a:xfrm>
                          <a:off x="0" y="0"/>
                          <a:ext cx="6120765" cy="1791335"/>
                          <a:chExt cx="6120765" cy="1791335"/>
                        </a:xfrm>
                      </wpg:grpSpPr>
                      <pic:pic>
                        <pic:nvPicPr>
                          <pic:cNvPr id="157" name="Image 157"/>
                          <pic:cNvPicPr/>
                        </pic:nvPicPr>
                        <pic:blipFill>
                          <a:blip r:embed="rId79" cstate="print"/>
                          <a:stretch>
                            <a:fillRect/>
                          </a:stretch>
                        </pic:blipFill>
                        <pic:spPr>
                          <a:xfrm>
                            <a:off x="0" y="0"/>
                            <a:ext cx="6120765" cy="1790954"/>
                          </a:xfrm>
                          <a:prstGeom prst="rect">
                            <a:avLst/>
                          </a:prstGeom>
                        </pic:spPr>
                      </pic:pic>
                      <pic:pic>
                        <pic:nvPicPr>
                          <pic:cNvPr id="158" name="Image 158"/>
                          <pic:cNvPicPr/>
                        </pic:nvPicPr>
                        <pic:blipFill>
                          <a:blip r:embed="rId80" cstate="print"/>
                          <a:stretch>
                            <a:fillRect/>
                          </a:stretch>
                        </pic:blipFill>
                        <pic:spPr>
                          <a:xfrm>
                            <a:off x="2887979" y="1165861"/>
                            <a:ext cx="285102" cy="107948"/>
                          </a:xfrm>
                          <a:prstGeom prst="rect">
                            <a:avLst/>
                          </a:prstGeom>
                        </pic:spPr>
                      </pic:pic>
                    </wpg:wgp>
                  </a:graphicData>
                </a:graphic>
              </wp:anchor>
            </w:drawing>
          </mc:Choice>
          <mc:Fallback>
            <w:pict>
              <v:group style="position:absolute;margin-left:56.700001pt;margin-top:11.49125pt;width:481.95pt;height:141.050pt;mso-position-horizontal-relative:page;mso-position-vertical-relative:paragraph;z-index:-15707648;mso-wrap-distance-left:0;mso-wrap-distance-right:0" id="docshapegroup103" coordorigin="1134,230" coordsize="9639,2821">
                <v:shape style="position:absolute;left:1134;top:229;width:9639;height:2821" type="#_x0000_t75" id="docshape104" stroked="false">
                  <v:imagedata r:id="rId79" o:title=""/>
                </v:shape>
                <v:shape style="position:absolute;left:5682;top:2065;width:449;height:170" type="#_x0000_t75" id="docshape105" stroked="false">
                  <v:imagedata r:id="rId80" o:title=""/>
                </v:shape>
                <w10:wrap type="topAndBottom"/>
              </v:group>
            </w:pict>
          </mc:Fallback>
        </mc:AlternateContent>
      </w:r>
    </w:p>
    <w:p>
      <w:pPr>
        <w:pStyle w:val="BodyText"/>
        <w:spacing w:before="2"/>
      </w:pPr>
    </w:p>
    <w:p>
      <w:pPr>
        <w:pStyle w:val="BodyText"/>
        <w:ind w:left="140" w:right="393"/>
      </w:pPr>
      <w:r>
        <w:rPr/>
        <w:t>The</w:t>
      </w:r>
      <w:r>
        <w:rPr>
          <w:spacing w:val="-3"/>
        </w:rPr>
        <w:t> </w:t>
      </w:r>
      <w:r>
        <w:rPr/>
        <w:t>computer</w:t>
      </w:r>
      <w:r>
        <w:rPr>
          <w:spacing w:val="-3"/>
        </w:rPr>
        <w:t> </w:t>
      </w:r>
      <w:r>
        <w:rPr/>
        <w:t>Name</w:t>
      </w:r>
      <w:r>
        <w:rPr>
          <w:spacing w:val="-3"/>
        </w:rPr>
        <w:t> </w:t>
      </w:r>
      <w:r>
        <w:rPr/>
        <w:t>of</w:t>
      </w:r>
      <w:r>
        <w:rPr>
          <w:spacing w:val="-1"/>
        </w:rPr>
        <w:t> </w:t>
      </w:r>
      <w:r>
        <w:rPr/>
        <w:t>access</w:t>
      </w:r>
      <w:r>
        <w:rPr>
          <w:spacing w:val="-2"/>
        </w:rPr>
        <w:t> </w:t>
      </w:r>
      <w:r>
        <w:rPr/>
        <w:t>URL</w:t>
      </w:r>
      <w:r>
        <w:rPr>
          <w:spacing w:val="-3"/>
        </w:rPr>
        <w:t> </w:t>
      </w:r>
      <w:r>
        <w:rPr/>
        <w:t>is</w:t>
      </w:r>
      <w:r>
        <w:rPr>
          <w:spacing w:val="-2"/>
        </w:rPr>
        <w:t> </w:t>
      </w:r>
      <w:r>
        <w:rPr/>
        <w:t>the</w:t>
      </w:r>
      <w:r>
        <w:rPr>
          <w:spacing w:val="-4"/>
        </w:rPr>
        <w:t> </w:t>
      </w:r>
      <w:r>
        <w:rPr/>
        <w:t>first</w:t>
      </w:r>
      <w:r>
        <w:rPr>
          <w:spacing w:val="-3"/>
        </w:rPr>
        <w:t> </w:t>
      </w:r>
      <w:r>
        <w:rPr/>
        <w:t>part of</w:t>
      </w:r>
      <w:r>
        <w:rPr>
          <w:spacing w:val="-1"/>
        </w:rPr>
        <w:t> </w:t>
      </w:r>
      <w:r>
        <w:rPr/>
        <w:t>an</w:t>
      </w:r>
      <w:r>
        <w:rPr>
          <w:spacing w:val="-4"/>
        </w:rPr>
        <w:t> </w:t>
      </w:r>
      <w:r>
        <w:rPr/>
        <w:t>URL</w:t>
      </w:r>
      <w:r>
        <w:rPr>
          <w:spacing w:val="-1"/>
        </w:rPr>
        <w:t> </w:t>
      </w:r>
      <w:r>
        <w:rPr/>
        <w:t>without</w:t>
      </w:r>
      <w:r>
        <w:rPr>
          <w:spacing w:val="-3"/>
        </w:rPr>
        <w:t> </w:t>
      </w:r>
      <w:r>
        <w:rPr/>
        <w:t>the</w:t>
      </w:r>
      <w:r>
        <w:rPr>
          <w:spacing w:val="-3"/>
        </w:rPr>
        <w:t> </w:t>
      </w:r>
      <w:r>
        <w:rPr/>
        <w:t>forward slash</w:t>
      </w:r>
      <w:r>
        <w:rPr>
          <w:spacing w:val="-3"/>
        </w:rPr>
        <w:t> </w:t>
      </w:r>
      <w:r>
        <w:rPr/>
        <w:t>‘/’. The</w:t>
      </w:r>
      <w:r>
        <w:rPr>
          <w:spacing w:val="-4"/>
        </w:rPr>
        <w:t> </w:t>
      </w:r>
      <w:r>
        <w:rPr/>
        <w:t>URL</w:t>
      </w:r>
      <w:r>
        <w:rPr>
          <w:spacing w:val="-3"/>
        </w:rPr>
        <w:t> </w:t>
      </w:r>
      <w:r>
        <w:rPr/>
        <w:t>access path is part of an url which starts from forward slash ‘/’.</w:t>
      </w:r>
    </w:p>
    <w:p>
      <w:pPr>
        <w:pStyle w:val="BodyText"/>
        <w:tabs>
          <w:tab w:pos="2978" w:val="left" w:leader="none"/>
        </w:tabs>
        <w:spacing w:before="229"/>
        <w:ind w:left="904" w:right="2869" w:hanging="764"/>
      </w:pPr>
      <w:r>
        <w:rPr/>
        <w:t>For</w:t>
      </w:r>
      <w:r>
        <w:rPr>
          <w:spacing w:val="-11"/>
        </w:rPr>
        <w:t> </w:t>
      </w:r>
      <w:r>
        <w:rPr/>
        <w:t>e.g.,</w:t>
      </w:r>
      <w:r>
        <w:rPr>
          <w:spacing w:val="-10"/>
        </w:rPr>
        <w:t> </w:t>
      </w:r>
      <w:r>
        <w:rPr/>
        <w:t>URL</w:t>
      </w:r>
      <w:r>
        <w:rPr>
          <w:spacing w:val="-10"/>
        </w:rPr>
        <w:t> </w:t>
      </w:r>
      <w:r>
        <w:rPr/>
        <w:t>=</w:t>
      </w:r>
      <w:r>
        <w:rPr>
          <w:spacing w:val="-9"/>
        </w:rPr>
        <w:t> </w:t>
      </w:r>
      <w:hyperlink r:id="rId81">
        <w:r>
          <w:rPr>
            <w:color w:val="666666"/>
            <w:u w:val="single" w:color="666666"/>
          </w:rPr>
          <w:t>https://cdf-iflmap.hcisb.int.sap.hana.ondemand.com/cxf/ird/create</w:t>
        </w:r>
      </w:hyperlink>
      <w:r>
        <w:rPr>
          <w:color w:val="666666"/>
        </w:rPr>
        <w:t> </w:t>
      </w:r>
      <w:r>
        <w:rPr/>
        <w:t>Computer name:</w:t>
        <w:tab/>
      </w:r>
      <w:r>
        <w:rPr>
          <w:spacing w:val="-2"/>
        </w:rPr>
        <w:t>cdf-iflmap.hcisb.int.sap.hana.ondemand.com </w:t>
      </w:r>
      <w:r>
        <w:rPr/>
        <w:t>Access path:</w:t>
        <w:tab/>
      </w:r>
      <w:r>
        <w:rPr>
          <w:spacing w:val="-2"/>
        </w:rPr>
        <w:t>/cxf/ird/create</w:t>
      </w:r>
    </w:p>
    <w:p>
      <w:pPr>
        <w:pStyle w:val="BodyText"/>
        <w:spacing w:before="1"/>
      </w:pPr>
    </w:p>
    <w:p>
      <w:pPr>
        <w:pStyle w:val="ListParagraph"/>
        <w:numPr>
          <w:ilvl w:val="1"/>
          <w:numId w:val="22"/>
        </w:numPr>
        <w:tabs>
          <w:tab w:pos="706" w:val="left" w:leader="none"/>
        </w:tabs>
        <w:spacing w:line="240" w:lineRule="auto" w:before="0" w:after="0"/>
        <w:ind w:left="706" w:right="0" w:hanging="205"/>
        <w:jc w:val="left"/>
        <w:rPr>
          <w:sz w:val="20"/>
        </w:rPr>
      </w:pPr>
      <w:r>
        <w:rPr>
          <w:sz w:val="20"/>
        </w:rPr>
        <w:t>Get</w:t>
      </w:r>
      <w:r>
        <w:rPr>
          <w:spacing w:val="-4"/>
          <w:sz w:val="20"/>
        </w:rPr>
        <w:t> </w:t>
      </w:r>
      <w:r>
        <w:rPr>
          <w:sz w:val="20"/>
        </w:rPr>
        <w:t>HOST</w:t>
      </w:r>
      <w:r>
        <w:rPr>
          <w:spacing w:val="-1"/>
          <w:sz w:val="20"/>
        </w:rPr>
        <w:t> </w:t>
      </w:r>
      <w:r>
        <w:rPr>
          <w:sz w:val="20"/>
        </w:rPr>
        <w:t>URL</w:t>
      </w:r>
      <w:r>
        <w:rPr>
          <w:spacing w:val="-1"/>
          <w:sz w:val="20"/>
        </w:rPr>
        <w:t> </w:t>
      </w:r>
      <w:r>
        <w:rPr>
          <w:sz w:val="20"/>
        </w:rPr>
        <w:t>&amp;</w:t>
      </w:r>
      <w:r>
        <w:rPr>
          <w:spacing w:val="-4"/>
          <w:sz w:val="20"/>
        </w:rPr>
        <w:t> </w:t>
      </w:r>
      <w:r>
        <w:rPr>
          <w:sz w:val="20"/>
        </w:rPr>
        <w:t>CXF</w:t>
      </w:r>
      <w:r>
        <w:rPr>
          <w:spacing w:val="-3"/>
          <w:sz w:val="20"/>
        </w:rPr>
        <w:t> </w:t>
      </w:r>
      <w:r>
        <w:rPr>
          <w:sz w:val="20"/>
        </w:rPr>
        <w:t>path</w:t>
      </w:r>
      <w:r>
        <w:rPr>
          <w:spacing w:val="-3"/>
          <w:sz w:val="20"/>
        </w:rPr>
        <w:t> </w:t>
      </w:r>
      <w:r>
        <w:rPr>
          <w:sz w:val="20"/>
        </w:rPr>
        <w:t>from</w:t>
      </w:r>
      <w:r>
        <w:rPr>
          <w:spacing w:val="1"/>
          <w:sz w:val="20"/>
        </w:rPr>
        <w:t> </w:t>
      </w:r>
      <w:r>
        <w:rPr>
          <w:sz w:val="20"/>
        </w:rPr>
        <w:t>SCI</w:t>
      </w:r>
      <w:r>
        <w:rPr>
          <w:spacing w:val="-9"/>
          <w:sz w:val="20"/>
        </w:rPr>
        <w:t> </w:t>
      </w:r>
      <w:r>
        <w:rPr>
          <w:sz w:val="20"/>
        </w:rPr>
        <w:t>WEB</w:t>
      </w:r>
      <w:r>
        <w:rPr>
          <w:spacing w:val="-3"/>
          <w:sz w:val="20"/>
        </w:rPr>
        <w:t> </w:t>
      </w:r>
      <w:r>
        <w:rPr>
          <w:spacing w:val="-5"/>
          <w:sz w:val="20"/>
        </w:rPr>
        <w:t>UI</w:t>
      </w:r>
    </w:p>
    <w:p>
      <w:pPr>
        <w:spacing w:before="226"/>
        <w:ind w:left="849" w:right="535" w:firstLine="0"/>
        <w:jc w:val="left"/>
        <w:rPr>
          <w:sz w:val="20"/>
        </w:rPr>
      </w:pPr>
      <w:r>
        <w:rPr>
          <w:sz w:val="20"/>
        </w:rPr>
        <w:t>To</w:t>
      </w:r>
      <w:r>
        <w:rPr>
          <w:spacing w:val="-4"/>
          <w:sz w:val="20"/>
        </w:rPr>
        <w:t> </w:t>
      </w:r>
      <w:r>
        <w:rPr>
          <w:sz w:val="20"/>
        </w:rPr>
        <w:t>find</w:t>
      </w:r>
      <w:r>
        <w:rPr>
          <w:spacing w:val="-5"/>
          <w:sz w:val="20"/>
        </w:rPr>
        <w:t> </w:t>
      </w:r>
      <w:r>
        <w:rPr>
          <w:sz w:val="20"/>
        </w:rPr>
        <w:t>the</w:t>
      </w:r>
      <w:r>
        <w:rPr>
          <w:spacing w:val="-4"/>
          <w:sz w:val="20"/>
        </w:rPr>
        <w:t> </w:t>
      </w:r>
      <w:r>
        <w:rPr>
          <w:rFonts w:ascii="Arial"/>
          <w:i/>
          <w:sz w:val="20"/>
        </w:rPr>
        <w:t>Host</w:t>
      </w:r>
      <w:r>
        <w:rPr>
          <w:sz w:val="20"/>
        </w:rPr>
        <w:t>,</w:t>
      </w:r>
      <w:r>
        <w:rPr>
          <w:spacing w:val="-2"/>
          <w:sz w:val="20"/>
        </w:rPr>
        <w:t> </w:t>
      </w:r>
      <w:r>
        <w:rPr>
          <w:sz w:val="20"/>
        </w:rPr>
        <w:t>go</w:t>
      </w:r>
      <w:r>
        <w:rPr>
          <w:spacing w:val="-3"/>
          <w:sz w:val="20"/>
        </w:rPr>
        <w:t> </w:t>
      </w:r>
      <w:r>
        <w:rPr>
          <w:sz w:val="20"/>
        </w:rPr>
        <w:t>to</w:t>
      </w:r>
      <w:r>
        <w:rPr>
          <w:spacing w:val="-5"/>
          <w:sz w:val="20"/>
        </w:rPr>
        <w:t> </w:t>
      </w:r>
      <w:r>
        <w:rPr>
          <w:sz w:val="20"/>
        </w:rPr>
        <w:t>Cloud</w:t>
      </w:r>
      <w:r>
        <w:rPr>
          <w:spacing w:val="-4"/>
          <w:sz w:val="20"/>
        </w:rPr>
        <w:t> </w:t>
      </w:r>
      <w:r>
        <w:rPr>
          <w:sz w:val="20"/>
        </w:rPr>
        <w:t>Integration</w:t>
      </w:r>
      <w:r>
        <w:rPr>
          <w:spacing w:val="-6"/>
          <w:sz w:val="20"/>
        </w:rPr>
        <w:t> </w:t>
      </w:r>
      <w:r>
        <w:rPr>
          <w:sz w:val="20"/>
        </w:rPr>
        <w:t>Web</w:t>
      </w:r>
      <w:r>
        <w:rPr>
          <w:spacing w:val="-5"/>
          <w:sz w:val="20"/>
        </w:rPr>
        <w:t> </w:t>
      </w:r>
      <w:r>
        <w:rPr>
          <w:sz w:val="20"/>
        </w:rPr>
        <w:t>UI,</w:t>
      </w:r>
      <w:r>
        <w:rPr>
          <w:spacing w:val="-4"/>
          <w:sz w:val="20"/>
        </w:rPr>
        <w:t> </w:t>
      </w:r>
      <w:r>
        <w:rPr>
          <w:sz w:val="20"/>
        </w:rPr>
        <w:t>choose </w:t>
      </w:r>
      <w:r>
        <w:rPr>
          <w:rFonts w:ascii="Arial"/>
          <w:i/>
          <w:sz w:val="20"/>
        </w:rPr>
        <w:t>Monitor</w:t>
      </w:r>
      <w:r>
        <w:rPr>
          <w:rFonts w:ascii="Arial"/>
          <w:i/>
          <w:spacing w:val="-1"/>
          <w:sz w:val="20"/>
        </w:rPr>
        <w:t> </w:t>
      </w:r>
      <w:r>
        <w:rPr>
          <w:sz w:val="20"/>
        </w:rPr>
        <w:t>and</w:t>
      </w:r>
      <w:r>
        <w:rPr>
          <w:spacing w:val="-2"/>
          <w:sz w:val="20"/>
        </w:rPr>
        <w:t> </w:t>
      </w:r>
      <w:r>
        <w:rPr>
          <w:sz w:val="20"/>
        </w:rPr>
        <w:t>under </w:t>
      </w:r>
      <w:r>
        <w:rPr>
          <w:rFonts w:ascii="Arial"/>
          <w:i/>
          <w:sz w:val="20"/>
        </w:rPr>
        <w:t>Managed</w:t>
      </w:r>
      <w:r>
        <w:rPr>
          <w:rFonts w:ascii="Arial"/>
          <w:i/>
          <w:spacing w:val="-4"/>
          <w:sz w:val="20"/>
        </w:rPr>
        <w:t> </w:t>
      </w:r>
      <w:r>
        <w:rPr>
          <w:rFonts w:ascii="Arial"/>
          <w:i/>
          <w:sz w:val="20"/>
        </w:rPr>
        <w:t>Integration Content </w:t>
      </w:r>
      <w:r>
        <w:rPr>
          <w:sz w:val="20"/>
        </w:rPr>
        <w:t>go to </w:t>
      </w:r>
      <w:r>
        <w:rPr>
          <w:rFonts w:ascii="Arial"/>
          <w:i/>
          <w:sz w:val="20"/>
        </w:rPr>
        <w:t>All</w:t>
      </w:r>
      <w:r>
        <w:rPr>
          <w:sz w:val="20"/>
        </w:rPr>
        <w:t>. Use the search to find your integration flow as in the screenshot below:</w:t>
      </w:r>
    </w:p>
    <w:p>
      <w:pPr>
        <w:spacing w:after="0"/>
        <w:jc w:val="left"/>
        <w:rPr>
          <w:sz w:val="20"/>
        </w:rPr>
        <w:sectPr>
          <w:pgSz w:w="11910" w:h="16850"/>
          <w:pgMar w:header="849" w:footer="1312" w:top="1140" w:bottom="1560" w:left="992" w:right="708"/>
        </w:sectPr>
      </w:pPr>
    </w:p>
    <w:p>
      <w:pPr>
        <w:pStyle w:val="BodyText"/>
      </w:pPr>
    </w:p>
    <w:p>
      <w:pPr>
        <w:pStyle w:val="BodyText"/>
      </w:pPr>
    </w:p>
    <w:p>
      <w:pPr>
        <w:pStyle w:val="BodyText"/>
        <w:spacing w:before="154"/>
      </w:pPr>
    </w:p>
    <w:p>
      <w:pPr>
        <w:pStyle w:val="BodyText"/>
        <w:ind w:left="197"/>
      </w:pPr>
      <w:r>
        <w:rPr/>
        <w:drawing>
          <wp:inline distT="0" distB="0" distL="0" distR="0">
            <wp:extent cx="5870271" cy="1874520"/>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82" cstate="print"/>
                    <a:stretch>
                      <a:fillRect/>
                    </a:stretch>
                  </pic:blipFill>
                  <pic:spPr>
                    <a:xfrm>
                      <a:off x="0" y="0"/>
                      <a:ext cx="5870271" cy="1874520"/>
                    </a:xfrm>
                    <a:prstGeom prst="rect">
                      <a:avLst/>
                    </a:prstGeom>
                  </pic:spPr>
                </pic:pic>
              </a:graphicData>
            </a:graphic>
          </wp:inline>
        </w:drawing>
      </w:r>
      <w:r>
        <w:rPr/>
      </w:r>
    </w:p>
    <w:p>
      <w:pPr>
        <w:pStyle w:val="BodyText"/>
        <w:ind w:left="140"/>
      </w:pPr>
      <w:r>
        <w:rPr/>
        <w:t>The</w:t>
      </w:r>
      <w:r>
        <w:rPr>
          <w:spacing w:val="-7"/>
        </w:rPr>
        <w:t> </w:t>
      </w:r>
      <w:r>
        <w:rPr/>
        <w:t>URL</w:t>
      </w:r>
      <w:r>
        <w:rPr>
          <w:spacing w:val="-5"/>
        </w:rPr>
        <w:t> </w:t>
      </w:r>
      <w:r>
        <w:rPr/>
        <w:t>found</w:t>
      </w:r>
      <w:r>
        <w:rPr>
          <w:spacing w:val="-5"/>
        </w:rPr>
        <w:t> </w:t>
      </w:r>
      <w:r>
        <w:rPr/>
        <w:t>under</w:t>
      </w:r>
      <w:r>
        <w:rPr>
          <w:spacing w:val="-6"/>
        </w:rPr>
        <w:t> </w:t>
      </w:r>
      <w:r>
        <w:rPr/>
        <w:t>the</w:t>
      </w:r>
      <w:r>
        <w:rPr>
          <w:spacing w:val="-6"/>
        </w:rPr>
        <w:t> </w:t>
      </w:r>
      <w:r>
        <w:rPr/>
        <w:t>Endpoints</w:t>
      </w:r>
      <w:r>
        <w:rPr>
          <w:spacing w:val="-5"/>
        </w:rPr>
        <w:t> </w:t>
      </w:r>
      <w:r>
        <w:rPr/>
        <w:t>section</w:t>
      </w:r>
      <w:r>
        <w:rPr>
          <w:spacing w:val="-5"/>
        </w:rPr>
        <w:t> </w:t>
      </w:r>
      <w:r>
        <w:rPr/>
        <w:t>has</w:t>
      </w:r>
      <w:r>
        <w:rPr>
          <w:spacing w:val="-5"/>
        </w:rPr>
        <w:t> </w:t>
      </w:r>
      <w:r>
        <w:rPr/>
        <w:t>the</w:t>
      </w:r>
      <w:r>
        <w:rPr>
          <w:spacing w:val="-2"/>
        </w:rPr>
        <w:t> </w:t>
      </w:r>
      <w:r>
        <w:rPr/>
        <w:t>HOST</w:t>
      </w:r>
      <w:r>
        <w:rPr>
          <w:spacing w:val="-4"/>
        </w:rPr>
        <w:t> </w:t>
      </w:r>
      <w:r>
        <w:rPr/>
        <w:t>URL</w:t>
      </w:r>
      <w:r>
        <w:rPr>
          <w:spacing w:val="-6"/>
        </w:rPr>
        <w:t> </w:t>
      </w:r>
      <w:r>
        <w:rPr/>
        <w:t>and</w:t>
      </w:r>
      <w:r>
        <w:rPr>
          <w:spacing w:val="-4"/>
        </w:rPr>
        <w:t> </w:t>
      </w:r>
      <w:r>
        <w:rPr/>
        <w:t>the</w:t>
      </w:r>
      <w:r>
        <w:rPr>
          <w:spacing w:val="-4"/>
        </w:rPr>
        <w:t> </w:t>
      </w:r>
      <w:r>
        <w:rPr/>
        <w:t>CXF</w:t>
      </w:r>
      <w:r>
        <w:rPr>
          <w:spacing w:val="-5"/>
        </w:rPr>
        <w:t> </w:t>
      </w:r>
      <w:r>
        <w:rPr>
          <w:spacing w:val="-2"/>
        </w:rPr>
        <w:t>path.</w:t>
      </w:r>
    </w:p>
    <w:p>
      <w:pPr>
        <w:pStyle w:val="BodyText"/>
        <w:spacing w:before="219"/>
        <w:ind w:left="861" w:right="4859"/>
      </w:pPr>
      <w:r>
        <w:rPr/>
        <w:t>Host</w:t>
      </w:r>
      <w:r>
        <w:rPr>
          <w:spacing w:val="-14"/>
        </w:rPr>
        <w:t> </w:t>
      </w:r>
      <w:r>
        <w:rPr/>
        <w:t>url</w:t>
      </w:r>
      <w:r>
        <w:rPr>
          <w:spacing w:val="-13"/>
        </w:rPr>
        <w:t> </w:t>
      </w:r>
      <w:r>
        <w:rPr/>
        <w:t>=</w:t>
      </w:r>
      <w:r>
        <w:rPr>
          <w:spacing w:val="-14"/>
        </w:rPr>
        <w:t> </w:t>
      </w:r>
      <w:hyperlink r:id="rId83">
        <w:r>
          <w:rPr>
            <w:color w:val="666666"/>
            <w:u w:val="single" w:color="666666"/>
          </w:rPr>
          <w:t>xxxxxxxxxx.sap.hana.ondemand.com</w:t>
        </w:r>
      </w:hyperlink>
      <w:r>
        <w:rPr>
          <w:color w:val="666666"/>
        </w:rPr>
        <w:t> </w:t>
      </w:r>
      <w:r>
        <w:rPr/>
        <w:t>CXF path = /cxf/ird/create/v2</w:t>
      </w:r>
    </w:p>
    <w:p>
      <w:pPr>
        <w:pStyle w:val="BodyText"/>
        <w:spacing w:line="228" w:lineRule="exact"/>
        <w:ind w:left="861"/>
      </w:pPr>
      <w:r>
        <w:rPr/>
        <w:t>Update</w:t>
      </w:r>
      <w:r>
        <w:rPr>
          <w:spacing w:val="-8"/>
        </w:rPr>
        <w:t> </w:t>
      </w:r>
      <w:r>
        <w:rPr/>
        <w:t>the</w:t>
      </w:r>
      <w:r>
        <w:rPr>
          <w:spacing w:val="-7"/>
        </w:rPr>
        <w:t> </w:t>
      </w:r>
      <w:r>
        <w:rPr/>
        <w:t>information</w:t>
      </w:r>
      <w:r>
        <w:rPr>
          <w:spacing w:val="-6"/>
        </w:rPr>
        <w:t> </w:t>
      </w:r>
      <w:r>
        <w:rPr/>
        <w:t>in</w:t>
      </w:r>
      <w:r>
        <w:rPr>
          <w:spacing w:val="-7"/>
        </w:rPr>
        <w:t> </w:t>
      </w:r>
      <w:r>
        <w:rPr/>
        <w:t>the</w:t>
      </w:r>
      <w:r>
        <w:rPr>
          <w:spacing w:val="-8"/>
        </w:rPr>
        <w:t> </w:t>
      </w:r>
      <w:r>
        <w:rPr/>
        <w:t>HTTP</w:t>
      </w:r>
      <w:r>
        <w:rPr>
          <w:spacing w:val="-7"/>
        </w:rPr>
        <w:t> </w:t>
      </w:r>
      <w:r>
        <w:rPr/>
        <w:t>settings</w:t>
      </w:r>
      <w:r>
        <w:rPr>
          <w:spacing w:val="-6"/>
        </w:rPr>
        <w:t> </w:t>
      </w:r>
      <w:r>
        <w:rPr>
          <w:spacing w:val="-2"/>
        </w:rPr>
        <w:t>section.</w:t>
      </w:r>
    </w:p>
    <w:p>
      <w:pPr>
        <w:pStyle w:val="BodyText"/>
        <w:spacing w:line="242" w:lineRule="auto" w:before="228"/>
        <w:ind w:left="140" w:right="535"/>
      </w:pPr>
      <w:r>
        <w:rPr/>
        <w:t>Note</w:t>
      </w:r>
      <w:r>
        <w:rPr>
          <w:spacing w:val="-5"/>
        </w:rPr>
        <w:t> </w:t>
      </w:r>
      <w:r>
        <w:rPr/>
        <w:t>that</w:t>
      </w:r>
      <w:r>
        <w:rPr>
          <w:spacing w:val="-2"/>
        </w:rPr>
        <w:t> </w:t>
      </w:r>
      <w:r>
        <w:rPr/>
        <w:t>the</w:t>
      </w:r>
      <w:r>
        <w:rPr>
          <w:spacing w:val="-3"/>
        </w:rPr>
        <w:t> </w:t>
      </w:r>
      <w:r>
        <w:rPr/>
        <w:t>entries</w:t>
      </w:r>
      <w:r>
        <w:rPr>
          <w:spacing w:val="-3"/>
        </w:rPr>
        <w:t> </w:t>
      </w:r>
      <w:r>
        <w:rPr/>
        <w:t>for</w:t>
      </w:r>
      <w:r>
        <w:rPr>
          <w:spacing w:val="-4"/>
        </w:rPr>
        <w:t> </w:t>
      </w:r>
      <w:r>
        <w:rPr/>
        <w:t>the </w:t>
      </w:r>
      <w:r>
        <w:rPr>
          <w:rFonts w:ascii="Arial" w:hAnsi="Arial"/>
          <w:i/>
        </w:rPr>
        <w:t>Proxy</w:t>
      </w:r>
      <w:r>
        <w:rPr>
          <w:rFonts w:ascii="Arial" w:hAnsi="Arial"/>
          <w:i/>
          <w:spacing w:val="-2"/>
        </w:rPr>
        <w:t> </w:t>
      </w:r>
      <w:r>
        <w:rPr/>
        <w:t>fields</w:t>
      </w:r>
      <w:r>
        <w:rPr>
          <w:spacing w:val="-3"/>
        </w:rPr>
        <w:t> </w:t>
      </w:r>
      <w:r>
        <w:rPr/>
        <w:t>depend</w:t>
      </w:r>
      <w:r>
        <w:rPr>
          <w:spacing w:val="-3"/>
        </w:rPr>
        <w:t> </w:t>
      </w:r>
      <w:r>
        <w:rPr/>
        <w:t>on your</w:t>
      </w:r>
      <w:r>
        <w:rPr>
          <w:spacing w:val="-4"/>
        </w:rPr>
        <w:t> </w:t>
      </w:r>
      <w:r>
        <w:rPr/>
        <w:t>company’s network settings.</w:t>
      </w:r>
      <w:r>
        <w:rPr>
          <w:spacing w:val="-4"/>
        </w:rPr>
        <w:t> </w:t>
      </w:r>
      <w:r>
        <w:rPr/>
        <w:t>The</w:t>
      </w:r>
      <w:r>
        <w:rPr>
          <w:spacing w:val="-5"/>
        </w:rPr>
        <w:t> </w:t>
      </w:r>
      <w:r>
        <w:rPr/>
        <w:t>proxy</w:t>
      </w:r>
      <w:r>
        <w:rPr>
          <w:spacing w:val="-7"/>
        </w:rPr>
        <w:t> </w:t>
      </w:r>
      <w:r>
        <w:rPr/>
        <w:t>server</w:t>
      </w:r>
      <w:r>
        <w:rPr>
          <w:spacing w:val="-1"/>
        </w:rPr>
        <w:t> </w:t>
      </w:r>
      <w:r>
        <w:rPr/>
        <w:t>is needed to enable the connection to the internet through the firewall.</w:t>
      </w:r>
    </w:p>
    <w:p>
      <w:pPr>
        <w:pStyle w:val="ListParagraph"/>
        <w:numPr>
          <w:ilvl w:val="1"/>
          <w:numId w:val="22"/>
        </w:numPr>
        <w:tabs>
          <w:tab w:pos="706" w:val="left" w:leader="none"/>
        </w:tabs>
        <w:spacing w:line="240" w:lineRule="auto" w:before="225" w:after="3"/>
        <w:ind w:left="706" w:right="0" w:hanging="205"/>
        <w:jc w:val="left"/>
        <w:rPr>
          <w:rFonts w:ascii="Arial"/>
          <w:i/>
          <w:sz w:val="20"/>
        </w:rPr>
      </w:pPr>
      <w:r>
        <w:rPr>
          <w:sz w:val="20"/>
        </w:rPr>
        <w:t>On</w:t>
      </w:r>
      <w:r>
        <w:rPr>
          <w:spacing w:val="-6"/>
          <w:sz w:val="20"/>
        </w:rPr>
        <w:t> </w:t>
      </w:r>
      <w:r>
        <w:rPr>
          <w:sz w:val="20"/>
        </w:rPr>
        <w:t>the</w:t>
      </w:r>
      <w:r>
        <w:rPr>
          <w:spacing w:val="-3"/>
          <w:sz w:val="20"/>
        </w:rPr>
        <w:t> </w:t>
      </w:r>
      <w:r>
        <w:rPr>
          <w:rFonts w:ascii="Arial"/>
          <w:i/>
          <w:sz w:val="20"/>
        </w:rPr>
        <w:t>SOAP</w:t>
      </w:r>
      <w:r>
        <w:rPr>
          <w:rFonts w:ascii="Arial"/>
          <w:i/>
          <w:spacing w:val="-4"/>
          <w:sz w:val="20"/>
        </w:rPr>
        <w:t> </w:t>
      </w:r>
      <w:r>
        <w:rPr>
          <w:rFonts w:ascii="Arial"/>
          <w:i/>
          <w:sz w:val="20"/>
        </w:rPr>
        <w:t>Protocol</w:t>
      </w:r>
      <w:r>
        <w:rPr>
          <w:rFonts w:ascii="Arial"/>
          <w:i/>
          <w:spacing w:val="-4"/>
          <w:sz w:val="20"/>
        </w:rPr>
        <w:t> </w:t>
      </w:r>
      <w:r>
        <w:rPr>
          <w:sz w:val="20"/>
        </w:rPr>
        <w:t>tab</w:t>
      </w:r>
      <w:r>
        <w:rPr>
          <w:spacing w:val="-4"/>
          <w:sz w:val="20"/>
        </w:rPr>
        <w:t> </w:t>
      </w:r>
      <w:r>
        <w:rPr>
          <w:sz w:val="20"/>
        </w:rPr>
        <w:t>page,</w:t>
      </w:r>
      <w:r>
        <w:rPr>
          <w:spacing w:val="-5"/>
          <w:sz w:val="20"/>
        </w:rPr>
        <w:t> </w:t>
      </w:r>
      <w:r>
        <w:rPr>
          <w:sz w:val="20"/>
        </w:rPr>
        <w:t>set</w:t>
      </w:r>
      <w:r>
        <w:rPr>
          <w:spacing w:val="-3"/>
          <w:sz w:val="20"/>
        </w:rPr>
        <w:t> </w:t>
      </w:r>
      <w:r>
        <w:rPr>
          <w:rFonts w:ascii="Arial"/>
          <w:i/>
          <w:sz w:val="20"/>
        </w:rPr>
        <w:t>Message</w:t>
      </w:r>
      <w:r>
        <w:rPr>
          <w:rFonts w:ascii="Arial"/>
          <w:i/>
          <w:spacing w:val="-3"/>
          <w:sz w:val="20"/>
        </w:rPr>
        <w:t> </w:t>
      </w:r>
      <w:r>
        <w:rPr>
          <w:rFonts w:ascii="Arial"/>
          <w:i/>
          <w:sz w:val="20"/>
        </w:rPr>
        <w:t>ID</w:t>
      </w:r>
      <w:r>
        <w:rPr>
          <w:rFonts w:ascii="Arial"/>
          <w:i/>
          <w:spacing w:val="-5"/>
          <w:sz w:val="20"/>
        </w:rPr>
        <w:t> </w:t>
      </w:r>
      <w:r>
        <w:rPr>
          <w:rFonts w:ascii="Arial"/>
          <w:i/>
          <w:sz w:val="20"/>
        </w:rPr>
        <w:t>Protocol</w:t>
      </w:r>
      <w:r>
        <w:rPr>
          <w:rFonts w:ascii="Arial"/>
          <w:i/>
          <w:spacing w:val="-6"/>
          <w:sz w:val="20"/>
        </w:rPr>
        <w:t> </w:t>
      </w:r>
      <w:r>
        <w:rPr>
          <w:sz w:val="20"/>
        </w:rPr>
        <w:t>to</w:t>
      </w:r>
      <w:r>
        <w:rPr>
          <w:spacing w:val="-5"/>
          <w:sz w:val="20"/>
        </w:rPr>
        <w:t> </w:t>
      </w:r>
      <w:r>
        <w:rPr>
          <w:rFonts w:ascii="Arial"/>
          <w:i/>
          <w:sz w:val="20"/>
        </w:rPr>
        <w:t>Suppress</w:t>
      </w:r>
      <w:r>
        <w:rPr>
          <w:rFonts w:ascii="Arial"/>
          <w:i/>
          <w:spacing w:val="-5"/>
          <w:sz w:val="20"/>
        </w:rPr>
        <w:t> </w:t>
      </w:r>
      <w:r>
        <w:rPr>
          <w:rFonts w:ascii="Arial"/>
          <w:i/>
          <w:sz w:val="20"/>
        </w:rPr>
        <w:t>ID</w:t>
      </w:r>
      <w:r>
        <w:rPr>
          <w:rFonts w:ascii="Arial"/>
          <w:i/>
          <w:spacing w:val="-5"/>
          <w:sz w:val="20"/>
        </w:rPr>
        <w:t> </w:t>
      </w:r>
      <w:r>
        <w:rPr>
          <w:rFonts w:ascii="Arial"/>
          <w:i/>
          <w:spacing w:val="-2"/>
          <w:sz w:val="20"/>
        </w:rPr>
        <w:t>Transfer</w:t>
      </w:r>
    </w:p>
    <w:p>
      <w:pPr>
        <w:pStyle w:val="BodyText"/>
        <w:ind w:left="862"/>
        <w:rPr>
          <w:rFonts w:ascii="Arial"/>
        </w:rPr>
      </w:pPr>
      <w:r>
        <w:rPr>
          <w:rFonts w:ascii="Arial"/>
        </w:rPr>
        <w:drawing>
          <wp:inline distT="0" distB="0" distL="0" distR="0">
            <wp:extent cx="5381822" cy="2376297"/>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84" cstate="print"/>
                    <a:stretch>
                      <a:fillRect/>
                    </a:stretch>
                  </pic:blipFill>
                  <pic:spPr>
                    <a:xfrm>
                      <a:off x="0" y="0"/>
                      <a:ext cx="5381822" cy="2376297"/>
                    </a:xfrm>
                    <a:prstGeom prst="rect">
                      <a:avLst/>
                    </a:prstGeom>
                  </pic:spPr>
                </pic:pic>
              </a:graphicData>
            </a:graphic>
          </wp:inline>
        </w:drawing>
      </w:r>
      <w:r>
        <w:rPr>
          <w:rFonts w:ascii="Arial"/>
        </w:rPr>
      </w:r>
    </w:p>
    <w:p>
      <w:pPr>
        <w:pStyle w:val="ListParagraph"/>
        <w:numPr>
          <w:ilvl w:val="1"/>
          <w:numId w:val="22"/>
        </w:numPr>
        <w:tabs>
          <w:tab w:pos="706" w:val="left" w:leader="none"/>
        </w:tabs>
        <w:spacing w:line="240" w:lineRule="auto" w:before="207" w:after="0"/>
        <w:ind w:left="706" w:right="0" w:hanging="205"/>
        <w:jc w:val="left"/>
        <w:rPr>
          <w:rFonts w:ascii="Arial"/>
          <w:i/>
          <w:sz w:val="20"/>
        </w:rPr>
      </w:pPr>
      <w:r>
        <w:rPr>
          <w:sz w:val="20"/>
        </w:rPr>
        <w:t>No</w:t>
      </w:r>
      <w:r>
        <w:rPr>
          <w:spacing w:val="-8"/>
          <w:sz w:val="20"/>
        </w:rPr>
        <w:t> </w:t>
      </w:r>
      <w:r>
        <w:rPr>
          <w:sz w:val="20"/>
        </w:rPr>
        <w:t>settings</w:t>
      </w:r>
      <w:r>
        <w:rPr>
          <w:spacing w:val="-6"/>
          <w:sz w:val="20"/>
        </w:rPr>
        <w:t> </w:t>
      </w:r>
      <w:r>
        <w:rPr>
          <w:sz w:val="20"/>
        </w:rPr>
        <w:t>required</w:t>
      </w:r>
      <w:r>
        <w:rPr>
          <w:spacing w:val="-7"/>
          <w:sz w:val="20"/>
        </w:rPr>
        <w:t> </w:t>
      </w:r>
      <w:r>
        <w:rPr>
          <w:sz w:val="20"/>
        </w:rPr>
        <w:t>in</w:t>
      </w:r>
      <w:r>
        <w:rPr>
          <w:spacing w:val="-7"/>
          <w:sz w:val="20"/>
        </w:rPr>
        <w:t> </w:t>
      </w:r>
      <w:r>
        <w:rPr>
          <w:sz w:val="20"/>
        </w:rPr>
        <w:t>the</w:t>
      </w:r>
      <w:r>
        <w:rPr>
          <w:spacing w:val="-8"/>
          <w:sz w:val="20"/>
        </w:rPr>
        <w:t> </w:t>
      </w:r>
      <w:r>
        <w:rPr>
          <w:sz w:val="20"/>
        </w:rPr>
        <w:t>tabs</w:t>
      </w:r>
      <w:r>
        <w:rPr>
          <w:spacing w:val="-3"/>
          <w:sz w:val="20"/>
        </w:rPr>
        <w:t> </w:t>
      </w:r>
      <w:r>
        <w:rPr>
          <w:rFonts w:ascii="Arial"/>
          <w:i/>
          <w:sz w:val="20"/>
        </w:rPr>
        <w:t>Identifiable</w:t>
      </w:r>
      <w:r>
        <w:rPr>
          <w:rFonts w:ascii="Arial"/>
          <w:i/>
          <w:spacing w:val="-7"/>
          <w:sz w:val="20"/>
        </w:rPr>
        <w:t> </w:t>
      </w:r>
      <w:r>
        <w:rPr>
          <w:rFonts w:ascii="Arial"/>
          <w:i/>
          <w:sz w:val="20"/>
        </w:rPr>
        <w:t>Business</w:t>
      </w:r>
      <w:r>
        <w:rPr>
          <w:rFonts w:ascii="Arial"/>
          <w:i/>
          <w:spacing w:val="-6"/>
          <w:sz w:val="20"/>
        </w:rPr>
        <w:t> </w:t>
      </w:r>
      <w:r>
        <w:rPr>
          <w:rFonts w:ascii="Arial"/>
          <w:i/>
          <w:sz w:val="20"/>
        </w:rPr>
        <w:t>Context</w:t>
      </w:r>
      <w:r>
        <w:rPr>
          <w:rFonts w:ascii="Arial"/>
          <w:i/>
          <w:spacing w:val="-3"/>
          <w:sz w:val="20"/>
        </w:rPr>
        <w:t> </w:t>
      </w:r>
      <w:r>
        <w:rPr>
          <w:sz w:val="20"/>
        </w:rPr>
        <w:t>and</w:t>
      </w:r>
      <w:r>
        <w:rPr>
          <w:spacing w:val="-7"/>
          <w:sz w:val="20"/>
        </w:rPr>
        <w:t> </w:t>
      </w:r>
      <w:r>
        <w:rPr>
          <w:rFonts w:ascii="Arial"/>
          <w:i/>
          <w:sz w:val="20"/>
        </w:rPr>
        <w:t>Operation</w:t>
      </w:r>
      <w:r>
        <w:rPr>
          <w:rFonts w:ascii="Arial"/>
          <w:i/>
          <w:spacing w:val="-5"/>
          <w:sz w:val="20"/>
        </w:rPr>
        <w:t> </w:t>
      </w:r>
      <w:r>
        <w:rPr>
          <w:rFonts w:ascii="Arial"/>
          <w:i/>
          <w:sz w:val="20"/>
        </w:rPr>
        <w:t>Settings.</w:t>
      </w:r>
      <w:r>
        <w:rPr>
          <w:rFonts w:ascii="Arial"/>
          <w:i/>
          <w:spacing w:val="-7"/>
          <w:sz w:val="20"/>
        </w:rPr>
        <w:t> </w:t>
      </w:r>
      <w:r>
        <w:rPr>
          <w:rFonts w:ascii="Arial"/>
          <w:i/>
          <w:sz w:val="20"/>
        </w:rPr>
        <w:t>Just</w:t>
      </w:r>
      <w:r>
        <w:rPr>
          <w:rFonts w:ascii="Arial"/>
          <w:i/>
          <w:spacing w:val="-5"/>
          <w:sz w:val="20"/>
        </w:rPr>
        <w:t> </w:t>
      </w:r>
      <w:r>
        <w:rPr>
          <w:sz w:val="20"/>
        </w:rPr>
        <w:t>select</w:t>
      </w:r>
      <w:r>
        <w:rPr>
          <w:spacing w:val="-7"/>
          <w:sz w:val="20"/>
        </w:rPr>
        <w:t> </w:t>
      </w:r>
      <w:r>
        <w:rPr>
          <w:rFonts w:ascii="Arial"/>
          <w:i/>
          <w:spacing w:val="-4"/>
          <w:sz w:val="20"/>
        </w:rPr>
        <w:t>Next</w:t>
      </w:r>
    </w:p>
    <w:p>
      <w:pPr>
        <w:spacing w:before="1"/>
        <w:ind w:left="861" w:right="0" w:firstLine="0"/>
        <w:jc w:val="left"/>
        <w:rPr>
          <w:rFonts w:ascii="Arial"/>
          <w:i/>
          <w:sz w:val="20"/>
        </w:rPr>
      </w:pPr>
      <w:r>
        <w:rPr>
          <w:sz w:val="20"/>
        </w:rPr>
        <w:t>and</w:t>
      </w:r>
      <w:r>
        <w:rPr>
          <w:spacing w:val="-6"/>
          <w:sz w:val="20"/>
        </w:rPr>
        <w:t> </w:t>
      </w:r>
      <w:r>
        <w:rPr>
          <w:sz w:val="20"/>
        </w:rPr>
        <w:t>then</w:t>
      </w:r>
      <w:r>
        <w:rPr>
          <w:spacing w:val="-4"/>
          <w:sz w:val="20"/>
        </w:rPr>
        <w:t> </w:t>
      </w:r>
      <w:r>
        <w:rPr>
          <w:rFonts w:ascii="Arial"/>
          <w:i/>
          <w:spacing w:val="-2"/>
          <w:sz w:val="20"/>
        </w:rPr>
        <w:t>Finish.</w:t>
      </w:r>
    </w:p>
    <w:p>
      <w:pPr>
        <w:pStyle w:val="BodyText"/>
        <w:spacing w:line="242" w:lineRule="auto" w:before="229"/>
        <w:ind w:left="501" w:right="501"/>
      </w:pPr>
      <w:r>
        <w:rPr>
          <w:rFonts w:ascii="Arial"/>
          <w:b/>
        </w:rPr>
        <w:t>NOTE: </w:t>
      </w:r>
      <w:r>
        <w:rPr/>
        <w:t>In case you want to test your configuration, </w:t>
      </w:r>
      <w:r>
        <w:rPr>
          <w:rFonts w:ascii="Arial"/>
          <w:b/>
        </w:rPr>
        <w:t>do not use</w:t>
      </w:r>
      <w:r>
        <w:rPr>
          <w:rFonts w:ascii="Arial"/>
          <w:b/>
          <w:spacing w:val="-2"/>
        </w:rPr>
        <w:t> </w:t>
      </w:r>
      <w:r>
        <w:rPr/>
        <w:t>WebService Ping, as it is not supported by</w:t>
      </w:r>
      <w:r>
        <w:rPr>
          <w:spacing w:val="-5"/>
        </w:rPr>
        <w:t> </w:t>
      </w:r>
      <w:r>
        <w:rPr/>
        <w:t>SAP</w:t>
      </w:r>
      <w:r>
        <w:rPr>
          <w:spacing w:val="-4"/>
        </w:rPr>
        <w:t> </w:t>
      </w:r>
      <w:r>
        <w:rPr/>
        <w:t>Cloud</w:t>
      </w:r>
      <w:r>
        <w:rPr>
          <w:spacing w:val="-4"/>
        </w:rPr>
        <w:t> </w:t>
      </w:r>
      <w:r>
        <w:rPr/>
        <w:t>Integration.</w:t>
      </w:r>
      <w:r>
        <w:rPr>
          <w:spacing w:val="-2"/>
        </w:rPr>
        <w:t> </w:t>
      </w:r>
      <w:r>
        <w:rPr/>
        <w:t>But you</w:t>
      </w:r>
      <w:r>
        <w:rPr>
          <w:spacing w:val="-4"/>
        </w:rPr>
        <w:t> </w:t>
      </w:r>
      <w:r>
        <w:rPr/>
        <w:t>can</w:t>
      </w:r>
      <w:r>
        <w:rPr>
          <w:spacing w:val="-5"/>
        </w:rPr>
        <w:t> </w:t>
      </w:r>
      <w:r>
        <w:rPr/>
        <w:t>setup</w:t>
      </w:r>
      <w:r>
        <w:rPr>
          <w:spacing w:val="-3"/>
        </w:rPr>
        <w:t> </w:t>
      </w:r>
      <w:r>
        <w:rPr/>
        <w:t>a</w:t>
      </w:r>
      <w:r>
        <w:rPr>
          <w:spacing w:val="-4"/>
        </w:rPr>
        <w:t> </w:t>
      </w:r>
      <w:r>
        <w:rPr/>
        <w:t>HTTP</w:t>
      </w:r>
      <w:r>
        <w:rPr>
          <w:spacing w:val="-4"/>
        </w:rPr>
        <w:t> </w:t>
      </w:r>
      <w:r>
        <w:rPr/>
        <w:t>connection</w:t>
      </w:r>
      <w:r>
        <w:rPr>
          <w:spacing w:val="-3"/>
        </w:rPr>
        <w:t> </w:t>
      </w:r>
      <w:r>
        <w:rPr/>
        <w:t>in</w:t>
      </w:r>
      <w:r>
        <w:rPr>
          <w:spacing w:val="-4"/>
        </w:rPr>
        <w:t> </w:t>
      </w:r>
      <w:r>
        <w:rPr/>
        <w:t>transaction </w:t>
      </w:r>
      <w:r>
        <w:rPr>
          <w:rFonts w:ascii="Arial"/>
          <w:b/>
        </w:rPr>
        <w:t>SM59</w:t>
      </w:r>
      <w:r>
        <w:rPr/>
        <w:t>.</w:t>
      </w:r>
      <w:r>
        <w:rPr>
          <w:spacing w:val="-4"/>
        </w:rPr>
        <w:t> </w:t>
      </w:r>
      <w:r>
        <w:rPr/>
        <w:t>Maintain</w:t>
      </w:r>
      <w:r>
        <w:rPr>
          <w:spacing w:val="-2"/>
        </w:rPr>
        <w:t> </w:t>
      </w:r>
      <w:r>
        <w:rPr/>
        <w:t>the</w:t>
      </w:r>
      <w:r>
        <w:rPr>
          <w:spacing w:val="-1"/>
        </w:rPr>
        <w:t> </w:t>
      </w:r>
      <w:r>
        <w:rPr/>
        <w:t>host and port of SAP Cloud Integration service (e.g., for path /cxf/ird/create/v2) and execute a connection test. In case of a successful connection you will receive an error with HTTP return code 500.</w:t>
      </w:r>
    </w:p>
    <w:p>
      <w:pPr>
        <w:pStyle w:val="BodyText"/>
      </w:pPr>
    </w:p>
    <w:p>
      <w:pPr>
        <w:pStyle w:val="BodyText"/>
      </w:pPr>
    </w:p>
    <w:p>
      <w:pPr>
        <w:pStyle w:val="BodyText"/>
      </w:pPr>
    </w:p>
    <w:p>
      <w:pPr>
        <w:pStyle w:val="BodyText"/>
        <w:spacing w:before="143"/>
      </w:pPr>
    </w:p>
    <w:p>
      <w:pPr>
        <w:pStyle w:val="Heading2"/>
        <w:numPr>
          <w:ilvl w:val="0"/>
          <w:numId w:val="2"/>
        </w:numPr>
        <w:tabs>
          <w:tab w:pos="501" w:val="left" w:leader="none"/>
        </w:tabs>
        <w:spacing w:line="240" w:lineRule="auto" w:before="0" w:after="0"/>
        <w:ind w:left="501" w:right="0" w:hanging="361"/>
        <w:jc w:val="left"/>
      </w:pPr>
      <w:bookmarkStart w:name="7 Sender Channel Connection Authorizatio" w:id="55"/>
      <w:bookmarkEnd w:id="55"/>
      <w:r>
        <w:rPr>
          <w:b w:val="0"/>
        </w:rPr>
      </w:r>
      <w:bookmarkStart w:name="_bookmark27" w:id="56"/>
      <w:bookmarkEnd w:id="56"/>
      <w:r>
        <w:rPr>
          <w:b w:val="0"/>
        </w:rPr>
      </w:r>
      <w:r>
        <w:rPr/>
        <w:t>SENDER</w:t>
      </w:r>
      <w:r>
        <w:rPr>
          <w:spacing w:val="-8"/>
        </w:rPr>
        <w:t> </w:t>
      </w:r>
      <w:r>
        <w:rPr/>
        <w:t>CHANNEL</w:t>
      </w:r>
      <w:r>
        <w:rPr>
          <w:spacing w:val="-7"/>
        </w:rPr>
        <w:t> </w:t>
      </w:r>
      <w:r>
        <w:rPr/>
        <w:t>CONNECTION</w:t>
      </w:r>
      <w:r>
        <w:rPr>
          <w:spacing w:val="-5"/>
        </w:rPr>
        <w:t> </w:t>
      </w:r>
      <w:r>
        <w:rPr>
          <w:spacing w:val="-2"/>
        </w:rPr>
        <w:t>AUTHORIZATION</w:t>
      </w:r>
    </w:p>
    <w:p>
      <w:pPr>
        <w:pStyle w:val="BodyText"/>
        <w:rPr>
          <w:rFonts w:ascii="Arial"/>
          <w:b/>
          <w:sz w:val="22"/>
        </w:rPr>
      </w:pPr>
    </w:p>
    <w:p>
      <w:pPr>
        <w:pStyle w:val="BodyText"/>
        <w:spacing w:before="85"/>
        <w:rPr>
          <w:rFonts w:ascii="Arial"/>
          <w:b/>
          <w:sz w:val="22"/>
        </w:rPr>
      </w:pPr>
    </w:p>
    <w:p>
      <w:pPr>
        <w:pStyle w:val="Heading3"/>
        <w:numPr>
          <w:ilvl w:val="1"/>
          <w:numId w:val="2"/>
        </w:numPr>
        <w:tabs>
          <w:tab w:pos="499" w:val="left" w:leader="none"/>
        </w:tabs>
        <w:spacing w:line="240" w:lineRule="auto" w:before="0" w:after="0"/>
        <w:ind w:left="499" w:right="0" w:hanging="359"/>
        <w:jc w:val="left"/>
      </w:pPr>
      <w:bookmarkStart w:name="7.1 Certificate based authorization for " w:id="57"/>
      <w:bookmarkEnd w:id="57"/>
      <w:r>
        <w:rPr>
          <w:b w:val="0"/>
        </w:rPr>
      </w:r>
      <w:bookmarkStart w:name="_bookmark28" w:id="58"/>
      <w:bookmarkEnd w:id="58"/>
      <w:r>
        <w:rPr>
          <w:b w:val="0"/>
        </w:rPr>
      </w:r>
      <w:r>
        <w:rPr/>
        <w:t>Certificate</w:t>
      </w:r>
      <w:r>
        <w:rPr>
          <w:spacing w:val="-8"/>
        </w:rPr>
        <w:t> </w:t>
      </w:r>
      <w:r>
        <w:rPr/>
        <w:t>based</w:t>
      </w:r>
      <w:r>
        <w:rPr>
          <w:spacing w:val="-7"/>
        </w:rPr>
        <w:t> </w:t>
      </w:r>
      <w:r>
        <w:rPr/>
        <w:t>authorization</w:t>
      </w:r>
      <w:r>
        <w:rPr>
          <w:spacing w:val="-6"/>
        </w:rPr>
        <w:t> </w:t>
      </w:r>
      <w:r>
        <w:rPr/>
        <w:t>for</w:t>
      </w:r>
      <w:r>
        <w:rPr>
          <w:spacing w:val="-7"/>
        </w:rPr>
        <w:t> </w:t>
      </w:r>
      <w:r>
        <w:rPr/>
        <w:t>HTTP</w:t>
      </w:r>
      <w:r>
        <w:rPr>
          <w:spacing w:val="-7"/>
        </w:rPr>
        <w:t> </w:t>
      </w:r>
      <w:r>
        <w:rPr/>
        <w:t>sender</w:t>
      </w:r>
      <w:r>
        <w:rPr>
          <w:spacing w:val="-7"/>
        </w:rPr>
        <w:t> </w:t>
      </w:r>
      <w:r>
        <w:rPr>
          <w:spacing w:val="-2"/>
        </w:rPr>
        <w:t>channel</w:t>
      </w:r>
    </w:p>
    <w:p>
      <w:pPr>
        <w:pStyle w:val="Heading3"/>
        <w:spacing w:after="0" w:line="240" w:lineRule="auto"/>
        <w:jc w:val="left"/>
        <w:sectPr>
          <w:pgSz w:w="11910" w:h="16850"/>
          <w:pgMar w:header="849" w:footer="1312" w:top="1140" w:bottom="1560" w:left="992" w:right="708"/>
        </w:sectPr>
      </w:pPr>
    </w:p>
    <w:p>
      <w:pPr>
        <w:pStyle w:val="BodyText"/>
        <w:rPr>
          <w:rFonts w:ascii="Arial"/>
          <w:b/>
        </w:rPr>
      </w:pPr>
    </w:p>
    <w:p>
      <w:pPr>
        <w:pStyle w:val="BodyText"/>
        <w:rPr>
          <w:rFonts w:ascii="Arial"/>
          <w:b/>
        </w:rPr>
      </w:pPr>
    </w:p>
    <w:p>
      <w:pPr>
        <w:pStyle w:val="BodyText"/>
        <w:spacing w:before="151"/>
        <w:rPr>
          <w:rFonts w:ascii="Arial"/>
          <w:b/>
        </w:rPr>
      </w:pPr>
    </w:p>
    <w:p>
      <w:pPr>
        <w:pStyle w:val="BodyText"/>
        <w:ind w:left="140" w:right="501"/>
      </w:pPr>
      <w:r>
        <w:rPr/>
        <w:t>The Iflows, </w:t>
      </w:r>
      <w:r>
        <w:rPr>
          <w:rFonts w:ascii="Arial" w:hAnsi="Arial"/>
          <w:b/>
        </w:rPr>
        <w:t>OAUTH Token V2</w:t>
      </w:r>
      <w:r>
        <w:rPr/>
        <w:t>, </w:t>
      </w:r>
      <w:r>
        <w:rPr>
          <w:rFonts w:ascii="Arial" w:hAnsi="Arial"/>
          <w:b/>
        </w:rPr>
        <w:t>OAUTH Token Validation V2 </w:t>
      </w:r>
      <w:r>
        <w:rPr/>
        <w:t>&amp; </w:t>
      </w:r>
      <w:r>
        <w:rPr>
          <w:rFonts w:ascii="Arial" w:hAnsi="Arial"/>
          <w:b/>
        </w:rPr>
        <w:t>OAUTH Token Revoke V2 </w:t>
      </w:r>
      <w:r>
        <w:rPr/>
        <w:t>have HTTP as the sender channel. These iflows are invoked through a browser. If you want to configure the authorization by Certificate (rather than use name and password), then you will have to use the client certificate which is installed in the user’s PC to identify the user.</w:t>
      </w:r>
      <w:r>
        <w:rPr>
          <w:spacing w:val="80"/>
        </w:rPr>
        <w:t> </w:t>
      </w:r>
      <w:r>
        <w:rPr/>
        <w:t>The SAP Passport certificate that users receive when they receive</w:t>
      </w:r>
      <w:r>
        <w:rPr>
          <w:spacing w:val="-3"/>
        </w:rPr>
        <w:t> </w:t>
      </w:r>
      <w:r>
        <w:rPr/>
        <w:t>an</w:t>
      </w:r>
      <w:r>
        <w:rPr>
          <w:spacing w:val="-3"/>
        </w:rPr>
        <w:t> </w:t>
      </w:r>
      <w:r>
        <w:rPr/>
        <w:t>SAP</w:t>
      </w:r>
      <w:r>
        <w:rPr>
          <w:spacing w:val="-1"/>
        </w:rPr>
        <w:t> </w:t>
      </w:r>
      <w:r>
        <w:rPr/>
        <w:t>“S”</w:t>
      </w:r>
      <w:r>
        <w:rPr>
          <w:spacing w:val="-2"/>
        </w:rPr>
        <w:t> </w:t>
      </w:r>
      <w:r>
        <w:rPr/>
        <w:t>number</w:t>
      </w:r>
      <w:r>
        <w:rPr>
          <w:spacing w:val="-4"/>
        </w:rPr>
        <w:t> </w:t>
      </w:r>
      <w:r>
        <w:rPr/>
        <w:t>can</w:t>
      </w:r>
      <w:r>
        <w:rPr>
          <w:spacing w:val="-4"/>
        </w:rPr>
        <w:t> </w:t>
      </w:r>
      <w:r>
        <w:rPr/>
        <w:t>be</w:t>
      </w:r>
      <w:r>
        <w:rPr>
          <w:spacing w:val="-1"/>
        </w:rPr>
        <w:t> </w:t>
      </w:r>
      <w:r>
        <w:rPr/>
        <w:t>used for</w:t>
      </w:r>
      <w:r>
        <w:rPr>
          <w:spacing w:val="-3"/>
        </w:rPr>
        <w:t> </w:t>
      </w:r>
      <w:r>
        <w:rPr/>
        <w:t>this</w:t>
      </w:r>
      <w:r>
        <w:rPr>
          <w:spacing w:val="-2"/>
        </w:rPr>
        <w:t> </w:t>
      </w:r>
      <w:r>
        <w:rPr/>
        <w:t>purpose.</w:t>
      </w:r>
      <w:r>
        <w:rPr>
          <w:spacing w:val="40"/>
        </w:rPr>
        <w:t> </w:t>
      </w:r>
      <w:r>
        <w:rPr/>
        <w:t>The</w:t>
      </w:r>
      <w:r>
        <w:rPr>
          <w:spacing w:val="-4"/>
        </w:rPr>
        <w:t> </w:t>
      </w:r>
      <w:r>
        <w:rPr/>
        <w:t>steps</w:t>
      </w:r>
      <w:r>
        <w:rPr>
          <w:spacing w:val="-2"/>
        </w:rPr>
        <w:t> </w:t>
      </w:r>
      <w:r>
        <w:rPr/>
        <w:t>to</w:t>
      </w:r>
      <w:r>
        <w:rPr>
          <w:spacing w:val="-2"/>
        </w:rPr>
        <w:t> </w:t>
      </w:r>
      <w:r>
        <w:rPr/>
        <w:t>download</w:t>
      </w:r>
      <w:r>
        <w:rPr>
          <w:spacing w:val="-2"/>
        </w:rPr>
        <w:t> </w:t>
      </w:r>
      <w:r>
        <w:rPr/>
        <w:t>and</w:t>
      </w:r>
      <w:r>
        <w:rPr>
          <w:spacing w:val="-1"/>
        </w:rPr>
        <w:t> </w:t>
      </w:r>
      <w:r>
        <w:rPr/>
        <w:t>assign</w:t>
      </w:r>
      <w:r>
        <w:rPr>
          <w:spacing w:val="-4"/>
        </w:rPr>
        <w:t> </w:t>
      </w:r>
      <w:r>
        <w:rPr/>
        <w:t>the</w:t>
      </w:r>
      <w:r>
        <w:rPr>
          <w:spacing w:val="-4"/>
        </w:rPr>
        <w:t> </w:t>
      </w:r>
      <w:r>
        <w:rPr/>
        <w:t>certificates is as follows.</w:t>
      </w:r>
    </w:p>
    <w:p>
      <w:pPr>
        <w:pStyle w:val="BodyText"/>
        <w:spacing w:before="3"/>
      </w:pPr>
    </w:p>
    <w:p>
      <w:pPr>
        <w:pStyle w:val="BodyText"/>
        <w:ind w:left="140" w:right="535"/>
      </w:pPr>
      <w:r>
        <w:rPr/>
        <w:t>Note:</w:t>
      </w:r>
      <w:r>
        <w:rPr>
          <w:spacing w:val="-2"/>
        </w:rPr>
        <w:t> </w:t>
      </w:r>
      <w:r>
        <w:rPr/>
        <w:t>if you</w:t>
      </w:r>
      <w:r>
        <w:rPr>
          <w:spacing w:val="-2"/>
        </w:rPr>
        <w:t> </w:t>
      </w:r>
      <w:r>
        <w:rPr/>
        <w:t>wish</w:t>
      </w:r>
      <w:r>
        <w:rPr>
          <w:spacing w:val="-2"/>
        </w:rPr>
        <w:t> </w:t>
      </w:r>
      <w:r>
        <w:rPr/>
        <w:t>these</w:t>
      </w:r>
      <w:r>
        <w:rPr>
          <w:spacing w:val="-2"/>
        </w:rPr>
        <w:t> </w:t>
      </w:r>
      <w:r>
        <w:rPr/>
        <w:t>iflows</w:t>
      </w:r>
      <w:r>
        <w:rPr>
          <w:spacing w:val="-3"/>
        </w:rPr>
        <w:t> </w:t>
      </w:r>
      <w:r>
        <w:rPr/>
        <w:t>to use</w:t>
      </w:r>
      <w:r>
        <w:rPr>
          <w:spacing w:val="-2"/>
        </w:rPr>
        <w:t> </w:t>
      </w:r>
      <w:r>
        <w:rPr/>
        <w:t>user</w:t>
      </w:r>
      <w:r>
        <w:rPr>
          <w:spacing w:val="-4"/>
        </w:rPr>
        <w:t> </w:t>
      </w:r>
      <w:r>
        <w:rPr/>
        <w:t>name/password</w:t>
      </w:r>
      <w:r>
        <w:rPr>
          <w:spacing w:val="-4"/>
        </w:rPr>
        <w:t> </w:t>
      </w:r>
      <w:r>
        <w:rPr/>
        <w:t>as</w:t>
      </w:r>
      <w:r>
        <w:rPr>
          <w:spacing w:val="-2"/>
        </w:rPr>
        <w:t> </w:t>
      </w:r>
      <w:r>
        <w:rPr/>
        <w:t>the</w:t>
      </w:r>
      <w:r>
        <w:rPr>
          <w:spacing w:val="-4"/>
        </w:rPr>
        <w:t> </w:t>
      </w:r>
      <w:r>
        <w:rPr/>
        <w:t>authentication</w:t>
      </w:r>
      <w:r>
        <w:rPr>
          <w:spacing w:val="-1"/>
        </w:rPr>
        <w:t> </w:t>
      </w:r>
      <w:r>
        <w:rPr/>
        <w:t>method</w:t>
      </w:r>
      <w:r>
        <w:rPr>
          <w:spacing w:val="-4"/>
        </w:rPr>
        <w:t> </w:t>
      </w:r>
      <w:r>
        <w:rPr/>
        <w:t>no</w:t>
      </w:r>
      <w:r>
        <w:rPr>
          <w:spacing w:val="-4"/>
        </w:rPr>
        <w:t> </w:t>
      </w:r>
      <w:r>
        <w:rPr/>
        <w:t>further</w:t>
      </w:r>
      <w:r>
        <w:rPr>
          <w:spacing w:val="-3"/>
        </w:rPr>
        <w:t> </w:t>
      </w:r>
      <w:r>
        <w:rPr/>
        <w:t>additional steps are required.</w:t>
      </w:r>
    </w:p>
    <w:p>
      <w:pPr>
        <w:pStyle w:val="BodyText"/>
      </w:pPr>
    </w:p>
    <w:p>
      <w:pPr>
        <w:pStyle w:val="BodyText"/>
      </w:pPr>
    </w:p>
    <w:p>
      <w:pPr>
        <w:pStyle w:val="BodyText"/>
        <w:spacing w:before="130"/>
      </w:pPr>
    </w:p>
    <w:p>
      <w:pPr>
        <w:pStyle w:val="ListParagraph"/>
        <w:numPr>
          <w:ilvl w:val="2"/>
          <w:numId w:val="2"/>
        </w:numPr>
        <w:tabs>
          <w:tab w:pos="861" w:val="left" w:leader="none"/>
        </w:tabs>
        <w:spacing w:line="240" w:lineRule="auto" w:before="0" w:after="0"/>
        <w:ind w:left="861" w:right="499" w:hanging="721"/>
        <w:jc w:val="left"/>
        <w:rPr>
          <w:rFonts w:ascii="Arial"/>
          <w:b/>
          <w:i/>
          <w:sz w:val="20"/>
        </w:rPr>
      </w:pPr>
      <w:bookmarkStart w:name="7.1.1 Download the public certificate fr" w:id="59"/>
      <w:bookmarkEnd w:id="59"/>
      <w:r>
        <w:rPr/>
      </w:r>
      <w:bookmarkStart w:name="_bookmark29" w:id="60"/>
      <w:bookmarkEnd w:id="60"/>
      <w:r>
        <w:rPr/>
      </w:r>
      <w:r>
        <w:rPr>
          <w:rFonts w:ascii="Arial"/>
          <w:b/>
          <w:i/>
          <w:sz w:val="20"/>
        </w:rPr>
        <w:t>Download</w:t>
      </w:r>
      <w:r>
        <w:rPr>
          <w:rFonts w:ascii="Arial"/>
          <w:b/>
          <w:i/>
          <w:spacing w:val="-4"/>
          <w:sz w:val="20"/>
        </w:rPr>
        <w:t> </w:t>
      </w:r>
      <w:r>
        <w:rPr>
          <w:rFonts w:ascii="Arial"/>
          <w:b/>
          <w:i/>
          <w:sz w:val="20"/>
        </w:rPr>
        <w:t>the</w:t>
      </w:r>
      <w:r>
        <w:rPr>
          <w:rFonts w:ascii="Arial"/>
          <w:b/>
          <w:i/>
          <w:spacing w:val="-4"/>
          <w:sz w:val="20"/>
        </w:rPr>
        <w:t> </w:t>
      </w:r>
      <w:r>
        <w:rPr>
          <w:rFonts w:ascii="Arial"/>
          <w:b/>
          <w:i/>
          <w:sz w:val="20"/>
        </w:rPr>
        <w:t>public</w:t>
      </w:r>
      <w:r>
        <w:rPr>
          <w:rFonts w:ascii="Arial"/>
          <w:b/>
          <w:i/>
          <w:spacing w:val="-4"/>
          <w:sz w:val="20"/>
        </w:rPr>
        <w:t> </w:t>
      </w:r>
      <w:r>
        <w:rPr>
          <w:rFonts w:ascii="Arial"/>
          <w:b/>
          <w:i/>
          <w:sz w:val="20"/>
        </w:rPr>
        <w:t>certificate</w:t>
      </w:r>
      <w:r>
        <w:rPr>
          <w:rFonts w:ascii="Arial"/>
          <w:b/>
          <w:i/>
          <w:spacing w:val="-4"/>
          <w:sz w:val="20"/>
        </w:rPr>
        <w:t> </w:t>
      </w:r>
      <w:r>
        <w:rPr>
          <w:rFonts w:ascii="Arial"/>
          <w:b/>
          <w:i/>
          <w:sz w:val="20"/>
        </w:rPr>
        <w:t>from</w:t>
      </w:r>
      <w:r>
        <w:rPr>
          <w:rFonts w:ascii="Arial"/>
          <w:b/>
          <w:i/>
          <w:spacing w:val="-4"/>
          <w:sz w:val="20"/>
        </w:rPr>
        <w:t> </w:t>
      </w:r>
      <w:r>
        <w:rPr>
          <w:rFonts w:ascii="Arial"/>
          <w:b/>
          <w:i/>
          <w:sz w:val="20"/>
        </w:rPr>
        <w:t>the</w:t>
      </w:r>
      <w:r>
        <w:rPr>
          <w:rFonts w:ascii="Arial"/>
          <w:b/>
          <w:i/>
          <w:spacing w:val="-4"/>
          <w:sz w:val="20"/>
        </w:rPr>
        <w:t> </w:t>
      </w:r>
      <w:r>
        <w:rPr>
          <w:rFonts w:ascii="Arial"/>
          <w:b/>
          <w:i/>
          <w:sz w:val="20"/>
        </w:rPr>
        <w:t>browser.</w:t>
      </w:r>
      <w:r>
        <w:rPr>
          <w:rFonts w:ascii="Arial"/>
          <w:b/>
          <w:i/>
          <w:spacing w:val="-1"/>
          <w:sz w:val="20"/>
        </w:rPr>
        <w:t> </w:t>
      </w:r>
      <w:r>
        <w:rPr>
          <w:rFonts w:ascii="Arial"/>
          <w:b/>
          <w:i/>
          <w:sz w:val="20"/>
        </w:rPr>
        <w:t>Below</w:t>
      </w:r>
      <w:r>
        <w:rPr>
          <w:rFonts w:ascii="Arial"/>
          <w:b/>
          <w:i/>
          <w:spacing w:val="-3"/>
          <w:sz w:val="20"/>
        </w:rPr>
        <w:t> </w:t>
      </w:r>
      <w:r>
        <w:rPr>
          <w:rFonts w:ascii="Arial"/>
          <w:b/>
          <w:i/>
          <w:sz w:val="20"/>
        </w:rPr>
        <w:t>example</w:t>
      </w:r>
      <w:r>
        <w:rPr>
          <w:rFonts w:ascii="Arial"/>
          <w:b/>
          <w:i/>
          <w:spacing w:val="-3"/>
          <w:sz w:val="20"/>
        </w:rPr>
        <w:t> </w:t>
      </w:r>
      <w:r>
        <w:rPr>
          <w:rFonts w:ascii="Arial"/>
          <w:b/>
          <w:i/>
          <w:sz w:val="20"/>
        </w:rPr>
        <w:t>steps</w:t>
      </w:r>
      <w:r>
        <w:rPr>
          <w:rFonts w:ascii="Arial"/>
          <w:b/>
          <w:i/>
          <w:spacing w:val="-3"/>
          <w:sz w:val="20"/>
        </w:rPr>
        <w:t> </w:t>
      </w:r>
      <w:r>
        <w:rPr>
          <w:rFonts w:ascii="Arial"/>
          <w:b/>
          <w:i/>
          <w:sz w:val="20"/>
        </w:rPr>
        <w:t>are</w:t>
      </w:r>
      <w:r>
        <w:rPr>
          <w:rFonts w:ascii="Arial"/>
          <w:b/>
          <w:i/>
          <w:spacing w:val="-2"/>
          <w:sz w:val="20"/>
        </w:rPr>
        <w:t> </w:t>
      </w:r>
      <w:r>
        <w:rPr>
          <w:rFonts w:ascii="Arial"/>
          <w:b/>
          <w:i/>
          <w:sz w:val="20"/>
        </w:rPr>
        <w:t>given</w:t>
      </w:r>
      <w:r>
        <w:rPr>
          <w:rFonts w:ascii="Arial"/>
          <w:b/>
          <w:i/>
          <w:spacing w:val="-4"/>
          <w:sz w:val="20"/>
        </w:rPr>
        <w:t> </w:t>
      </w:r>
      <w:r>
        <w:rPr>
          <w:rFonts w:ascii="Arial"/>
          <w:b/>
          <w:i/>
          <w:sz w:val="20"/>
        </w:rPr>
        <w:t>for</w:t>
      </w:r>
      <w:r>
        <w:rPr>
          <w:rFonts w:ascii="Arial"/>
          <w:b/>
          <w:i/>
          <w:spacing w:val="-4"/>
          <w:sz w:val="20"/>
        </w:rPr>
        <w:t> </w:t>
      </w:r>
      <w:r>
        <w:rPr>
          <w:rFonts w:ascii="Arial"/>
          <w:b/>
          <w:i/>
          <w:sz w:val="20"/>
        </w:rPr>
        <w:t>Chrome in Windows OS:</w:t>
      </w:r>
    </w:p>
    <w:p>
      <w:pPr>
        <w:pStyle w:val="ListParagraph"/>
        <w:numPr>
          <w:ilvl w:val="0"/>
          <w:numId w:val="23"/>
        </w:numPr>
        <w:tabs>
          <w:tab w:pos="1579" w:val="left" w:leader="none"/>
          <w:tab w:pos="1581" w:val="left" w:leader="none"/>
        </w:tabs>
        <w:spacing w:line="240" w:lineRule="auto" w:before="229" w:after="0"/>
        <w:ind w:left="1581" w:right="461" w:hanging="360"/>
        <w:jc w:val="left"/>
        <w:rPr>
          <w:sz w:val="20"/>
        </w:rPr>
      </w:pPr>
      <w:r>
        <w:rPr>
          <w:sz w:val="20"/>
        </w:rPr>
        <w:t>From top</w:t>
      </w:r>
      <w:r>
        <w:rPr>
          <w:spacing w:val="-3"/>
          <w:sz w:val="20"/>
        </w:rPr>
        <w:t> </w:t>
      </w:r>
      <w:r>
        <w:rPr>
          <w:sz w:val="20"/>
        </w:rPr>
        <w:t>right</w:t>
      </w:r>
      <w:r>
        <w:rPr>
          <w:spacing w:val="-3"/>
          <w:sz w:val="20"/>
        </w:rPr>
        <w:t> </w:t>
      </w:r>
      <w:r>
        <w:rPr>
          <w:sz w:val="20"/>
        </w:rPr>
        <w:t>corner menu,</w:t>
      </w:r>
      <w:r>
        <w:rPr>
          <w:spacing w:val="-3"/>
          <w:sz w:val="20"/>
        </w:rPr>
        <w:t> </w:t>
      </w:r>
      <w:r>
        <w:rPr>
          <w:sz w:val="20"/>
        </w:rPr>
        <w:t>go</w:t>
      </w:r>
      <w:r>
        <w:rPr>
          <w:spacing w:val="-3"/>
          <w:sz w:val="20"/>
        </w:rPr>
        <w:t> </w:t>
      </w:r>
      <w:r>
        <w:rPr>
          <w:sz w:val="20"/>
        </w:rPr>
        <w:t>to</w:t>
      </w:r>
      <w:r>
        <w:rPr>
          <w:spacing w:val="-2"/>
          <w:sz w:val="20"/>
        </w:rPr>
        <w:t> </w:t>
      </w:r>
      <w:r>
        <w:rPr>
          <w:sz w:val="20"/>
        </w:rPr>
        <w:t>“Settings”</w:t>
      </w:r>
      <w:r>
        <w:rPr>
          <w:spacing w:val="-2"/>
          <w:sz w:val="20"/>
        </w:rPr>
        <w:t> </w:t>
      </w:r>
      <w:r>
        <w:rPr>
          <w:sz w:val="20"/>
        </w:rPr>
        <w:t>-&gt;</w:t>
      </w:r>
      <w:r>
        <w:rPr>
          <w:spacing w:val="-4"/>
          <w:sz w:val="20"/>
        </w:rPr>
        <w:t> </w:t>
      </w:r>
      <w:r>
        <w:rPr>
          <w:sz w:val="20"/>
        </w:rPr>
        <w:t>then</w:t>
      </w:r>
      <w:r>
        <w:rPr>
          <w:spacing w:val="-1"/>
          <w:sz w:val="20"/>
        </w:rPr>
        <w:t> </w:t>
      </w:r>
      <w:r>
        <w:rPr>
          <w:sz w:val="20"/>
        </w:rPr>
        <w:t>choose</w:t>
      </w:r>
      <w:r>
        <w:rPr>
          <w:spacing w:val="-2"/>
          <w:sz w:val="20"/>
        </w:rPr>
        <w:t> </w:t>
      </w:r>
      <w:r>
        <w:rPr>
          <w:sz w:val="20"/>
        </w:rPr>
        <w:t>“Privacy</w:t>
      </w:r>
      <w:r>
        <w:rPr>
          <w:spacing w:val="-6"/>
          <w:sz w:val="20"/>
        </w:rPr>
        <w:t> </w:t>
      </w:r>
      <w:r>
        <w:rPr>
          <w:sz w:val="20"/>
        </w:rPr>
        <w:t>and</w:t>
      </w:r>
      <w:r>
        <w:rPr>
          <w:spacing w:val="-4"/>
          <w:sz w:val="20"/>
        </w:rPr>
        <w:t> </w:t>
      </w:r>
      <w:r>
        <w:rPr>
          <w:sz w:val="20"/>
        </w:rPr>
        <w:t>security” -&gt;</w:t>
      </w:r>
      <w:r>
        <w:rPr>
          <w:spacing w:val="-4"/>
          <w:sz w:val="20"/>
        </w:rPr>
        <w:t> </w:t>
      </w:r>
      <w:r>
        <w:rPr>
          <w:sz w:val="20"/>
        </w:rPr>
        <w:t>and</w:t>
      </w:r>
      <w:r>
        <w:rPr>
          <w:spacing w:val="-3"/>
          <w:sz w:val="20"/>
        </w:rPr>
        <w:t> </w:t>
      </w:r>
      <w:r>
        <w:rPr>
          <w:sz w:val="20"/>
        </w:rPr>
        <w:t>go to “Security” -&gt; Then select “Manage Certificates”</w:t>
      </w:r>
    </w:p>
    <w:p>
      <w:pPr>
        <w:pStyle w:val="BodyText"/>
        <w:rPr>
          <w:sz w:val="18"/>
        </w:rPr>
      </w:pPr>
      <w:r>
        <w:rPr>
          <w:sz w:val="18"/>
        </w:rPr>
        <w:drawing>
          <wp:anchor distT="0" distB="0" distL="0" distR="0" allowOverlap="1" layoutInCell="1" locked="0" behindDoc="1" simplePos="0" relativeHeight="487609856">
            <wp:simplePos x="0" y="0"/>
            <wp:positionH relativeFrom="page">
              <wp:posOffset>1634489</wp:posOffset>
            </wp:positionH>
            <wp:positionV relativeFrom="paragraph">
              <wp:posOffset>146793</wp:posOffset>
            </wp:positionV>
            <wp:extent cx="5230967" cy="2999231"/>
            <wp:effectExtent l="0" t="0" r="0" b="0"/>
            <wp:wrapTopAndBottom/>
            <wp:docPr id="161" name="Image 161"/>
            <wp:cNvGraphicFramePr>
              <a:graphicFrameLocks/>
            </wp:cNvGraphicFramePr>
            <a:graphic>
              <a:graphicData uri="http://schemas.openxmlformats.org/drawingml/2006/picture">
                <pic:pic>
                  <pic:nvPicPr>
                    <pic:cNvPr id="161" name="Image 161"/>
                    <pic:cNvPicPr/>
                  </pic:nvPicPr>
                  <pic:blipFill>
                    <a:blip r:embed="rId85" cstate="print"/>
                    <a:stretch>
                      <a:fillRect/>
                    </a:stretch>
                  </pic:blipFill>
                  <pic:spPr>
                    <a:xfrm>
                      <a:off x="0" y="0"/>
                      <a:ext cx="5230967" cy="2999231"/>
                    </a:xfrm>
                    <a:prstGeom prst="rect">
                      <a:avLst/>
                    </a:prstGeom>
                  </pic:spPr>
                </pic:pic>
              </a:graphicData>
            </a:graphic>
          </wp:anchor>
        </w:drawing>
      </w:r>
    </w:p>
    <w:p>
      <w:pPr>
        <w:pStyle w:val="BodyText"/>
      </w:pPr>
    </w:p>
    <w:p>
      <w:pPr>
        <w:pStyle w:val="BodyText"/>
        <w:spacing w:before="82"/>
      </w:pPr>
      <w:r>
        <w:rPr/>
        <w:drawing>
          <wp:anchor distT="0" distB="0" distL="0" distR="0" allowOverlap="1" layoutInCell="1" locked="0" behindDoc="1" simplePos="0" relativeHeight="487610368">
            <wp:simplePos x="0" y="0"/>
            <wp:positionH relativeFrom="page">
              <wp:posOffset>1843171</wp:posOffset>
            </wp:positionH>
            <wp:positionV relativeFrom="paragraph">
              <wp:posOffset>213499</wp:posOffset>
            </wp:positionV>
            <wp:extent cx="4636013" cy="706755"/>
            <wp:effectExtent l="0" t="0" r="0" b="0"/>
            <wp:wrapTopAndBottom/>
            <wp:docPr id="162" name="Image 162"/>
            <wp:cNvGraphicFramePr>
              <a:graphicFrameLocks/>
            </wp:cNvGraphicFramePr>
            <a:graphic>
              <a:graphicData uri="http://schemas.openxmlformats.org/drawingml/2006/picture">
                <pic:pic>
                  <pic:nvPicPr>
                    <pic:cNvPr id="162" name="Image 162"/>
                    <pic:cNvPicPr/>
                  </pic:nvPicPr>
                  <pic:blipFill>
                    <a:blip r:embed="rId86" cstate="print"/>
                    <a:stretch>
                      <a:fillRect/>
                    </a:stretch>
                  </pic:blipFill>
                  <pic:spPr>
                    <a:xfrm>
                      <a:off x="0" y="0"/>
                      <a:ext cx="4636013" cy="706755"/>
                    </a:xfrm>
                    <a:prstGeom prst="rect">
                      <a:avLst/>
                    </a:prstGeom>
                  </pic:spPr>
                </pic:pic>
              </a:graphicData>
            </a:graphic>
          </wp:anchor>
        </w:drawing>
      </w:r>
    </w:p>
    <w:p>
      <w:pPr>
        <w:pStyle w:val="BodyText"/>
        <w:spacing w:before="12"/>
      </w:pPr>
    </w:p>
    <w:p>
      <w:pPr>
        <w:pStyle w:val="ListParagraph"/>
        <w:numPr>
          <w:ilvl w:val="0"/>
          <w:numId w:val="23"/>
        </w:numPr>
        <w:tabs>
          <w:tab w:pos="1579" w:val="left" w:leader="none"/>
          <w:tab w:pos="1581" w:val="left" w:leader="none"/>
        </w:tabs>
        <w:spacing w:line="240" w:lineRule="auto" w:before="0" w:after="0"/>
        <w:ind w:left="1581" w:right="647" w:hanging="360"/>
        <w:jc w:val="left"/>
        <w:rPr>
          <w:sz w:val="20"/>
        </w:rPr>
      </w:pPr>
      <w:r>
        <w:rPr>
          <w:sz w:val="20"/>
        </w:rPr>
        <w:t>In</w:t>
      </w:r>
      <w:r>
        <w:rPr>
          <w:spacing w:val="-5"/>
          <w:sz w:val="20"/>
        </w:rPr>
        <w:t> </w:t>
      </w:r>
      <w:r>
        <w:rPr>
          <w:sz w:val="20"/>
        </w:rPr>
        <w:t>Personal</w:t>
      </w:r>
      <w:r>
        <w:rPr>
          <w:spacing w:val="-4"/>
          <w:sz w:val="20"/>
        </w:rPr>
        <w:t> </w:t>
      </w:r>
      <w:r>
        <w:rPr>
          <w:sz w:val="20"/>
        </w:rPr>
        <w:t>tab,</w:t>
      </w:r>
      <w:r>
        <w:rPr>
          <w:spacing w:val="-4"/>
          <w:sz w:val="20"/>
        </w:rPr>
        <w:t> </w:t>
      </w:r>
      <w:r>
        <w:rPr>
          <w:sz w:val="20"/>
        </w:rPr>
        <w:t>select</w:t>
      </w:r>
      <w:r>
        <w:rPr>
          <w:spacing w:val="-4"/>
          <w:sz w:val="20"/>
        </w:rPr>
        <w:t> </w:t>
      </w:r>
      <w:r>
        <w:rPr>
          <w:sz w:val="20"/>
        </w:rPr>
        <w:t>the</w:t>
      </w:r>
      <w:r>
        <w:rPr>
          <w:spacing w:val="-2"/>
          <w:sz w:val="20"/>
        </w:rPr>
        <w:t> </w:t>
      </w:r>
      <w:r>
        <w:rPr>
          <w:sz w:val="20"/>
        </w:rPr>
        <w:t>certificate</w:t>
      </w:r>
      <w:r>
        <w:rPr>
          <w:spacing w:val="-3"/>
          <w:sz w:val="20"/>
        </w:rPr>
        <w:t> </w:t>
      </w:r>
      <w:r>
        <w:rPr>
          <w:sz w:val="20"/>
        </w:rPr>
        <w:t>which you wish</w:t>
      </w:r>
      <w:r>
        <w:rPr>
          <w:spacing w:val="-2"/>
          <w:sz w:val="20"/>
        </w:rPr>
        <w:t> </w:t>
      </w:r>
      <w:r>
        <w:rPr>
          <w:sz w:val="20"/>
        </w:rPr>
        <w:t>to</w:t>
      </w:r>
      <w:r>
        <w:rPr>
          <w:spacing w:val="-4"/>
          <w:sz w:val="20"/>
        </w:rPr>
        <w:t> </w:t>
      </w:r>
      <w:r>
        <w:rPr>
          <w:sz w:val="20"/>
        </w:rPr>
        <w:t>use</w:t>
      </w:r>
      <w:r>
        <w:rPr>
          <w:spacing w:val="-4"/>
          <w:sz w:val="20"/>
        </w:rPr>
        <w:t> </w:t>
      </w:r>
      <w:r>
        <w:rPr>
          <w:sz w:val="20"/>
        </w:rPr>
        <w:t>for</w:t>
      </w:r>
      <w:r>
        <w:rPr>
          <w:spacing w:val="-4"/>
          <w:sz w:val="20"/>
        </w:rPr>
        <w:t> </w:t>
      </w:r>
      <w:r>
        <w:rPr>
          <w:sz w:val="20"/>
        </w:rPr>
        <w:t>authenticating</w:t>
      </w:r>
      <w:r>
        <w:rPr>
          <w:spacing w:val="-2"/>
          <w:sz w:val="20"/>
        </w:rPr>
        <w:t> </w:t>
      </w:r>
      <w:r>
        <w:rPr>
          <w:sz w:val="20"/>
        </w:rPr>
        <w:t>the</w:t>
      </w:r>
      <w:r>
        <w:rPr>
          <w:spacing w:val="-2"/>
          <w:sz w:val="20"/>
        </w:rPr>
        <w:t> </w:t>
      </w:r>
      <w:r>
        <w:rPr>
          <w:sz w:val="20"/>
        </w:rPr>
        <w:t>user</w:t>
      </w:r>
      <w:r>
        <w:rPr>
          <w:spacing w:val="-4"/>
          <w:sz w:val="20"/>
        </w:rPr>
        <w:t> </w:t>
      </w:r>
      <w:r>
        <w:rPr>
          <w:sz w:val="20"/>
        </w:rPr>
        <w:t>and then click “Export” button.</w:t>
      </w:r>
    </w:p>
    <w:p>
      <w:pPr>
        <w:pStyle w:val="ListParagraph"/>
        <w:spacing w:after="0" w:line="240" w:lineRule="auto"/>
        <w:jc w:val="left"/>
        <w:rPr>
          <w:sz w:val="20"/>
        </w:rPr>
        <w:sectPr>
          <w:pgSz w:w="11910" w:h="16850"/>
          <w:pgMar w:header="849" w:footer="1312" w:top="1140" w:bottom="1560" w:left="992" w:right="708"/>
        </w:sectPr>
      </w:pPr>
    </w:p>
    <w:p>
      <w:pPr>
        <w:pStyle w:val="BodyText"/>
      </w:pPr>
    </w:p>
    <w:p>
      <w:pPr>
        <w:pStyle w:val="BodyText"/>
      </w:pPr>
    </w:p>
    <w:p>
      <w:pPr>
        <w:pStyle w:val="BodyText"/>
        <w:spacing w:before="154"/>
      </w:pPr>
    </w:p>
    <w:p>
      <w:pPr>
        <w:pStyle w:val="BodyText"/>
        <w:ind w:left="1560"/>
      </w:pPr>
      <w:r>
        <w:rPr/>
        <w:drawing>
          <wp:inline distT="0" distB="0" distL="0" distR="0">
            <wp:extent cx="3322520" cy="3081528"/>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87" cstate="print"/>
                    <a:stretch>
                      <a:fillRect/>
                    </a:stretch>
                  </pic:blipFill>
                  <pic:spPr>
                    <a:xfrm>
                      <a:off x="0" y="0"/>
                      <a:ext cx="3322520" cy="3081528"/>
                    </a:xfrm>
                    <a:prstGeom prst="rect">
                      <a:avLst/>
                    </a:prstGeom>
                  </pic:spPr>
                </pic:pic>
              </a:graphicData>
            </a:graphic>
          </wp:inline>
        </w:drawing>
      </w:r>
      <w:r>
        <w:rPr/>
      </w:r>
    </w:p>
    <w:p>
      <w:pPr>
        <w:pStyle w:val="BodyText"/>
        <w:spacing w:before="7"/>
      </w:pPr>
    </w:p>
    <w:p>
      <w:pPr>
        <w:pStyle w:val="ListParagraph"/>
        <w:numPr>
          <w:ilvl w:val="0"/>
          <w:numId w:val="23"/>
        </w:numPr>
        <w:tabs>
          <w:tab w:pos="1581" w:val="left" w:leader="none"/>
        </w:tabs>
        <w:spacing w:line="240" w:lineRule="auto" w:before="1" w:after="0"/>
        <w:ind w:left="1581" w:right="0" w:hanging="360"/>
        <w:jc w:val="left"/>
        <w:rPr>
          <w:sz w:val="20"/>
        </w:rPr>
      </w:pPr>
      <w:r>
        <w:rPr>
          <w:sz w:val="20"/>
        </w:rPr>
        <w:t>Proceed</w:t>
      </w:r>
      <w:r>
        <w:rPr>
          <w:spacing w:val="-6"/>
          <w:sz w:val="20"/>
        </w:rPr>
        <w:t> </w:t>
      </w:r>
      <w:r>
        <w:rPr>
          <w:sz w:val="20"/>
        </w:rPr>
        <w:t>with</w:t>
      </w:r>
      <w:r>
        <w:rPr>
          <w:spacing w:val="-9"/>
          <w:sz w:val="20"/>
        </w:rPr>
        <w:t> </w:t>
      </w:r>
      <w:r>
        <w:rPr>
          <w:sz w:val="20"/>
        </w:rPr>
        <w:t>certificate</w:t>
      </w:r>
      <w:r>
        <w:rPr>
          <w:spacing w:val="-8"/>
          <w:sz w:val="20"/>
        </w:rPr>
        <w:t> </w:t>
      </w:r>
      <w:r>
        <w:rPr>
          <w:sz w:val="20"/>
        </w:rPr>
        <w:t>export</w:t>
      </w:r>
      <w:r>
        <w:rPr>
          <w:spacing w:val="-7"/>
          <w:sz w:val="20"/>
        </w:rPr>
        <w:t> </w:t>
      </w:r>
      <w:r>
        <w:rPr>
          <w:spacing w:val="-2"/>
          <w:sz w:val="20"/>
        </w:rPr>
        <w:t>wizard.</w:t>
      </w:r>
    </w:p>
    <w:p>
      <w:pPr>
        <w:pStyle w:val="BodyText"/>
        <w:spacing w:before="62"/>
      </w:pPr>
      <w:r>
        <w:rPr/>
        <w:drawing>
          <wp:anchor distT="0" distB="0" distL="0" distR="0" allowOverlap="1" layoutInCell="1" locked="0" behindDoc="1" simplePos="0" relativeHeight="487610880">
            <wp:simplePos x="0" y="0"/>
            <wp:positionH relativeFrom="page">
              <wp:posOffset>1620519</wp:posOffset>
            </wp:positionH>
            <wp:positionV relativeFrom="paragraph">
              <wp:posOffset>200938</wp:posOffset>
            </wp:positionV>
            <wp:extent cx="3326256" cy="3086100"/>
            <wp:effectExtent l="0" t="0" r="0" b="0"/>
            <wp:wrapTopAndBottom/>
            <wp:docPr id="164" name="Image 164"/>
            <wp:cNvGraphicFramePr>
              <a:graphicFrameLocks/>
            </wp:cNvGraphicFramePr>
            <a:graphic>
              <a:graphicData uri="http://schemas.openxmlformats.org/drawingml/2006/picture">
                <pic:pic>
                  <pic:nvPicPr>
                    <pic:cNvPr id="164" name="Image 164"/>
                    <pic:cNvPicPr/>
                  </pic:nvPicPr>
                  <pic:blipFill>
                    <a:blip r:embed="rId88" cstate="print"/>
                    <a:stretch>
                      <a:fillRect/>
                    </a:stretch>
                  </pic:blipFill>
                  <pic:spPr>
                    <a:xfrm>
                      <a:off x="0" y="0"/>
                      <a:ext cx="3326256" cy="3086100"/>
                    </a:xfrm>
                    <a:prstGeom prst="rect">
                      <a:avLst/>
                    </a:prstGeom>
                  </pic:spPr>
                </pic:pic>
              </a:graphicData>
            </a:graphic>
          </wp:anchor>
        </w:drawing>
      </w:r>
    </w:p>
    <w:p>
      <w:pPr>
        <w:pStyle w:val="BodyText"/>
        <w:spacing w:before="2"/>
      </w:pPr>
    </w:p>
    <w:p>
      <w:pPr>
        <w:pStyle w:val="ListParagraph"/>
        <w:numPr>
          <w:ilvl w:val="0"/>
          <w:numId w:val="23"/>
        </w:numPr>
        <w:tabs>
          <w:tab w:pos="1579" w:val="left" w:leader="none"/>
        </w:tabs>
        <w:spacing w:line="240" w:lineRule="auto" w:before="0" w:after="0"/>
        <w:ind w:left="1579" w:right="0" w:hanging="358"/>
        <w:jc w:val="left"/>
        <w:rPr>
          <w:sz w:val="20"/>
        </w:rPr>
      </w:pPr>
      <w:r>
        <w:rPr>
          <w:sz w:val="20"/>
        </w:rPr>
        <w:t>Select</w:t>
      </w:r>
      <w:r>
        <w:rPr>
          <w:spacing w:val="-7"/>
          <w:sz w:val="20"/>
        </w:rPr>
        <w:t> </w:t>
      </w:r>
      <w:r>
        <w:rPr>
          <w:sz w:val="20"/>
        </w:rPr>
        <w:t>“No,</w:t>
      </w:r>
      <w:r>
        <w:rPr>
          <w:spacing w:val="-4"/>
          <w:sz w:val="20"/>
        </w:rPr>
        <w:t> </w:t>
      </w:r>
      <w:r>
        <w:rPr>
          <w:sz w:val="20"/>
        </w:rPr>
        <w:t>do</w:t>
      </w:r>
      <w:r>
        <w:rPr>
          <w:spacing w:val="-5"/>
          <w:sz w:val="20"/>
        </w:rPr>
        <w:t> </w:t>
      </w:r>
      <w:r>
        <w:rPr>
          <w:sz w:val="20"/>
        </w:rPr>
        <w:t>not</w:t>
      </w:r>
      <w:r>
        <w:rPr>
          <w:spacing w:val="-4"/>
          <w:sz w:val="20"/>
        </w:rPr>
        <w:t> </w:t>
      </w:r>
      <w:r>
        <w:rPr>
          <w:sz w:val="20"/>
        </w:rPr>
        <w:t>export</w:t>
      </w:r>
      <w:r>
        <w:rPr>
          <w:spacing w:val="-6"/>
          <w:sz w:val="20"/>
        </w:rPr>
        <w:t> </w:t>
      </w:r>
      <w:r>
        <w:rPr>
          <w:sz w:val="20"/>
        </w:rPr>
        <w:t>the</w:t>
      </w:r>
      <w:r>
        <w:rPr>
          <w:spacing w:val="-6"/>
          <w:sz w:val="20"/>
        </w:rPr>
        <w:t> </w:t>
      </w:r>
      <w:r>
        <w:rPr>
          <w:sz w:val="20"/>
        </w:rPr>
        <w:t>private</w:t>
      </w:r>
      <w:r>
        <w:rPr>
          <w:spacing w:val="-6"/>
          <w:sz w:val="20"/>
        </w:rPr>
        <w:t> </w:t>
      </w:r>
      <w:r>
        <w:rPr>
          <w:spacing w:val="-4"/>
          <w:sz w:val="20"/>
        </w:rPr>
        <w:t>key”</w:t>
      </w:r>
    </w:p>
    <w:p>
      <w:pPr>
        <w:pStyle w:val="ListParagraph"/>
        <w:spacing w:after="0" w:line="240" w:lineRule="auto"/>
        <w:jc w:val="left"/>
        <w:rPr>
          <w:sz w:val="20"/>
        </w:rPr>
        <w:sectPr>
          <w:pgSz w:w="11910" w:h="16850"/>
          <w:pgMar w:header="849" w:footer="1312" w:top="1140" w:bottom="1560" w:left="992" w:right="708"/>
        </w:sectPr>
      </w:pPr>
    </w:p>
    <w:p>
      <w:pPr>
        <w:pStyle w:val="BodyText"/>
      </w:pPr>
    </w:p>
    <w:p>
      <w:pPr>
        <w:pStyle w:val="BodyText"/>
      </w:pPr>
    </w:p>
    <w:p>
      <w:pPr>
        <w:pStyle w:val="BodyText"/>
        <w:spacing w:before="154"/>
      </w:pPr>
    </w:p>
    <w:p>
      <w:pPr>
        <w:pStyle w:val="BodyText"/>
        <w:ind w:left="1560"/>
      </w:pPr>
      <w:r>
        <w:rPr/>
        <w:drawing>
          <wp:inline distT="0" distB="0" distL="0" distR="0">
            <wp:extent cx="3339357" cy="3099816"/>
            <wp:effectExtent l="0" t="0" r="0" b="0"/>
            <wp:docPr id="165" name="Image 165"/>
            <wp:cNvGraphicFramePr>
              <a:graphicFrameLocks/>
            </wp:cNvGraphicFramePr>
            <a:graphic>
              <a:graphicData uri="http://schemas.openxmlformats.org/drawingml/2006/picture">
                <pic:pic>
                  <pic:nvPicPr>
                    <pic:cNvPr id="165" name="Image 165"/>
                    <pic:cNvPicPr/>
                  </pic:nvPicPr>
                  <pic:blipFill>
                    <a:blip r:embed="rId89" cstate="print"/>
                    <a:stretch>
                      <a:fillRect/>
                    </a:stretch>
                  </pic:blipFill>
                  <pic:spPr>
                    <a:xfrm>
                      <a:off x="0" y="0"/>
                      <a:ext cx="3339357" cy="3099816"/>
                    </a:xfrm>
                    <a:prstGeom prst="rect">
                      <a:avLst/>
                    </a:prstGeom>
                  </pic:spPr>
                </pic:pic>
              </a:graphicData>
            </a:graphic>
          </wp:inline>
        </w:drawing>
      </w:r>
      <w:r>
        <w:rPr/>
      </w:r>
    </w:p>
    <w:p>
      <w:pPr>
        <w:pStyle w:val="BodyText"/>
        <w:spacing w:before="2"/>
      </w:pPr>
    </w:p>
    <w:p>
      <w:pPr>
        <w:pStyle w:val="ListParagraph"/>
        <w:numPr>
          <w:ilvl w:val="0"/>
          <w:numId w:val="23"/>
        </w:numPr>
        <w:tabs>
          <w:tab w:pos="1579" w:val="left" w:leader="none"/>
        </w:tabs>
        <w:spacing w:line="240" w:lineRule="auto" w:before="1" w:after="0"/>
        <w:ind w:left="1579" w:right="0" w:hanging="358"/>
        <w:jc w:val="left"/>
        <w:rPr>
          <w:sz w:val="20"/>
        </w:rPr>
      </w:pPr>
      <w:r>
        <w:rPr>
          <w:sz w:val="20"/>
        </w:rPr>
        <w:t>Select</w:t>
      </w:r>
      <w:r>
        <w:rPr>
          <w:spacing w:val="-10"/>
          <w:sz w:val="20"/>
        </w:rPr>
        <w:t> </w:t>
      </w:r>
      <w:r>
        <w:rPr>
          <w:sz w:val="20"/>
        </w:rPr>
        <w:t>“Base-64</w:t>
      </w:r>
      <w:r>
        <w:rPr>
          <w:spacing w:val="-10"/>
          <w:sz w:val="20"/>
        </w:rPr>
        <w:t> </w:t>
      </w:r>
      <w:r>
        <w:rPr>
          <w:sz w:val="20"/>
        </w:rPr>
        <w:t>encoded”</w:t>
      </w:r>
      <w:r>
        <w:rPr>
          <w:spacing w:val="-7"/>
          <w:sz w:val="20"/>
        </w:rPr>
        <w:t> </w:t>
      </w:r>
      <w:r>
        <w:rPr>
          <w:sz w:val="20"/>
        </w:rPr>
        <w:t>option</w:t>
      </w:r>
      <w:r>
        <w:rPr>
          <w:spacing w:val="-9"/>
          <w:sz w:val="20"/>
        </w:rPr>
        <w:t> </w:t>
      </w:r>
      <w:r>
        <w:rPr>
          <w:spacing w:val="-5"/>
          <w:sz w:val="20"/>
        </w:rPr>
        <w:t>and</w:t>
      </w:r>
    </w:p>
    <w:p>
      <w:pPr>
        <w:pStyle w:val="BodyText"/>
        <w:spacing w:before="10"/>
        <w:rPr>
          <w:sz w:val="17"/>
        </w:rPr>
      </w:pPr>
      <w:r>
        <w:rPr>
          <w:sz w:val="17"/>
        </w:rPr>
        <w:drawing>
          <wp:anchor distT="0" distB="0" distL="0" distR="0" allowOverlap="1" layoutInCell="1" locked="0" behindDoc="1" simplePos="0" relativeHeight="487611392">
            <wp:simplePos x="0" y="0"/>
            <wp:positionH relativeFrom="page">
              <wp:posOffset>1620519</wp:posOffset>
            </wp:positionH>
            <wp:positionV relativeFrom="paragraph">
              <wp:posOffset>146074</wp:posOffset>
            </wp:positionV>
            <wp:extent cx="3359637" cy="3118104"/>
            <wp:effectExtent l="0" t="0" r="0" b="0"/>
            <wp:wrapTopAndBottom/>
            <wp:docPr id="166" name="Image 166"/>
            <wp:cNvGraphicFramePr>
              <a:graphicFrameLocks/>
            </wp:cNvGraphicFramePr>
            <a:graphic>
              <a:graphicData uri="http://schemas.openxmlformats.org/drawingml/2006/picture">
                <pic:pic>
                  <pic:nvPicPr>
                    <pic:cNvPr id="166" name="Image 166"/>
                    <pic:cNvPicPr/>
                  </pic:nvPicPr>
                  <pic:blipFill>
                    <a:blip r:embed="rId90" cstate="print"/>
                    <a:stretch>
                      <a:fillRect/>
                    </a:stretch>
                  </pic:blipFill>
                  <pic:spPr>
                    <a:xfrm>
                      <a:off x="0" y="0"/>
                      <a:ext cx="3359637" cy="3118104"/>
                    </a:xfrm>
                    <a:prstGeom prst="rect">
                      <a:avLst/>
                    </a:prstGeom>
                  </pic:spPr>
                </pic:pic>
              </a:graphicData>
            </a:graphic>
          </wp:anchor>
        </w:drawing>
      </w:r>
    </w:p>
    <w:p>
      <w:pPr>
        <w:pStyle w:val="BodyText"/>
        <w:spacing w:before="9"/>
      </w:pPr>
    </w:p>
    <w:p>
      <w:pPr>
        <w:pStyle w:val="ListParagraph"/>
        <w:numPr>
          <w:ilvl w:val="0"/>
          <w:numId w:val="23"/>
        </w:numPr>
        <w:tabs>
          <w:tab w:pos="1581" w:val="left" w:leader="none"/>
        </w:tabs>
        <w:spacing w:line="240" w:lineRule="auto" w:before="0" w:after="0"/>
        <w:ind w:left="1581" w:right="0" w:hanging="360"/>
        <w:jc w:val="left"/>
        <w:rPr>
          <w:sz w:val="20"/>
        </w:rPr>
      </w:pPr>
      <w:r>
        <w:rPr>
          <w:sz w:val="20"/>
        </w:rPr>
        <w:t>Save</w:t>
      </w:r>
      <w:r>
        <w:rPr>
          <w:spacing w:val="-8"/>
          <w:sz w:val="20"/>
        </w:rPr>
        <w:t> </w:t>
      </w:r>
      <w:r>
        <w:rPr>
          <w:sz w:val="20"/>
        </w:rPr>
        <w:t>the</w:t>
      </w:r>
      <w:r>
        <w:rPr>
          <w:spacing w:val="-7"/>
          <w:sz w:val="20"/>
        </w:rPr>
        <w:t> </w:t>
      </w:r>
      <w:r>
        <w:rPr>
          <w:sz w:val="20"/>
        </w:rPr>
        <w:t>certificate</w:t>
      </w:r>
      <w:r>
        <w:rPr>
          <w:spacing w:val="-6"/>
          <w:sz w:val="20"/>
        </w:rPr>
        <w:t> </w:t>
      </w:r>
      <w:r>
        <w:rPr>
          <w:sz w:val="20"/>
        </w:rPr>
        <w:t>with</w:t>
      </w:r>
      <w:r>
        <w:rPr>
          <w:spacing w:val="-8"/>
          <w:sz w:val="20"/>
        </w:rPr>
        <w:t> </w:t>
      </w:r>
      <w:r>
        <w:rPr>
          <w:sz w:val="20"/>
        </w:rPr>
        <w:t>“.cer”</w:t>
      </w:r>
      <w:r>
        <w:rPr>
          <w:spacing w:val="-5"/>
          <w:sz w:val="20"/>
        </w:rPr>
        <w:t> </w:t>
      </w:r>
      <w:r>
        <w:rPr>
          <w:sz w:val="20"/>
        </w:rPr>
        <w:t>extension</w:t>
      </w:r>
      <w:r>
        <w:rPr>
          <w:spacing w:val="-8"/>
          <w:sz w:val="20"/>
        </w:rPr>
        <w:t> </w:t>
      </w:r>
      <w:r>
        <w:rPr>
          <w:sz w:val="20"/>
        </w:rPr>
        <w:t>and</w:t>
      </w:r>
      <w:r>
        <w:rPr>
          <w:spacing w:val="-8"/>
          <w:sz w:val="20"/>
        </w:rPr>
        <w:t> </w:t>
      </w:r>
      <w:r>
        <w:rPr>
          <w:sz w:val="20"/>
        </w:rPr>
        <w:t>complete</w:t>
      </w:r>
      <w:r>
        <w:rPr>
          <w:spacing w:val="-5"/>
          <w:sz w:val="20"/>
        </w:rPr>
        <w:t> </w:t>
      </w:r>
      <w:r>
        <w:rPr>
          <w:sz w:val="20"/>
        </w:rPr>
        <w:t>the</w:t>
      </w:r>
      <w:r>
        <w:rPr>
          <w:spacing w:val="-5"/>
          <w:sz w:val="20"/>
        </w:rPr>
        <w:t> </w:t>
      </w:r>
      <w:r>
        <w:rPr>
          <w:spacing w:val="-2"/>
          <w:sz w:val="20"/>
        </w:rPr>
        <w:t>wizard.</w:t>
      </w:r>
    </w:p>
    <w:p>
      <w:pPr>
        <w:pStyle w:val="ListParagraph"/>
        <w:spacing w:after="0" w:line="240" w:lineRule="auto"/>
        <w:jc w:val="left"/>
        <w:rPr>
          <w:sz w:val="20"/>
        </w:rPr>
        <w:sectPr>
          <w:pgSz w:w="11910" w:h="16850"/>
          <w:pgMar w:header="849" w:footer="1312" w:top="1140" w:bottom="1560" w:left="992" w:right="708"/>
        </w:sectPr>
      </w:pPr>
    </w:p>
    <w:p>
      <w:pPr>
        <w:pStyle w:val="BodyText"/>
      </w:pPr>
    </w:p>
    <w:p>
      <w:pPr>
        <w:pStyle w:val="BodyText"/>
      </w:pPr>
    </w:p>
    <w:p>
      <w:pPr>
        <w:pStyle w:val="BodyText"/>
        <w:spacing w:before="226"/>
      </w:pPr>
    </w:p>
    <w:p>
      <w:pPr>
        <w:pStyle w:val="BodyText"/>
        <w:ind w:left="1582"/>
      </w:pPr>
      <w:r>
        <w:rPr/>
        <w:drawing>
          <wp:inline distT="0" distB="0" distL="0" distR="0">
            <wp:extent cx="3472159" cy="3177540"/>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91" cstate="print"/>
                    <a:stretch>
                      <a:fillRect/>
                    </a:stretch>
                  </pic:blipFill>
                  <pic:spPr>
                    <a:xfrm>
                      <a:off x="0" y="0"/>
                      <a:ext cx="3472159" cy="3177540"/>
                    </a:xfrm>
                    <a:prstGeom prst="rect">
                      <a:avLst/>
                    </a:prstGeom>
                  </pic:spPr>
                </pic:pic>
              </a:graphicData>
            </a:graphic>
          </wp:inline>
        </w:drawing>
      </w:r>
      <w:r>
        <w:rPr/>
      </w:r>
    </w:p>
    <w:p>
      <w:pPr>
        <w:pStyle w:val="BodyText"/>
        <w:spacing w:before="74"/>
      </w:pPr>
      <w:r>
        <w:rPr/>
        <w:drawing>
          <wp:anchor distT="0" distB="0" distL="0" distR="0" allowOverlap="1" layoutInCell="1" locked="0" behindDoc="1" simplePos="0" relativeHeight="487611904">
            <wp:simplePos x="0" y="0"/>
            <wp:positionH relativeFrom="page">
              <wp:posOffset>1634489</wp:posOffset>
            </wp:positionH>
            <wp:positionV relativeFrom="paragraph">
              <wp:posOffset>208686</wp:posOffset>
            </wp:positionV>
            <wp:extent cx="3470992" cy="3218688"/>
            <wp:effectExtent l="0" t="0" r="0" b="0"/>
            <wp:wrapTopAndBottom/>
            <wp:docPr id="168" name="Image 168"/>
            <wp:cNvGraphicFramePr>
              <a:graphicFrameLocks/>
            </wp:cNvGraphicFramePr>
            <a:graphic>
              <a:graphicData uri="http://schemas.openxmlformats.org/drawingml/2006/picture">
                <pic:pic>
                  <pic:nvPicPr>
                    <pic:cNvPr id="168" name="Image 168"/>
                    <pic:cNvPicPr/>
                  </pic:nvPicPr>
                  <pic:blipFill>
                    <a:blip r:embed="rId92" cstate="print"/>
                    <a:stretch>
                      <a:fillRect/>
                    </a:stretch>
                  </pic:blipFill>
                  <pic:spPr>
                    <a:xfrm>
                      <a:off x="0" y="0"/>
                      <a:ext cx="3470992" cy="3218688"/>
                    </a:xfrm>
                    <a:prstGeom prst="rect">
                      <a:avLst/>
                    </a:prstGeom>
                  </pic:spPr>
                </pic:pic>
              </a:graphicData>
            </a:graphic>
          </wp:anchor>
        </w:drawing>
      </w:r>
    </w:p>
    <w:p>
      <w:pPr>
        <w:pStyle w:val="BodyText"/>
      </w:pPr>
    </w:p>
    <w:p>
      <w:pPr>
        <w:pStyle w:val="BodyText"/>
      </w:pPr>
    </w:p>
    <w:p>
      <w:pPr>
        <w:pStyle w:val="BodyText"/>
        <w:spacing w:before="134"/>
      </w:pPr>
    </w:p>
    <w:p>
      <w:pPr>
        <w:pStyle w:val="Heading4"/>
        <w:numPr>
          <w:ilvl w:val="2"/>
          <w:numId w:val="2"/>
        </w:numPr>
        <w:tabs>
          <w:tab w:pos="861" w:val="left" w:leader="none"/>
        </w:tabs>
        <w:spacing w:line="240" w:lineRule="auto" w:before="0" w:after="0"/>
        <w:ind w:left="861" w:right="0" w:hanging="721"/>
        <w:jc w:val="left"/>
      </w:pPr>
      <w:bookmarkStart w:name="7.1.2 Assign the public certificate for " w:id="61"/>
      <w:bookmarkEnd w:id="61"/>
      <w:r>
        <w:rPr>
          <w:b w:val="0"/>
          <w:i w:val="0"/>
        </w:rPr>
      </w:r>
      <w:bookmarkStart w:name="_bookmark30" w:id="62"/>
      <w:bookmarkEnd w:id="62"/>
      <w:r>
        <w:rPr>
          <w:b w:val="0"/>
          <w:i w:val="0"/>
        </w:rPr>
      </w:r>
      <w:r>
        <w:rPr/>
        <w:t>Assign</w:t>
      </w:r>
      <w:r>
        <w:rPr>
          <w:spacing w:val="-6"/>
        </w:rPr>
        <w:t> </w:t>
      </w:r>
      <w:r>
        <w:rPr/>
        <w:t>the</w:t>
      </w:r>
      <w:r>
        <w:rPr>
          <w:spacing w:val="-7"/>
        </w:rPr>
        <w:t> </w:t>
      </w:r>
      <w:r>
        <w:rPr/>
        <w:t>public</w:t>
      </w:r>
      <w:r>
        <w:rPr>
          <w:spacing w:val="-6"/>
        </w:rPr>
        <w:t> </w:t>
      </w:r>
      <w:r>
        <w:rPr/>
        <w:t>certificate</w:t>
      </w:r>
      <w:r>
        <w:rPr>
          <w:spacing w:val="-7"/>
        </w:rPr>
        <w:t> </w:t>
      </w:r>
      <w:r>
        <w:rPr/>
        <w:t>for</w:t>
      </w:r>
      <w:r>
        <w:rPr>
          <w:spacing w:val="-6"/>
        </w:rPr>
        <w:t> </w:t>
      </w:r>
      <w:r>
        <w:rPr>
          <w:spacing w:val="-2"/>
        </w:rPr>
        <w:t>authorization</w:t>
      </w:r>
    </w:p>
    <w:p>
      <w:pPr>
        <w:pStyle w:val="BodyText"/>
        <w:spacing w:before="1"/>
        <w:rPr>
          <w:rFonts w:ascii="Arial"/>
          <w:b/>
          <w:i/>
        </w:rPr>
      </w:pPr>
    </w:p>
    <w:p>
      <w:pPr>
        <w:pStyle w:val="BodyText"/>
        <w:ind w:left="1581" w:right="535"/>
      </w:pPr>
      <w:r>
        <w:rPr/>
        <w:t>The</w:t>
      </w:r>
      <w:r>
        <w:rPr>
          <w:spacing w:val="-5"/>
        </w:rPr>
        <w:t> </w:t>
      </w:r>
      <w:r>
        <w:rPr/>
        <w:t>certificate</w:t>
      </w:r>
      <w:r>
        <w:rPr>
          <w:spacing w:val="-5"/>
        </w:rPr>
        <w:t> </w:t>
      </w:r>
      <w:r>
        <w:rPr/>
        <w:t>then</w:t>
      </w:r>
      <w:r>
        <w:rPr>
          <w:spacing w:val="-4"/>
        </w:rPr>
        <w:t> </w:t>
      </w:r>
      <w:r>
        <w:rPr/>
        <w:t>needs</w:t>
      </w:r>
      <w:r>
        <w:rPr>
          <w:spacing w:val="-3"/>
        </w:rPr>
        <w:t> </w:t>
      </w:r>
      <w:r>
        <w:rPr/>
        <w:t>to</w:t>
      </w:r>
      <w:r>
        <w:rPr>
          <w:spacing w:val="-4"/>
        </w:rPr>
        <w:t> </w:t>
      </w:r>
      <w:r>
        <w:rPr/>
        <w:t>be</w:t>
      </w:r>
      <w:r>
        <w:rPr>
          <w:spacing w:val="-2"/>
        </w:rPr>
        <w:t> </w:t>
      </w:r>
      <w:r>
        <w:rPr/>
        <w:t>associated</w:t>
      </w:r>
      <w:r>
        <w:rPr>
          <w:spacing w:val="-4"/>
        </w:rPr>
        <w:t> </w:t>
      </w:r>
      <w:r>
        <w:rPr/>
        <w:t>to</w:t>
      </w:r>
      <w:r>
        <w:rPr>
          <w:spacing w:val="-2"/>
        </w:rPr>
        <w:t> </w:t>
      </w:r>
      <w:r>
        <w:rPr/>
        <w:t>the</w:t>
      </w:r>
      <w:r>
        <w:rPr>
          <w:spacing w:val="-2"/>
        </w:rPr>
        <w:t> </w:t>
      </w:r>
      <w:r>
        <w:rPr/>
        <w:t>SCI</w:t>
      </w:r>
      <w:r>
        <w:rPr>
          <w:spacing w:val="-2"/>
        </w:rPr>
        <w:t> </w:t>
      </w:r>
      <w:r>
        <w:rPr/>
        <w:t>user</w:t>
      </w:r>
      <w:r>
        <w:rPr>
          <w:spacing w:val="-4"/>
        </w:rPr>
        <w:t> </w:t>
      </w:r>
      <w:r>
        <w:rPr/>
        <w:t>id and</w:t>
      </w:r>
      <w:r>
        <w:rPr>
          <w:spacing w:val="-2"/>
        </w:rPr>
        <w:t> </w:t>
      </w:r>
      <w:r>
        <w:rPr/>
        <w:t>it</w:t>
      </w:r>
      <w:r>
        <w:rPr>
          <w:spacing w:val="-2"/>
        </w:rPr>
        <w:t> </w:t>
      </w:r>
      <w:r>
        <w:rPr/>
        <w:t>is</w:t>
      </w:r>
      <w:r>
        <w:rPr>
          <w:spacing w:val="-3"/>
        </w:rPr>
        <w:t> </w:t>
      </w:r>
      <w:r>
        <w:rPr/>
        <w:t>recommended</w:t>
      </w:r>
      <w:r>
        <w:rPr>
          <w:spacing w:val="-4"/>
        </w:rPr>
        <w:t> </w:t>
      </w:r>
      <w:r>
        <w:rPr/>
        <w:t>that this be done through the ‘certificate-to-user mapping’ settings.</w:t>
      </w:r>
      <w:r>
        <w:rPr>
          <w:spacing w:val="40"/>
        </w:rPr>
        <w:t> </w:t>
      </w:r>
      <w:r>
        <w:rPr/>
        <w:t>(Note: It is technically possible to assign the user’s certificate directly</w:t>
      </w:r>
      <w:r>
        <w:rPr>
          <w:spacing w:val="-1"/>
        </w:rPr>
        <w:t> </w:t>
      </w:r>
      <w:r>
        <w:rPr/>
        <w:t>to the corresponding iflows but this is not recommended as only one use can be assigned and it is recommended that at least two users have the ability to file in case one user is absent.)</w:t>
      </w:r>
    </w:p>
    <w:p>
      <w:pPr>
        <w:pStyle w:val="BodyText"/>
        <w:spacing w:after="0"/>
        <w:sectPr>
          <w:pgSz w:w="11910" w:h="16850"/>
          <w:pgMar w:header="849" w:footer="1312" w:top="1140" w:bottom="1560" w:left="992" w:right="708"/>
        </w:sectPr>
      </w:pPr>
    </w:p>
    <w:p>
      <w:pPr>
        <w:pStyle w:val="BodyText"/>
      </w:pPr>
      <w:r>
        <w:rPr/>
        <mc:AlternateContent>
          <mc:Choice Requires="wps">
            <w:drawing>
              <wp:anchor distT="0" distB="0" distL="0" distR="0" allowOverlap="1" layoutInCell="1" locked="0" behindDoc="0" simplePos="0" relativeHeight="15753728">
                <wp:simplePos x="0" y="0"/>
                <wp:positionH relativeFrom="page">
                  <wp:posOffset>1620519</wp:posOffset>
                </wp:positionH>
                <wp:positionV relativeFrom="page">
                  <wp:posOffset>3820667</wp:posOffset>
                </wp:positionV>
                <wp:extent cx="5876925" cy="69850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5876925" cy="698500"/>
                          <a:chExt cx="5876925" cy="698500"/>
                        </a:xfrm>
                      </wpg:grpSpPr>
                      <pic:pic>
                        <pic:nvPicPr>
                          <pic:cNvPr id="170" name="Image 170"/>
                          <pic:cNvPicPr/>
                        </pic:nvPicPr>
                        <pic:blipFill>
                          <a:blip r:embed="rId93" cstate="print"/>
                          <a:stretch>
                            <a:fillRect/>
                          </a:stretch>
                        </pic:blipFill>
                        <pic:spPr>
                          <a:xfrm>
                            <a:off x="0" y="0"/>
                            <a:ext cx="5876416" cy="698500"/>
                          </a:xfrm>
                          <a:prstGeom prst="rect">
                            <a:avLst/>
                          </a:prstGeom>
                        </pic:spPr>
                      </pic:pic>
                      <wps:wsp>
                        <wps:cNvPr id="171" name="Graphic 171"/>
                        <wps:cNvSpPr/>
                        <wps:spPr>
                          <a:xfrm>
                            <a:off x="128904" y="217170"/>
                            <a:ext cx="5169535" cy="321310"/>
                          </a:xfrm>
                          <a:custGeom>
                            <a:avLst/>
                            <a:gdLst/>
                            <a:ahLst/>
                            <a:cxnLst/>
                            <a:rect l="l" t="t" r="r" b="b"/>
                            <a:pathLst>
                              <a:path w="5169535" h="321310">
                                <a:moveTo>
                                  <a:pt x="0" y="123825"/>
                                </a:moveTo>
                                <a:lnTo>
                                  <a:pt x="1365885" y="123825"/>
                                </a:lnTo>
                                <a:lnTo>
                                  <a:pt x="1365885" y="0"/>
                                </a:lnTo>
                                <a:lnTo>
                                  <a:pt x="0" y="0"/>
                                </a:lnTo>
                                <a:lnTo>
                                  <a:pt x="0" y="123825"/>
                                </a:lnTo>
                                <a:close/>
                              </a:path>
                              <a:path w="5169535" h="321310">
                                <a:moveTo>
                                  <a:pt x="4961255" y="321310"/>
                                </a:moveTo>
                                <a:lnTo>
                                  <a:pt x="5169534" y="321310"/>
                                </a:lnTo>
                                <a:lnTo>
                                  <a:pt x="5169534" y="180339"/>
                                </a:lnTo>
                                <a:lnTo>
                                  <a:pt x="4961255" y="180339"/>
                                </a:lnTo>
                                <a:lnTo>
                                  <a:pt x="4961255" y="321310"/>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7.599998pt;margin-top:300.839966pt;width:462.75pt;height:55pt;mso-position-horizontal-relative:page;mso-position-vertical-relative:page;z-index:15753728" id="docshapegroup106" coordorigin="2552,6017" coordsize="9255,1100">
                <v:shape style="position:absolute;left:2552;top:6016;width:9255;height:1100" type="#_x0000_t75" id="docshape107" stroked="false">
                  <v:imagedata r:id="rId93" o:title=""/>
                </v:shape>
                <v:shape style="position:absolute;left:2755;top:6358;width:8141;height:506" id="docshape108" coordorigin="2755,6359" coordsize="8141,506" path="m2755,6554l4906,6554,4906,6359,2755,6359,2755,6554xm10568,6865l10896,6865,10896,6643,10568,6643,10568,6865xe" filled="false" stroked="true" strokeweight="2pt" strokecolor="#ff0000">
                  <v:path arrowok="t"/>
                  <v:stroke dashstyle="solid"/>
                </v:shape>
                <w10:wrap type="none"/>
              </v:group>
            </w:pict>
          </mc:Fallback>
        </mc:AlternateContent>
      </w:r>
    </w:p>
    <w:p>
      <w:pPr>
        <w:pStyle w:val="BodyText"/>
      </w:pPr>
    </w:p>
    <w:p>
      <w:pPr>
        <w:pStyle w:val="BodyText"/>
        <w:spacing w:before="154"/>
      </w:pPr>
    </w:p>
    <w:p>
      <w:pPr>
        <w:pStyle w:val="BodyText"/>
        <w:ind w:left="849" w:right="535" w:firstLine="710"/>
      </w:pPr>
      <w:r>
        <w:rPr/>
        <w:t>Note</w:t>
      </w:r>
      <w:r>
        <w:rPr>
          <w:spacing w:val="-6"/>
        </w:rPr>
        <w:t> </w:t>
      </w:r>
      <w:r>
        <w:rPr/>
        <w:t>that</w:t>
      </w:r>
      <w:r>
        <w:rPr>
          <w:spacing w:val="-3"/>
        </w:rPr>
        <w:t> </w:t>
      </w:r>
      <w:r>
        <w:rPr/>
        <w:t>all</w:t>
      </w:r>
      <w:r>
        <w:rPr>
          <w:spacing w:val="-6"/>
        </w:rPr>
        <w:t> </w:t>
      </w:r>
      <w:r>
        <w:rPr/>
        <w:t>users</w:t>
      </w:r>
      <w:r>
        <w:rPr>
          <w:spacing w:val="-3"/>
        </w:rPr>
        <w:t> </w:t>
      </w:r>
      <w:r>
        <w:rPr/>
        <w:t>should</w:t>
      </w:r>
      <w:r>
        <w:rPr>
          <w:spacing w:val="-3"/>
        </w:rPr>
        <w:t> </w:t>
      </w:r>
      <w:r>
        <w:rPr/>
        <w:t>have</w:t>
      </w:r>
      <w:r>
        <w:rPr>
          <w:spacing w:val="-3"/>
        </w:rPr>
        <w:t> </w:t>
      </w:r>
      <w:r>
        <w:rPr/>
        <w:t>the</w:t>
      </w:r>
      <w:r>
        <w:rPr>
          <w:spacing w:val="-3"/>
        </w:rPr>
        <w:t> </w:t>
      </w:r>
      <w:r>
        <w:rPr/>
        <w:t>authorisation</w:t>
      </w:r>
      <w:r>
        <w:rPr>
          <w:spacing w:val="-5"/>
        </w:rPr>
        <w:t> </w:t>
      </w:r>
      <w:r>
        <w:rPr/>
        <w:t>role</w:t>
      </w:r>
      <w:r>
        <w:rPr>
          <w:spacing w:val="-5"/>
        </w:rPr>
        <w:t> </w:t>
      </w:r>
      <w:r>
        <w:rPr/>
        <w:t>“ESBMessaging.send”</w:t>
      </w:r>
      <w:r>
        <w:rPr>
          <w:spacing w:val="-5"/>
        </w:rPr>
        <w:t> </w:t>
      </w:r>
      <w:r>
        <w:rPr/>
        <w:t>assigned</w:t>
      </w:r>
      <w:r>
        <w:rPr>
          <w:spacing w:val="-5"/>
        </w:rPr>
        <w:t> </w:t>
      </w:r>
      <w:r>
        <w:rPr/>
        <w:t>to them so that they are able to invoke the iflows.</w:t>
      </w:r>
    </w:p>
    <w:p>
      <w:pPr>
        <w:pStyle w:val="BodyText"/>
        <w:spacing w:before="229"/>
      </w:pPr>
    </w:p>
    <w:p>
      <w:pPr>
        <w:pStyle w:val="ListParagraph"/>
        <w:numPr>
          <w:ilvl w:val="0"/>
          <w:numId w:val="24"/>
        </w:numPr>
        <w:tabs>
          <w:tab w:pos="2301" w:val="left" w:leader="none"/>
        </w:tabs>
        <w:spacing w:line="240" w:lineRule="auto" w:before="0" w:after="0"/>
        <w:ind w:left="2301" w:right="0" w:hanging="360"/>
        <w:jc w:val="left"/>
        <w:rPr>
          <w:sz w:val="20"/>
        </w:rPr>
      </w:pPr>
      <w:r>
        <w:rPr>
          <w:sz w:val="20"/>
        </w:rPr>
        <w:t>Go</w:t>
      </w:r>
      <w:r>
        <w:rPr>
          <w:spacing w:val="-9"/>
          <w:sz w:val="20"/>
        </w:rPr>
        <w:t> </w:t>
      </w:r>
      <w:r>
        <w:rPr>
          <w:sz w:val="20"/>
        </w:rPr>
        <w:t>to</w:t>
      </w:r>
      <w:r>
        <w:rPr>
          <w:spacing w:val="-5"/>
          <w:sz w:val="20"/>
        </w:rPr>
        <w:t> </w:t>
      </w:r>
      <w:r>
        <w:rPr>
          <w:sz w:val="20"/>
        </w:rPr>
        <w:t>SAP</w:t>
      </w:r>
      <w:r>
        <w:rPr>
          <w:spacing w:val="-9"/>
          <w:sz w:val="20"/>
        </w:rPr>
        <w:t> </w:t>
      </w:r>
      <w:r>
        <w:rPr>
          <w:sz w:val="20"/>
        </w:rPr>
        <w:t>Cloud</w:t>
      </w:r>
      <w:r>
        <w:rPr>
          <w:spacing w:val="-8"/>
          <w:sz w:val="20"/>
        </w:rPr>
        <w:t> </w:t>
      </w:r>
      <w:r>
        <w:rPr>
          <w:sz w:val="20"/>
        </w:rPr>
        <w:t>Integration-&gt;</w:t>
      </w:r>
      <w:r>
        <w:rPr>
          <w:spacing w:val="-9"/>
          <w:sz w:val="20"/>
        </w:rPr>
        <w:t> </w:t>
      </w:r>
      <w:r>
        <w:rPr>
          <w:sz w:val="20"/>
        </w:rPr>
        <w:t>Overview</w:t>
      </w:r>
      <w:r>
        <w:rPr>
          <w:spacing w:val="-9"/>
          <w:sz w:val="20"/>
        </w:rPr>
        <w:t> </w:t>
      </w:r>
      <w:r>
        <w:rPr>
          <w:sz w:val="20"/>
        </w:rPr>
        <w:t>-&gt;Certificate-to-User</w:t>
      </w:r>
      <w:r>
        <w:rPr>
          <w:spacing w:val="-9"/>
          <w:sz w:val="20"/>
        </w:rPr>
        <w:t> </w:t>
      </w:r>
      <w:r>
        <w:rPr>
          <w:spacing w:val="-2"/>
          <w:sz w:val="20"/>
        </w:rPr>
        <w:t>Mappings.</w:t>
      </w:r>
    </w:p>
    <w:p>
      <w:pPr>
        <w:pStyle w:val="BodyText"/>
        <w:spacing w:before="23"/>
      </w:pPr>
      <w:r>
        <w:rPr/>
        <mc:AlternateContent>
          <mc:Choice Requires="wps">
            <w:drawing>
              <wp:anchor distT="0" distB="0" distL="0" distR="0" allowOverlap="1" layoutInCell="1" locked="0" behindDoc="1" simplePos="0" relativeHeight="487612416">
                <wp:simplePos x="0" y="0"/>
                <wp:positionH relativeFrom="page">
                  <wp:posOffset>1620519</wp:posOffset>
                </wp:positionH>
                <wp:positionV relativeFrom="paragraph">
                  <wp:posOffset>175981</wp:posOffset>
                </wp:positionV>
                <wp:extent cx="4103370" cy="1329055"/>
                <wp:effectExtent l="0" t="0" r="0" b="0"/>
                <wp:wrapTopAndBottom/>
                <wp:docPr id="172" name="Group 172"/>
                <wp:cNvGraphicFramePr>
                  <a:graphicFrameLocks/>
                </wp:cNvGraphicFramePr>
                <a:graphic>
                  <a:graphicData uri="http://schemas.microsoft.com/office/word/2010/wordprocessingGroup">
                    <wpg:wgp>
                      <wpg:cNvPr id="172" name="Group 172"/>
                      <wpg:cNvGrpSpPr/>
                      <wpg:grpSpPr>
                        <a:xfrm>
                          <a:off x="0" y="0"/>
                          <a:ext cx="4103370" cy="1329055"/>
                          <a:chExt cx="4103370" cy="1329055"/>
                        </a:xfrm>
                      </wpg:grpSpPr>
                      <pic:pic>
                        <pic:nvPicPr>
                          <pic:cNvPr id="173" name="Image 173"/>
                          <pic:cNvPicPr/>
                        </pic:nvPicPr>
                        <pic:blipFill>
                          <a:blip r:embed="rId94" cstate="print"/>
                          <a:stretch>
                            <a:fillRect/>
                          </a:stretch>
                        </pic:blipFill>
                        <pic:spPr>
                          <a:xfrm>
                            <a:off x="0" y="0"/>
                            <a:ext cx="4103370" cy="1329054"/>
                          </a:xfrm>
                          <a:prstGeom prst="rect">
                            <a:avLst/>
                          </a:prstGeom>
                        </pic:spPr>
                      </pic:pic>
                      <wps:wsp>
                        <wps:cNvPr id="174" name="Graphic 174"/>
                        <wps:cNvSpPr/>
                        <wps:spPr>
                          <a:xfrm>
                            <a:off x="1748789" y="572134"/>
                            <a:ext cx="750570" cy="676910"/>
                          </a:xfrm>
                          <a:custGeom>
                            <a:avLst/>
                            <a:gdLst/>
                            <a:ahLst/>
                            <a:cxnLst/>
                            <a:rect l="l" t="t" r="r" b="b"/>
                            <a:pathLst>
                              <a:path w="750570" h="676910">
                                <a:moveTo>
                                  <a:pt x="0" y="676909"/>
                                </a:moveTo>
                                <a:lnTo>
                                  <a:pt x="750570" y="676909"/>
                                </a:lnTo>
                                <a:lnTo>
                                  <a:pt x="750570" y="0"/>
                                </a:lnTo>
                                <a:lnTo>
                                  <a:pt x="0" y="0"/>
                                </a:lnTo>
                                <a:lnTo>
                                  <a:pt x="0" y="676909"/>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7.599998pt;margin-top:13.856836pt;width:323.1pt;height:104.65pt;mso-position-horizontal-relative:page;mso-position-vertical-relative:paragraph;z-index:-15704064;mso-wrap-distance-left:0;mso-wrap-distance-right:0" id="docshapegroup109" coordorigin="2552,277" coordsize="6462,2093">
                <v:shape style="position:absolute;left:2552;top:277;width:6462;height:2093" type="#_x0000_t75" id="docshape110" stroked="false">
                  <v:imagedata r:id="rId94" o:title=""/>
                </v:shape>
                <v:rect style="position:absolute;left:5306;top:1178;width:1182;height:1066" id="docshape111" filled="false" stroked="true" strokeweight="2pt" strokecolor="#ff0000">
                  <v:stroke dashstyle="solid"/>
                </v:rect>
                <w10:wrap type="topAndBottom"/>
              </v:group>
            </w:pict>
          </mc:Fallback>
        </mc:AlternateContent>
      </w:r>
    </w:p>
    <w:p>
      <w:pPr>
        <w:pStyle w:val="ListParagraph"/>
        <w:numPr>
          <w:ilvl w:val="0"/>
          <w:numId w:val="24"/>
        </w:numPr>
        <w:tabs>
          <w:tab w:pos="2301" w:val="left" w:leader="none"/>
        </w:tabs>
        <w:spacing w:line="240" w:lineRule="auto" w:before="7" w:after="0"/>
        <w:ind w:left="2301" w:right="0" w:hanging="360"/>
        <w:jc w:val="left"/>
        <w:rPr>
          <w:sz w:val="20"/>
        </w:rPr>
      </w:pPr>
      <w:r>
        <w:rPr>
          <w:sz w:val="20"/>
        </w:rPr>
        <w:t>Press</w:t>
      </w:r>
      <w:r>
        <w:rPr>
          <w:spacing w:val="-7"/>
          <w:sz w:val="20"/>
        </w:rPr>
        <w:t> </w:t>
      </w:r>
      <w:r>
        <w:rPr>
          <w:sz w:val="20"/>
        </w:rPr>
        <w:t>button</w:t>
      </w:r>
      <w:r>
        <w:rPr>
          <w:spacing w:val="-7"/>
          <w:sz w:val="20"/>
        </w:rPr>
        <w:t> </w:t>
      </w:r>
      <w:r>
        <w:rPr>
          <w:spacing w:val="-5"/>
          <w:sz w:val="20"/>
        </w:rPr>
        <w:t>Add</w:t>
      </w: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ListParagraph"/>
        <w:numPr>
          <w:ilvl w:val="0"/>
          <w:numId w:val="24"/>
        </w:numPr>
        <w:tabs>
          <w:tab w:pos="2301" w:val="left" w:leader="none"/>
        </w:tabs>
        <w:spacing w:line="240" w:lineRule="auto" w:before="0" w:after="3"/>
        <w:ind w:left="2301" w:right="0" w:hanging="360"/>
        <w:jc w:val="left"/>
        <w:rPr>
          <w:sz w:val="20"/>
        </w:rPr>
      </w:pPr>
      <w:r>
        <w:rPr>
          <w:sz w:val="20"/>
        </w:rPr>
        <w:t>Enter</w:t>
      </w:r>
      <w:r>
        <w:rPr>
          <w:spacing w:val="-4"/>
          <w:sz w:val="20"/>
        </w:rPr>
        <w:t> </w:t>
      </w:r>
      <w:r>
        <w:rPr>
          <w:sz w:val="20"/>
        </w:rPr>
        <w:t>a</w:t>
      </w:r>
      <w:r>
        <w:rPr>
          <w:spacing w:val="-6"/>
          <w:sz w:val="20"/>
        </w:rPr>
        <w:t> </w:t>
      </w:r>
      <w:r>
        <w:rPr>
          <w:sz w:val="20"/>
        </w:rPr>
        <w:t>user</w:t>
      </w:r>
      <w:r>
        <w:rPr>
          <w:spacing w:val="-7"/>
          <w:sz w:val="20"/>
        </w:rPr>
        <w:t> </w:t>
      </w:r>
      <w:r>
        <w:rPr>
          <w:sz w:val="20"/>
        </w:rPr>
        <w:t>name</w:t>
      </w:r>
      <w:r>
        <w:rPr>
          <w:spacing w:val="-6"/>
          <w:sz w:val="20"/>
        </w:rPr>
        <w:t> </w:t>
      </w:r>
      <w:r>
        <w:rPr>
          <w:sz w:val="20"/>
        </w:rPr>
        <w:t>with</w:t>
      </w:r>
      <w:r>
        <w:rPr>
          <w:spacing w:val="-5"/>
          <w:sz w:val="20"/>
        </w:rPr>
        <w:t> </w:t>
      </w:r>
      <w:r>
        <w:rPr>
          <w:sz w:val="20"/>
        </w:rPr>
        <w:t>“</w:t>
      </w:r>
      <w:r>
        <w:rPr>
          <w:rFonts w:ascii="Arial" w:hAnsi="Arial"/>
          <w:b/>
          <w:sz w:val="20"/>
        </w:rPr>
        <w:t>ESBMessaging.send</w:t>
      </w:r>
      <w:r>
        <w:rPr>
          <w:rFonts w:ascii="Arial" w:hAnsi="Arial"/>
          <w:b/>
          <w:spacing w:val="-5"/>
          <w:sz w:val="20"/>
        </w:rPr>
        <w:t> </w:t>
      </w:r>
      <w:r>
        <w:rPr>
          <w:rFonts w:ascii="Arial" w:hAnsi="Arial"/>
          <w:b/>
          <w:sz w:val="20"/>
        </w:rPr>
        <w:t>role</w:t>
      </w:r>
      <w:r>
        <w:rPr>
          <w:sz w:val="20"/>
        </w:rPr>
        <w:t>”,</w:t>
      </w:r>
      <w:r>
        <w:rPr>
          <w:spacing w:val="-7"/>
          <w:sz w:val="20"/>
        </w:rPr>
        <w:t> </w:t>
      </w:r>
      <w:r>
        <w:rPr>
          <w:sz w:val="20"/>
        </w:rPr>
        <w:t>upload</w:t>
      </w:r>
      <w:r>
        <w:rPr>
          <w:spacing w:val="-7"/>
          <w:sz w:val="20"/>
        </w:rPr>
        <w:t> </w:t>
      </w:r>
      <w:r>
        <w:rPr>
          <w:sz w:val="20"/>
        </w:rPr>
        <w:t>the</w:t>
      </w:r>
      <w:r>
        <w:rPr>
          <w:spacing w:val="-5"/>
          <w:sz w:val="20"/>
        </w:rPr>
        <w:t> </w:t>
      </w:r>
      <w:r>
        <w:rPr>
          <w:sz w:val="20"/>
        </w:rPr>
        <w:t>SSL</w:t>
      </w:r>
      <w:r>
        <w:rPr>
          <w:spacing w:val="-5"/>
          <w:sz w:val="20"/>
        </w:rPr>
        <w:t> </w:t>
      </w:r>
      <w:r>
        <w:rPr>
          <w:spacing w:val="-2"/>
          <w:sz w:val="20"/>
        </w:rPr>
        <w:t>certificate</w:t>
      </w:r>
    </w:p>
    <w:p>
      <w:pPr>
        <w:pStyle w:val="BodyText"/>
        <w:ind w:left="3141"/>
      </w:pPr>
      <w:r>
        <w:rPr/>
        <w:drawing>
          <wp:inline distT="0" distB="0" distL="0" distR="0">
            <wp:extent cx="3249000" cy="1238726"/>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95" cstate="print"/>
                    <a:stretch>
                      <a:fillRect/>
                    </a:stretch>
                  </pic:blipFill>
                  <pic:spPr>
                    <a:xfrm>
                      <a:off x="0" y="0"/>
                      <a:ext cx="3249000" cy="1238726"/>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spacing w:before="128"/>
      </w:pPr>
    </w:p>
    <w:p>
      <w:pPr>
        <w:pStyle w:val="ListParagraph"/>
        <w:numPr>
          <w:ilvl w:val="0"/>
          <w:numId w:val="2"/>
        </w:numPr>
        <w:tabs>
          <w:tab w:pos="501" w:val="left" w:leader="none"/>
        </w:tabs>
        <w:spacing w:line="240" w:lineRule="auto" w:before="0" w:after="0"/>
        <w:ind w:left="501" w:right="0" w:hanging="361"/>
        <w:jc w:val="left"/>
        <w:rPr>
          <w:rFonts w:ascii="Arial"/>
          <w:b/>
          <w:sz w:val="20"/>
        </w:rPr>
      </w:pPr>
      <w:bookmarkStart w:name="8 REGISTER Your SAP CLOUD INTEGRATION De" w:id="63"/>
      <w:bookmarkEnd w:id="63"/>
      <w:r>
        <w:rPr/>
      </w:r>
      <w:bookmarkStart w:name="_bookmark31" w:id="64"/>
      <w:bookmarkEnd w:id="64"/>
      <w:r>
        <w:rPr/>
      </w:r>
      <w:r>
        <w:rPr>
          <w:rFonts w:ascii="Arial"/>
          <w:b/>
          <w:sz w:val="20"/>
        </w:rPr>
        <w:t>REGISTER</w:t>
      </w:r>
      <w:r>
        <w:rPr>
          <w:rFonts w:ascii="Arial"/>
          <w:b/>
          <w:spacing w:val="-9"/>
          <w:sz w:val="20"/>
        </w:rPr>
        <w:t> </w:t>
      </w:r>
      <w:r>
        <w:rPr>
          <w:rFonts w:ascii="Arial"/>
          <w:b/>
          <w:sz w:val="20"/>
        </w:rPr>
        <w:t>YOUR</w:t>
      </w:r>
      <w:r>
        <w:rPr>
          <w:rFonts w:ascii="Arial"/>
          <w:b/>
          <w:spacing w:val="-6"/>
          <w:sz w:val="20"/>
        </w:rPr>
        <w:t> </w:t>
      </w:r>
      <w:r>
        <w:rPr>
          <w:rFonts w:ascii="Arial"/>
          <w:b/>
          <w:sz w:val="20"/>
        </w:rPr>
        <w:t>SAP</w:t>
      </w:r>
      <w:r>
        <w:rPr>
          <w:rFonts w:ascii="Arial"/>
          <w:b/>
          <w:spacing w:val="-7"/>
          <w:sz w:val="20"/>
        </w:rPr>
        <w:t> </w:t>
      </w:r>
      <w:r>
        <w:rPr>
          <w:rFonts w:ascii="Arial"/>
          <w:b/>
          <w:sz w:val="20"/>
        </w:rPr>
        <w:t>CLOUD</w:t>
      </w:r>
      <w:r>
        <w:rPr>
          <w:rFonts w:ascii="Arial"/>
          <w:b/>
          <w:spacing w:val="-8"/>
          <w:sz w:val="20"/>
        </w:rPr>
        <w:t> </w:t>
      </w:r>
      <w:r>
        <w:rPr>
          <w:rFonts w:ascii="Arial"/>
          <w:b/>
          <w:sz w:val="20"/>
        </w:rPr>
        <w:t>INTEGRATION</w:t>
      </w:r>
      <w:r>
        <w:rPr>
          <w:rFonts w:ascii="Arial"/>
          <w:b/>
          <w:spacing w:val="-5"/>
          <w:sz w:val="20"/>
        </w:rPr>
        <w:t> </w:t>
      </w:r>
      <w:r>
        <w:rPr>
          <w:rFonts w:ascii="Arial"/>
          <w:b/>
          <w:sz w:val="20"/>
        </w:rPr>
        <w:t>DETAILS</w:t>
      </w:r>
      <w:r>
        <w:rPr>
          <w:rFonts w:ascii="Arial"/>
          <w:b/>
          <w:spacing w:val="-8"/>
          <w:sz w:val="20"/>
        </w:rPr>
        <w:t> </w:t>
      </w:r>
      <w:r>
        <w:rPr>
          <w:rFonts w:ascii="Arial"/>
          <w:b/>
          <w:sz w:val="20"/>
        </w:rPr>
        <w:t>WITH</w:t>
      </w:r>
      <w:r>
        <w:rPr>
          <w:rFonts w:ascii="Arial"/>
          <w:b/>
          <w:spacing w:val="-9"/>
          <w:sz w:val="20"/>
        </w:rPr>
        <w:t> </w:t>
      </w:r>
      <w:r>
        <w:rPr>
          <w:rFonts w:ascii="Arial"/>
          <w:b/>
          <w:sz w:val="20"/>
        </w:rPr>
        <w:t>INLAND</w:t>
      </w:r>
      <w:r>
        <w:rPr>
          <w:rFonts w:ascii="Arial"/>
          <w:b/>
          <w:spacing w:val="-7"/>
          <w:sz w:val="20"/>
        </w:rPr>
        <w:t> </w:t>
      </w:r>
      <w:r>
        <w:rPr>
          <w:rFonts w:ascii="Arial"/>
          <w:b/>
          <w:spacing w:val="-2"/>
          <w:sz w:val="20"/>
        </w:rPr>
        <w:t>REVENUE</w:t>
      </w:r>
    </w:p>
    <w:p>
      <w:pPr>
        <w:pStyle w:val="BodyText"/>
        <w:rPr>
          <w:rFonts w:ascii="Arial"/>
          <w:b/>
        </w:rPr>
      </w:pPr>
    </w:p>
    <w:p>
      <w:pPr>
        <w:pStyle w:val="BodyText"/>
        <w:spacing w:before="2"/>
        <w:rPr>
          <w:rFonts w:ascii="Arial"/>
          <w:b/>
        </w:rPr>
      </w:pPr>
    </w:p>
    <w:p>
      <w:pPr>
        <w:pStyle w:val="BodyText"/>
        <w:ind w:left="140" w:right="431" w:firstLine="55"/>
      </w:pPr>
      <w:r>
        <w:rPr/>
        <w:t>SAP Cloud Integration (SCI) uses a client certificate to authenticate the communication with external systems. At the Inland Revenue server, the authentication is done using MUTUAL TLS method. The public key</w:t>
      </w:r>
      <w:r>
        <w:rPr>
          <w:spacing w:val="-7"/>
        </w:rPr>
        <w:t> </w:t>
      </w:r>
      <w:r>
        <w:rPr/>
        <w:t>of a</w:t>
      </w:r>
      <w:r>
        <w:rPr>
          <w:spacing w:val="-2"/>
        </w:rPr>
        <w:t> </w:t>
      </w:r>
      <w:r>
        <w:rPr/>
        <w:t>key</w:t>
      </w:r>
      <w:r>
        <w:rPr>
          <w:spacing w:val="-4"/>
        </w:rPr>
        <w:t> </w:t>
      </w:r>
      <w:r>
        <w:rPr/>
        <w:t>pair which is installed in SCI</w:t>
      </w:r>
      <w:r>
        <w:rPr>
          <w:spacing w:val="-1"/>
        </w:rPr>
        <w:t> </w:t>
      </w:r>
      <w:r>
        <w:rPr/>
        <w:t>tenant needs to</w:t>
      </w:r>
      <w:r>
        <w:rPr>
          <w:spacing w:val="-2"/>
        </w:rPr>
        <w:t> </w:t>
      </w:r>
      <w:r>
        <w:rPr/>
        <w:t>be downloaded and then given to Inland Revenue for</w:t>
      </w:r>
      <w:r>
        <w:rPr>
          <w:spacing w:val="-3"/>
        </w:rPr>
        <w:t> </w:t>
      </w:r>
      <w:r>
        <w:rPr/>
        <w:t>them to</w:t>
      </w:r>
      <w:r>
        <w:rPr>
          <w:spacing w:val="-4"/>
        </w:rPr>
        <w:t> </w:t>
      </w:r>
      <w:r>
        <w:rPr/>
        <w:t>install</w:t>
      </w:r>
      <w:r>
        <w:rPr>
          <w:spacing w:val="-4"/>
        </w:rPr>
        <w:t> </w:t>
      </w:r>
      <w:r>
        <w:rPr/>
        <w:t>in</w:t>
      </w:r>
      <w:r>
        <w:rPr>
          <w:spacing w:val="-3"/>
        </w:rPr>
        <w:t> </w:t>
      </w:r>
      <w:r>
        <w:rPr/>
        <w:t>their</w:t>
      </w:r>
      <w:r>
        <w:rPr>
          <w:spacing w:val="-2"/>
        </w:rPr>
        <w:t> </w:t>
      </w:r>
      <w:r>
        <w:rPr/>
        <w:t>server.</w:t>
      </w:r>
      <w:r>
        <w:rPr>
          <w:spacing w:val="-3"/>
        </w:rPr>
        <w:t> </w:t>
      </w:r>
      <w:r>
        <w:rPr/>
        <w:t>This</w:t>
      </w:r>
      <w:r>
        <w:rPr>
          <w:spacing w:val="-2"/>
        </w:rPr>
        <w:t> </w:t>
      </w:r>
      <w:r>
        <w:rPr/>
        <w:t>is</w:t>
      </w:r>
      <w:r>
        <w:rPr>
          <w:spacing w:val="-2"/>
        </w:rPr>
        <w:t> </w:t>
      </w:r>
      <w:r>
        <w:rPr/>
        <w:t>part</w:t>
      </w:r>
      <w:r>
        <w:rPr>
          <w:spacing w:val="-1"/>
        </w:rPr>
        <w:t> </w:t>
      </w:r>
      <w:r>
        <w:rPr/>
        <w:t>of</w:t>
      </w:r>
      <w:r>
        <w:rPr>
          <w:spacing w:val="-1"/>
        </w:rPr>
        <w:t> </w:t>
      </w:r>
      <w:r>
        <w:rPr/>
        <w:t>the</w:t>
      </w:r>
      <w:r>
        <w:rPr>
          <w:spacing w:val="-3"/>
        </w:rPr>
        <w:t> </w:t>
      </w:r>
      <w:r>
        <w:rPr/>
        <w:t>registration</w:t>
      </w:r>
      <w:r>
        <w:rPr>
          <w:spacing w:val="-2"/>
        </w:rPr>
        <w:t> </w:t>
      </w:r>
      <w:r>
        <w:rPr/>
        <w:t>process</w:t>
      </w:r>
      <w:r>
        <w:rPr>
          <w:spacing w:val="-2"/>
        </w:rPr>
        <w:t> </w:t>
      </w:r>
      <w:r>
        <w:rPr/>
        <w:t>that</w:t>
      </w:r>
      <w:r>
        <w:rPr>
          <w:spacing w:val="-1"/>
        </w:rPr>
        <w:t> </w:t>
      </w:r>
      <w:r>
        <w:rPr/>
        <w:t>must</w:t>
      </w:r>
      <w:r>
        <w:rPr>
          <w:spacing w:val="-5"/>
        </w:rPr>
        <w:t> </w:t>
      </w:r>
      <w:r>
        <w:rPr/>
        <w:t>be</w:t>
      </w:r>
      <w:r>
        <w:rPr>
          <w:spacing w:val="-4"/>
        </w:rPr>
        <w:t> </w:t>
      </w:r>
      <w:r>
        <w:rPr/>
        <w:t>followed</w:t>
      </w:r>
      <w:r>
        <w:rPr>
          <w:spacing w:val="-3"/>
        </w:rPr>
        <w:t> </w:t>
      </w:r>
      <w:r>
        <w:rPr/>
        <w:t>before you</w:t>
      </w:r>
      <w:r>
        <w:rPr>
          <w:spacing w:val="-3"/>
        </w:rPr>
        <w:t> </w:t>
      </w:r>
      <w:r>
        <w:rPr/>
        <w:t>can fully test the connection to Inland Revenue.</w:t>
      </w:r>
    </w:p>
    <w:p>
      <w:pPr>
        <w:pStyle w:val="BodyText"/>
        <w:spacing w:before="21"/>
      </w:pPr>
    </w:p>
    <w:p>
      <w:pPr>
        <w:spacing w:before="0"/>
        <w:ind w:left="140" w:right="393" w:firstLine="0"/>
        <w:jc w:val="left"/>
        <w:rPr>
          <w:sz w:val="20"/>
        </w:rPr>
      </w:pPr>
      <w:r>
        <w:rPr>
          <w:sz w:val="20"/>
        </w:rPr>
        <w:t>Please</w:t>
      </w:r>
      <w:r>
        <w:rPr>
          <w:spacing w:val="-3"/>
          <w:sz w:val="20"/>
        </w:rPr>
        <w:t> </w:t>
      </w:r>
      <w:r>
        <w:rPr>
          <w:sz w:val="20"/>
        </w:rPr>
        <w:t>refer</w:t>
      </w:r>
      <w:r>
        <w:rPr>
          <w:spacing w:val="-3"/>
          <w:sz w:val="20"/>
        </w:rPr>
        <w:t> </w:t>
      </w:r>
      <w:r>
        <w:rPr>
          <w:sz w:val="20"/>
        </w:rPr>
        <w:t>to</w:t>
      </w:r>
      <w:r>
        <w:rPr>
          <w:spacing w:val="-3"/>
          <w:sz w:val="20"/>
        </w:rPr>
        <w:t> </w:t>
      </w:r>
      <w:r>
        <w:rPr>
          <w:sz w:val="20"/>
        </w:rPr>
        <w:t>the</w:t>
      </w:r>
      <w:r>
        <w:rPr>
          <w:spacing w:val="-3"/>
          <w:sz w:val="20"/>
        </w:rPr>
        <w:t> </w:t>
      </w:r>
      <w:r>
        <w:rPr>
          <w:sz w:val="20"/>
        </w:rPr>
        <w:t>document</w:t>
      </w:r>
      <w:r>
        <w:rPr>
          <w:spacing w:val="-3"/>
          <w:sz w:val="20"/>
        </w:rPr>
        <w:t> </w:t>
      </w:r>
      <w:r>
        <w:rPr>
          <w:sz w:val="20"/>
        </w:rPr>
        <w:t>“</w:t>
      </w:r>
      <w:r>
        <w:rPr>
          <w:rFonts w:ascii="Arial" w:hAnsi="Arial"/>
          <w:b/>
          <w:sz w:val="20"/>
        </w:rPr>
        <w:t>New</w:t>
      </w:r>
      <w:r>
        <w:rPr>
          <w:rFonts w:ascii="Arial" w:hAnsi="Arial"/>
          <w:b/>
          <w:spacing w:val="-1"/>
          <w:sz w:val="20"/>
        </w:rPr>
        <w:t> </w:t>
      </w:r>
      <w:r>
        <w:rPr>
          <w:rFonts w:ascii="Arial" w:hAnsi="Arial"/>
          <w:b/>
          <w:sz w:val="20"/>
        </w:rPr>
        <w:t>Zealand</w:t>
      </w:r>
      <w:r>
        <w:rPr>
          <w:rFonts w:ascii="Arial" w:hAnsi="Arial"/>
          <w:b/>
          <w:spacing w:val="-3"/>
          <w:sz w:val="20"/>
        </w:rPr>
        <w:t> </w:t>
      </w:r>
      <w:r>
        <w:rPr>
          <w:rFonts w:ascii="Arial" w:hAnsi="Arial"/>
          <w:b/>
          <w:sz w:val="20"/>
        </w:rPr>
        <w:t>Inland</w:t>
      </w:r>
      <w:r>
        <w:rPr>
          <w:rFonts w:ascii="Arial" w:hAnsi="Arial"/>
          <w:b/>
          <w:spacing w:val="-2"/>
          <w:sz w:val="20"/>
        </w:rPr>
        <w:t> </w:t>
      </w:r>
      <w:r>
        <w:rPr>
          <w:rFonts w:ascii="Arial" w:hAnsi="Arial"/>
          <w:b/>
          <w:sz w:val="20"/>
        </w:rPr>
        <w:t>Revenue-</w:t>
      </w:r>
      <w:r>
        <w:rPr>
          <w:rFonts w:ascii="Arial" w:hAnsi="Arial"/>
          <w:b/>
          <w:spacing w:val="-3"/>
          <w:sz w:val="20"/>
        </w:rPr>
        <w:t> </w:t>
      </w:r>
      <w:r>
        <w:rPr>
          <w:rFonts w:ascii="Arial" w:hAnsi="Arial"/>
          <w:b/>
          <w:sz w:val="20"/>
        </w:rPr>
        <w:t>Registering</w:t>
      </w:r>
      <w:r>
        <w:rPr>
          <w:rFonts w:ascii="Arial" w:hAnsi="Arial"/>
          <w:b/>
          <w:spacing w:val="-3"/>
          <w:sz w:val="20"/>
        </w:rPr>
        <w:t> </w:t>
      </w:r>
      <w:r>
        <w:rPr>
          <w:rFonts w:ascii="Arial" w:hAnsi="Arial"/>
          <w:b/>
          <w:sz w:val="20"/>
        </w:rPr>
        <w:t>for</w:t>
      </w:r>
      <w:r>
        <w:rPr>
          <w:rFonts w:ascii="Arial" w:hAnsi="Arial"/>
          <w:b/>
          <w:spacing w:val="-2"/>
          <w:sz w:val="20"/>
        </w:rPr>
        <w:t> </w:t>
      </w:r>
      <w:r>
        <w:rPr>
          <w:rFonts w:ascii="Arial" w:hAnsi="Arial"/>
          <w:b/>
          <w:sz w:val="20"/>
        </w:rPr>
        <w:t>Payroll</w:t>
      </w:r>
      <w:r>
        <w:rPr>
          <w:rFonts w:ascii="Arial" w:hAnsi="Arial"/>
          <w:b/>
          <w:spacing w:val="-2"/>
          <w:sz w:val="20"/>
        </w:rPr>
        <w:t> </w:t>
      </w:r>
      <w:r>
        <w:rPr>
          <w:rFonts w:ascii="Arial" w:hAnsi="Arial"/>
          <w:b/>
          <w:sz w:val="20"/>
        </w:rPr>
        <w:t>Services</w:t>
      </w:r>
      <w:r>
        <w:rPr>
          <w:sz w:val="20"/>
        </w:rPr>
        <w:t>”</w:t>
      </w:r>
      <w:r>
        <w:rPr>
          <w:spacing w:val="-3"/>
          <w:sz w:val="20"/>
        </w:rPr>
        <w:t> </w:t>
      </w:r>
      <w:r>
        <w:rPr>
          <w:sz w:val="20"/>
        </w:rPr>
        <w:t>for</w:t>
      </w:r>
      <w:r>
        <w:rPr>
          <w:spacing w:val="-3"/>
          <w:sz w:val="20"/>
        </w:rPr>
        <w:t> </w:t>
      </w:r>
      <w:r>
        <w:rPr>
          <w:sz w:val="20"/>
        </w:rPr>
        <w:t>more information about the registration process.</w:t>
      </w:r>
    </w:p>
    <w:p>
      <w:pPr>
        <w:spacing w:after="0"/>
        <w:jc w:val="left"/>
        <w:rPr>
          <w:sz w:val="20"/>
        </w:rPr>
        <w:sectPr>
          <w:pgSz w:w="11910" w:h="16850"/>
          <w:pgMar w:header="849" w:footer="1312" w:top="1140" w:bottom="1560" w:left="992" w:right="708"/>
        </w:sectPr>
      </w:pPr>
    </w:p>
    <w:p>
      <w:pPr>
        <w:pStyle w:val="BodyText"/>
      </w:pPr>
    </w:p>
    <w:p>
      <w:pPr>
        <w:pStyle w:val="BodyText"/>
      </w:pPr>
    </w:p>
    <w:p>
      <w:pPr>
        <w:pStyle w:val="BodyText"/>
        <w:spacing w:before="151"/>
      </w:pPr>
    </w:p>
    <w:p>
      <w:pPr>
        <w:pStyle w:val="ListParagraph"/>
        <w:numPr>
          <w:ilvl w:val="0"/>
          <w:numId w:val="2"/>
        </w:numPr>
        <w:tabs>
          <w:tab w:pos="501" w:val="left" w:leader="none"/>
        </w:tabs>
        <w:spacing w:line="240" w:lineRule="auto" w:before="0" w:after="0"/>
        <w:ind w:left="501" w:right="0" w:hanging="361"/>
        <w:jc w:val="left"/>
        <w:rPr>
          <w:rFonts w:ascii="Arial"/>
          <w:b/>
          <w:sz w:val="20"/>
        </w:rPr>
      </w:pPr>
      <w:bookmarkStart w:name="9 Maintenance" w:id="65"/>
      <w:bookmarkEnd w:id="65"/>
      <w:r>
        <w:rPr/>
      </w:r>
      <w:bookmarkStart w:name="_bookmark32" w:id="66"/>
      <w:bookmarkEnd w:id="66"/>
      <w:r>
        <w:rPr/>
      </w:r>
      <w:r>
        <w:rPr>
          <w:rFonts w:ascii="Arial"/>
          <w:b/>
          <w:spacing w:val="-2"/>
          <w:sz w:val="20"/>
        </w:rPr>
        <w:t>MAINTENANCE</w:t>
      </w:r>
    </w:p>
    <w:p>
      <w:pPr>
        <w:pStyle w:val="BodyText"/>
        <w:rPr>
          <w:rFonts w:ascii="Arial"/>
          <w:b/>
        </w:rPr>
      </w:pPr>
    </w:p>
    <w:p>
      <w:pPr>
        <w:pStyle w:val="BodyText"/>
        <w:spacing w:before="1"/>
        <w:rPr>
          <w:rFonts w:ascii="Arial"/>
          <w:b/>
        </w:rPr>
      </w:pPr>
    </w:p>
    <w:p>
      <w:pPr>
        <w:pStyle w:val="BodyText"/>
        <w:spacing w:before="1"/>
        <w:ind w:left="140" w:right="535"/>
      </w:pPr>
      <w:r>
        <w:rPr/>
        <w:t>Take</w:t>
      </w:r>
      <w:r>
        <w:rPr>
          <w:spacing w:val="-3"/>
        </w:rPr>
        <w:t> </w:t>
      </w:r>
      <w:r>
        <w:rPr/>
        <w:t>note</w:t>
      </w:r>
      <w:r>
        <w:rPr>
          <w:spacing w:val="-4"/>
        </w:rPr>
        <w:t> </w:t>
      </w:r>
      <w:r>
        <w:rPr/>
        <w:t>of</w:t>
      </w:r>
      <w:r>
        <w:rPr>
          <w:spacing w:val="-1"/>
        </w:rPr>
        <w:t> </w:t>
      </w:r>
      <w:r>
        <w:rPr/>
        <w:t>the</w:t>
      </w:r>
      <w:r>
        <w:rPr>
          <w:spacing w:val="-1"/>
        </w:rPr>
        <w:t> </w:t>
      </w:r>
      <w:r>
        <w:rPr/>
        <w:t>expiry</w:t>
      </w:r>
      <w:r>
        <w:rPr>
          <w:spacing w:val="-6"/>
        </w:rPr>
        <w:t> </w:t>
      </w:r>
      <w:r>
        <w:rPr/>
        <w:t>date</w:t>
      </w:r>
      <w:r>
        <w:rPr>
          <w:spacing w:val="-3"/>
        </w:rPr>
        <w:t> </w:t>
      </w:r>
      <w:r>
        <w:rPr/>
        <w:t>of</w:t>
      </w:r>
      <w:r>
        <w:rPr>
          <w:spacing w:val="-1"/>
        </w:rPr>
        <w:t> </w:t>
      </w:r>
      <w:r>
        <w:rPr/>
        <w:t>all</w:t>
      </w:r>
      <w:r>
        <w:rPr>
          <w:spacing w:val="-4"/>
        </w:rPr>
        <w:t> </w:t>
      </w:r>
      <w:r>
        <w:rPr/>
        <w:t>certificates used</w:t>
      </w:r>
      <w:r>
        <w:rPr>
          <w:spacing w:val="-2"/>
        </w:rPr>
        <w:t> </w:t>
      </w:r>
      <w:r>
        <w:rPr/>
        <w:t>in</w:t>
      </w:r>
      <w:r>
        <w:rPr>
          <w:spacing w:val="-3"/>
        </w:rPr>
        <w:t> </w:t>
      </w:r>
      <w:r>
        <w:rPr/>
        <w:t>the</w:t>
      </w:r>
      <w:r>
        <w:rPr>
          <w:spacing w:val="-4"/>
        </w:rPr>
        <w:t> </w:t>
      </w:r>
      <w:r>
        <w:rPr/>
        <w:t>solution and</w:t>
      </w:r>
      <w:r>
        <w:rPr>
          <w:spacing w:val="-1"/>
        </w:rPr>
        <w:t> </w:t>
      </w:r>
      <w:r>
        <w:rPr/>
        <w:t>put</w:t>
      </w:r>
      <w:r>
        <w:rPr>
          <w:spacing w:val="-1"/>
        </w:rPr>
        <w:t> </w:t>
      </w:r>
      <w:r>
        <w:rPr/>
        <w:t>in processes</w:t>
      </w:r>
      <w:r>
        <w:rPr>
          <w:spacing w:val="-1"/>
        </w:rPr>
        <w:t> </w:t>
      </w:r>
      <w:r>
        <w:rPr/>
        <w:t>so</w:t>
      </w:r>
      <w:r>
        <w:rPr>
          <w:spacing w:val="-3"/>
        </w:rPr>
        <w:t> </w:t>
      </w:r>
      <w:r>
        <w:rPr/>
        <w:t>that</w:t>
      </w:r>
      <w:r>
        <w:rPr>
          <w:spacing w:val="-3"/>
        </w:rPr>
        <w:t> </w:t>
      </w:r>
      <w:r>
        <w:rPr/>
        <w:t>these</w:t>
      </w:r>
      <w:r>
        <w:rPr>
          <w:spacing w:val="-1"/>
        </w:rPr>
        <w:t> </w:t>
      </w:r>
      <w:r>
        <w:rPr/>
        <w:t>are renewed before they expire, and the configuration updated accordingly with the new details.</w:t>
      </w:r>
    </w:p>
    <w:p>
      <w:pPr>
        <w:pStyle w:val="BodyText"/>
        <w:ind w:left="140" w:right="431"/>
      </w:pPr>
      <w:r>
        <w:rPr/>
        <w:t>Each time the CPI certificate is updated, check that the certificate common name (CN) is the same.</w:t>
      </w:r>
      <w:r>
        <w:rPr>
          <w:spacing w:val="40"/>
        </w:rPr>
        <w:t> </w:t>
      </w:r>
      <w:r>
        <w:rPr/>
        <w:t>If this name</w:t>
      </w:r>
      <w:r>
        <w:rPr>
          <w:spacing w:val="-1"/>
        </w:rPr>
        <w:t> </w:t>
      </w:r>
      <w:r>
        <w:rPr/>
        <w:t>is changed you will need</w:t>
      </w:r>
      <w:r>
        <w:rPr>
          <w:spacing w:val="-1"/>
        </w:rPr>
        <w:t> </w:t>
      </w:r>
      <w:r>
        <w:rPr/>
        <w:t>to</w:t>
      </w:r>
      <w:r>
        <w:rPr>
          <w:spacing w:val="-1"/>
        </w:rPr>
        <w:t> </w:t>
      </w:r>
      <w:r>
        <w:rPr/>
        <w:t>reregister</w:t>
      </w:r>
      <w:r>
        <w:rPr>
          <w:spacing w:val="-1"/>
        </w:rPr>
        <w:t> </w:t>
      </w:r>
      <w:r>
        <w:rPr/>
        <w:t>the</w:t>
      </w:r>
      <w:r>
        <w:rPr>
          <w:spacing w:val="-2"/>
        </w:rPr>
        <w:t> </w:t>
      </w:r>
      <w:r>
        <w:rPr/>
        <w:t>certificate with Inland Revenue.</w:t>
      </w:r>
      <w:r>
        <w:rPr>
          <w:spacing w:val="66"/>
        </w:rPr>
        <w:t> </w:t>
      </w:r>
      <w:r>
        <w:rPr/>
        <w:t>This can be</w:t>
      </w:r>
      <w:r>
        <w:rPr>
          <w:spacing w:val="-2"/>
        </w:rPr>
        <w:t> </w:t>
      </w:r>
      <w:r>
        <w:rPr/>
        <w:t>done by</w:t>
      </w:r>
      <w:r>
        <w:rPr>
          <w:spacing w:val="-4"/>
        </w:rPr>
        <w:t> </w:t>
      </w:r>
      <w:r>
        <w:rPr/>
        <w:t>raising a</w:t>
      </w:r>
      <w:r>
        <w:rPr>
          <w:spacing w:val="-3"/>
        </w:rPr>
        <w:t> </w:t>
      </w:r>
      <w:r>
        <w:rPr/>
        <w:t>message</w:t>
      </w:r>
      <w:r>
        <w:rPr>
          <w:spacing w:val="-3"/>
        </w:rPr>
        <w:t> </w:t>
      </w:r>
      <w:r>
        <w:rPr/>
        <w:t>with</w:t>
      </w:r>
      <w:r>
        <w:rPr>
          <w:spacing w:val="-1"/>
        </w:rPr>
        <w:t> </w:t>
      </w:r>
      <w:r>
        <w:rPr/>
        <w:t>SAP</w:t>
      </w:r>
      <w:r>
        <w:rPr>
          <w:spacing w:val="-3"/>
        </w:rPr>
        <w:t> </w:t>
      </w:r>
      <w:r>
        <w:rPr/>
        <w:t>under component</w:t>
      </w:r>
      <w:r>
        <w:rPr>
          <w:spacing w:val="-3"/>
        </w:rPr>
        <w:t> </w:t>
      </w:r>
      <w:r>
        <w:rPr/>
        <w:t>PY-NZ.</w:t>
      </w:r>
      <w:r>
        <w:rPr>
          <w:spacing w:val="40"/>
        </w:rPr>
        <w:t> </w:t>
      </w:r>
      <w:r>
        <w:rPr/>
        <w:t>Ensure</w:t>
      </w:r>
      <w:r>
        <w:rPr>
          <w:spacing w:val="-3"/>
        </w:rPr>
        <w:t> </w:t>
      </w:r>
      <w:r>
        <w:rPr/>
        <w:t>that</w:t>
      </w:r>
      <w:r>
        <w:rPr>
          <w:spacing w:val="-3"/>
        </w:rPr>
        <w:t> </w:t>
      </w:r>
      <w:r>
        <w:rPr/>
        <w:t>there</w:t>
      </w:r>
      <w:r>
        <w:rPr>
          <w:spacing w:val="-3"/>
        </w:rPr>
        <w:t> </w:t>
      </w:r>
      <w:r>
        <w:rPr/>
        <w:t>is</w:t>
      </w:r>
      <w:r>
        <w:rPr>
          <w:spacing w:val="-2"/>
        </w:rPr>
        <w:t> </w:t>
      </w:r>
      <w:r>
        <w:rPr/>
        <w:t>at</w:t>
      </w:r>
      <w:r>
        <w:rPr>
          <w:spacing w:val="-3"/>
        </w:rPr>
        <w:t> </w:t>
      </w:r>
      <w:r>
        <w:rPr/>
        <w:t>least</w:t>
      </w:r>
      <w:r>
        <w:rPr>
          <w:spacing w:val="-3"/>
        </w:rPr>
        <w:t> </w:t>
      </w:r>
      <w:r>
        <w:rPr/>
        <w:t>a</w:t>
      </w:r>
      <w:r>
        <w:rPr>
          <w:spacing w:val="-2"/>
        </w:rPr>
        <w:t> </w:t>
      </w:r>
      <w:r>
        <w:rPr/>
        <w:t>week’s</w:t>
      </w:r>
      <w:r>
        <w:rPr>
          <w:spacing w:val="-2"/>
        </w:rPr>
        <w:t> </w:t>
      </w:r>
      <w:r>
        <w:rPr/>
        <w:t>notice</w:t>
      </w:r>
      <w:r>
        <w:rPr>
          <w:spacing w:val="-2"/>
        </w:rPr>
        <w:t> </w:t>
      </w:r>
      <w:r>
        <w:rPr/>
        <w:t>before</w:t>
      </w:r>
      <w:r>
        <w:rPr>
          <w:spacing w:val="-1"/>
        </w:rPr>
        <w:t> </w:t>
      </w:r>
      <w:r>
        <w:rPr/>
        <w:t>you</w:t>
      </w:r>
      <w:r>
        <w:rPr>
          <w:spacing w:val="-3"/>
        </w:rPr>
        <w:t> </w:t>
      </w:r>
      <w:r>
        <w:rPr/>
        <w:t>need to file.</w:t>
      </w:r>
    </w:p>
    <w:p>
      <w:pPr>
        <w:pStyle w:val="BodyText"/>
        <w:spacing w:after="0"/>
        <w:sectPr>
          <w:pgSz w:w="11910" w:h="16850"/>
          <w:pgMar w:header="849" w:footer="1312" w:top="1140" w:bottom="1560" w:left="992" w:right="708"/>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8"/>
      </w:pPr>
    </w:p>
    <w:p>
      <w:pPr>
        <w:spacing w:before="0"/>
        <w:ind w:left="128" w:right="0" w:firstLine="0"/>
        <w:jc w:val="left"/>
        <w:rPr>
          <w:rFonts w:ascii="Arial"/>
          <w:b/>
          <w:sz w:val="20"/>
        </w:rPr>
      </w:pPr>
      <w:hyperlink r:id="rId98">
        <w:r>
          <w:rPr>
            <w:rFonts w:ascii="Arial"/>
            <w:b/>
            <w:color w:val="EFAB00"/>
            <w:spacing w:val="-2"/>
            <w:sz w:val="20"/>
          </w:rPr>
          <w:t>www.sap.com/</w:t>
        </w:r>
        <w:r>
          <w:rPr>
            <w:rFonts w:ascii="Arial"/>
            <w:b/>
            <w:spacing w:val="-2"/>
            <w:sz w:val="20"/>
          </w:rPr>
          <w:t>contactsap</w:t>
        </w:r>
      </w:hyperlink>
    </w:p>
    <w:p>
      <w:pPr>
        <w:pStyle w:val="BodyText"/>
        <w:rPr>
          <w:rFonts w:ascii="Arial"/>
          <w:b/>
        </w:rPr>
      </w:pPr>
    </w:p>
    <w:p>
      <w:pPr>
        <w:pStyle w:val="BodyText"/>
        <w:spacing w:before="74"/>
        <w:rPr>
          <w:rFonts w:ascii="Arial"/>
          <w:b/>
        </w:rPr>
      </w:pPr>
    </w:p>
    <w:p>
      <w:pPr>
        <w:spacing w:line="114" w:lineRule="exact" w:before="0"/>
        <w:ind w:left="135" w:right="0" w:firstLine="0"/>
        <w:jc w:val="left"/>
        <w:rPr>
          <w:sz w:val="10"/>
        </w:rPr>
      </w:pPr>
      <w:r>
        <w:rPr>
          <w:sz w:val="10"/>
        </w:rPr>
        <w:t>©</w:t>
      </w:r>
      <w:r>
        <w:rPr>
          <w:spacing w:val="-2"/>
          <w:sz w:val="10"/>
        </w:rPr>
        <w:t> </w:t>
      </w:r>
      <w:r>
        <w:rPr>
          <w:sz w:val="10"/>
        </w:rPr>
        <w:t>2018</w:t>
      </w:r>
      <w:r>
        <w:rPr>
          <w:spacing w:val="-3"/>
          <w:sz w:val="10"/>
        </w:rPr>
        <w:t> </w:t>
      </w:r>
      <w:r>
        <w:rPr>
          <w:sz w:val="10"/>
        </w:rPr>
        <w:t>SAP</w:t>
      </w:r>
      <w:r>
        <w:rPr>
          <w:spacing w:val="-4"/>
          <w:sz w:val="10"/>
        </w:rPr>
        <w:t> </w:t>
      </w:r>
      <w:r>
        <w:rPr>
          <w:sz w:val="10"/>
        </w:rPr>
        <w:t>SE</w:t>
      </w:r>
      <w:r>
        <w:rPr>
          <w:spacing w:val="-3"/>
          <w:sz w:val="10"/>
        </w:rPr>
        <w:t> </w:t>
      </w:r>
      <w:r>
        <w:rPr>
          <w:sz w:val="10"/>
        </w:rPr>
        <w:t>or</w:t>
      </w:r>
      <w:r>
        <w:rPr>
          <w:spacing w:val="-4"/>
          <w:sz w:val="10"/>
        </w:rPr>
        <w:t> </w:t>
      </w:r>
      <w:r>
        <w:rPr>
          <w:sz w:val="10"/>
        </w:rPr>
        <w:t>an</w:t>
      </w:r>
      <w:r>
        <w:rPr>
          <w:spacing w:val="-3"/>
          <w:sz w:val="10"/>
        </w:rPr>
        <w:t> </w:t>
      </w:r>
      <w:r>
        <w:rPr>
          <w:sz w:val="10"/>
        </w:rPr>
        <w:t>SAP</w:t>
      </w:r>
      <w:r>
        <w:rPr>
          <w:spacing w:val="-4"/>
          <w:sz w:val="10"/>
        </w:rPr>
        <w:t> </w:t>
      </w:r>
      <w:r>
        <w:rPr>
          <w:sz w:val="10"/>
        </w:rPr>
        <w:t>affiliate</w:t>
      </w:r>
      <w:r>
        <w:rPr>
          <w:spacing w:val="-3"/>
          <w:sz w:val="10"/>
        </w:rPr>
        <w:t> </w:t>
      </w:r>
      <w:r>
        <w:rPr>
          <w:sz w:val="10"/>
        </w:rPr>
        <w:t>company.</w:t>
      </w:r>
      <w:r>
        <w:rPr>
          <w:spacing w:val="-1"/>
          <w:sz w:val="10"/>
        </w:rPr>
        <w:t> </w:t>
      </w:r>
      <w:r>
        <w:rPr>
          <w:sz w:val="10"/>
        </w:rPr>
        <w:t>All</w:t>
      </w:r>
      <w:r>
        <w:rPr>
          <w:spacing w:val="-1"/>
          <w:sz w:val="10"/>
        </w:rPr>
        <w:t> </w:t>
      </w:r>
      <w:r>
        <w:rPr>
          <w:sz w:val="10"/>
        </w:rPr>
        <w:t>rights</w:t>
      </w:r>
      <w:r>
        <w:rPr>
          <w:spacing w:val="-6"/>
          <w:sz w:val="10"/>
        </w:rPr>
        <w:t> </w:t>
      </w:r>
      <w:r>
        <w:rPr>
          <w:spacing w:val="-2"/>
          <w:sz w:val="10"/>
        </w:rPr>
        <w:t>reserved.</w:t>
      </w:r>
    </w:p>
    <w:p>
      <w:pPr>
        <w:spacing w:line="114" w:lineRule="exact" w:before="0"/>
        <w:ind w:left="135" w:right="0" w:firstLine="0"/>
        <w:jc w:val="left"/>
        <w:rPr>
          <w:sz w:val="10"/>
        </w:rPr>
      </w:pPr>
      <w:r>
        <w:rPr>
          <w:sz w:val="10"/>
        </w:rPr>
        <w:t>No</w:t>
      </w:r>
      <w:r>
        <w:rPr>
          <w:spacing w:val="-5"/>
          <w:sz w:val="10"/>
        </w:rPr>
        <w:t> </w:t>
      </w:r>
      <w:r>
        <w:rPr>
          <w:sz w:val="10"/>
        </w:rPr>
        <w:t>part</w:t>
      </w:r>
      <w:r>
        <w:rPr>
          <w:spacing w:val="-2"/>
          <w:sz w:val="10"/>
        </w:rPr>
        <w:t> </w:t>
      </w:r>
      <w:r>
        <w:rPr>
          <w:sz w:val="10"/>
        </w:rPr>
        <w:t>of</w:t>
      </w:r>
      <w:r>
        <w:rPr>
          <w:spacing w:val="-2"/>
          <w:sz w:val="10"/>
        </w:rPr>
        <w:t> </w:t>
      </w:r>
      <w:r>
        <w:rPr>
          <w:sz w:val="10"/>
        </w:rPr>
        <w:t>this</w:t>
      </w:r>
      <w:r>
        <w:rPr>
          <w:spacing w:val="-5"/>
          <w:sz w:val="10"/>
        </w:rPr>
        <w:t> </w:t>
      </w:r>
      <w:r>
        <w:rPr>
          <w:sz w:val="10"/>
        </w:rPr>
        <w:t>publication</w:t>
      </w:r>
      <w:r>
        <w:rPr>
          <w:spacing w:val="-6"/>
          <w:sz w:val="10"/>
        </w:rPr>
        <w:t> </w:t>
      </w:r>
      <w:r>
        <w:rPr>
          <w:sz w:val="10"/>
        </w:rPr>
        <w:t>may</w:t>
      </w:r>
      <w:r>
        <w:rPr>
          <w:spacing w:val="-4"/>
          <w:sz w:val="10"/>
        </w:rPr>
        <w:t> </w:t>
      </w:r>
      <w:r>
        <w:rPr>
          <w:sz w:val="10"/>
        </w:rPr>
        <w:t>be</w:t>
      </w:r>
      <w:r>
        <w:rPr>
          <w:spacing w:val="-3"/>
          <w:sz w:val="10"/>
        </w:rPr>
        <w:t> </w:t>
      </w:r>
      <w:r>
        <w:rPr>
          <w:sz w:val="10"/>
        </w:rPr>
        <w:t>reproduced</w:t>
      </w:r>
      <w:r>
        <w:rPr>
          <w:spacing w:val="-3"/>
          <w:sz w:val="10"/>
        </w:rPr>
        <w:t> </w:t>
      </w:r>
      <w:r>
        <w:rPr>
          <w:sz w:val="10"/>
        </w:rPr>
        <w:t>or</w:t>
      </w:r>
      <w:r>
        <w:rPr>
          <w:spacing w:val="-3"/>
          <w:sz w:val="10"/>
        </w:rPr>
        <w:t> </w:t>
      </w:r>
      <w:r>
        <w:rPr>
          <w:sz w:val="10"/>
        </w:rPr>
        <w:t>transmitted</w:t>
      </w:r>
      <w:r>
        <w:rPr>
          <w:spacing w:val="-6"/>
          <w:sz w:val="10"/>
        </w:rPr>
        <w:t> </w:t>
      </w:r>
      <w:r>
        <w:rPr>
          <w:sz w:val="10"/>
        </w:rPr>
        <w:t>in</w:t>
      </w:r>
      <w:r>
        <w:rPr>
          <w:spacing w:val="-3"/>
          <w:sz w:val="10"/>
        </w:rPr>
        <w:t> </w:t>
      </w:r>
      <w:r>
        <w:rPr>
          <w:sz w:val="10"/>
        </w:rPr>
        <w:t>any</w:t>
      </w:r>
      <w:r>
        <w:rPr>
          <w:spacing w:val="-4"/>
          <w:sz w:val="10"/>
        </w:rPr>
        <w:t> </w:t>
      </w:r>
      <w:r>
        <w:rPr>
          <w:sz w:val="10"/>
        </w:rPr>
        <w:t>form</w:t>
      </w:r>
      <w:r>
        <w:rPr>
          <w:spacing w:val="-1"/>
          <w:sz w:val="10"/>
        </w:rPr>
        <w:t> </w:t>
      </w:r>
      <w:r>
        <w:rPr>
          <w:sz w:val="10"/>
        </w:rPr>
        <w:t>or</w:t>
      </w:r>
      <w:r>
        <w:rPr>
          <w:spacing w:val="-6"/>
          <w:sz w:val="10"/>
        </w:rPr>
        <w:t> </w:t>
      </w:r>
      <w:r>
        <w:rPr>
          <w:sz w:val="10"/>
        </w:rPr>
        <w:t>for</w:t>
      </w:r>
      <w:r>
        <w:rPr>
          <w:spacing w:val="-3"/>
          <w:sz w:val="10"/>
        </w:rPr>
        <w:t> </w:t>
      </w:r>
      <w:r>
        <w:rPr>
          <w:sz w:val="10"/>
        </w:rPr>
        <w:t>any</w:t>
      </w:r>
      <w:r>
        <w:rPr>
          <w:spacing w:val="-5"/>
          <w:sz w:val="10"/>
        </w:rPr>
        <w:t> </w:t>
      </w:r>
      <w:r>
        <w:rPr>
          <w:sz w:val="10"/>
        </w:rPr>
        <w:t>purpose</w:t>
      </w:r>
      <w:r>
        <w:rPr>
          <w:spacing w:val="1"/>
          <w:sz w:val="10"/>
        </w:rPr>
        <w:t> </w:t>
      </w:r>
      <w:r>
        <w:rPr>
          <w:sz w:val="10"/>
        </w:rPr>
        <w:t>without</w:t>
      </w:r>
      <w:r>
        <w:rPr>
          <w:spacing w:val="-2"/>
          <w:sz w:val="10"/>
        </w:rPr>
        <w:t> </w:t>
      </w:r>
      <w:r>
        <w:rPr>
          <w:sz w:val="10"/>
        </w:rPr>
        <w:t>the</w:t>
      </w:r>
      <w:r>
        <w:rPr>
          <w:spacing w:val="-3"/>
          <w:sz w:val="10"/>
        </w:rPr>
        <w:t> </w:t>
      </w:r>
      <w:r>
        <w:rPr>
          <w:sz w:val="10"/>
        </w:rPr>
        <w:t>express</w:t>
      </w:r>
      <w:r>
        <w:rPr>
          <w:spacing w:val="-5"/>
          <w:sz w:val="10"/>
        </w:rPr>
        <w:t> </w:t>
      </w:r>
      <w:r>
        <w:rPr>
          <w:sz w:val="10"/>
        </w:rPr>
        <w:t>permission</w:t>
      </w:r>
      <w:r>
        <w:rPr>
          <w:spacing w:val="-3"/>
          <w:sz w:val="10"/>
        </w:rPr>
        <w:t> </w:t>
      </w:r>
      <w:r>
        <w:rPr>
          <w:sz w:val="10"/>
        </w:rPr>
        <w:t>of</w:t>
      </w:r>
      <w:r>
        <w:rPr>
          <w:spacing w:val="-2"/>
          <w:sz w:val="10"/>
        </w:rPr>
        <w:t> </w:t>
      </w:r>
      <w:r>
        <w:rPr>
          <w:sz w:val="10"/>
        </w:rPr>
        <w:t>SAP</w:t>
      </w:r>
      <w:r>
        <w:rPr>
          <w:spacing w:val="-4"/>
          <w:sz w:val="10"/>
        </w:rPr>
        <w:t> </w:t>
      </w:r>
      <w:r>
        <w:rPr>
          <w:sz w:val="10"/>
        </w:rPr>
        <w:t>SE</w:t>
      </w:r>
      <w:r>
        <w:rPr>
          <w:spacing w:val="-3"/>
          <w:sz w:val="10"/>
        </w:rPr>
        <w:t> </w:t>
      </w:r>
      <w:r>
        <w:rPr>
          <w:sz w:val="10"/>
        </w:rPr>
        <w:t>or</w:t>
      </w:r>
      <w:r>
        <w:rPr>
          <w:spacing w:val="-5"/>
          <w:sz w:val="10"/>
        </w:rPr>
        <w:t> </w:t>
      </w:r>
      <w:r>
        <w:rPr>
          <w:sz w:val="10"/>
        </w:rPr>
        <w:t>an</w:t>
      </w:r>
      <w:r>
        <w:rPr>
          <w:spacing w:val="-3"/>
          <w:sz w:val="10"/>
        </w:rPr>
        <w:t> </w:t>
      </w:r>
      <w:r>
        <w:rPr>
          <w:sz w:val="10"/>
        </w:rPr>
        <w:t>SAP</w:t>
      </w:r>
      <w:r>
        <w:rPr>
          <w:spacing w:val="-5"/>
          <w:sz w:val="10"/>
        </w:rPr>
        <w:t> </w:t>
      </w:r>
      <w:r>
        <w:rPr>
          <w:sz w:val="10"/>
        </w:rPr>
        <w:t>affiliate</w:t>
      </w:r>
      <w:r>
        <w:rPr>
          <w:spacing w:val="-2"/>
          <w:sz w:val="10"/>
        </w:rPr>
        <w:t> company.</w:t>
      </w:r>
    </w:p>
    <w:p>
      <w:pPr>
        <w:pStyle w:val="BodyText"/>
        <w:spacing w:before="1"/>
        <w:rPr>
          <w:sz w:val="10"/>
        </w:rPr>
      </w:pPr>
    </w:p>
    <w:p>
      <w:pPr>
        <w:spacing w:before="0"/>
        <w:ind w:left="135" w:right="992" w:firstLine="0"/>
        <w:jc w:val="left"/>
        <w:rPr>
          <w:sz w:val="10"/>
        </w:rPr>
      </w:pPr>
      <w:r>
        <w:rPr>
          <w:sz w:val="10"/>
        </w:rPr>
        <w:t>The</w:t>
      </w:r>
      <w:r>
        <w:rPr>
          <w:spacing w:val="-1"/>
          <w:sz w:val="10"/>
        </w:rPr>
        <w:t> </w:t>
      </w:r>
      <w:r>
        <w:rPr>
          <w:sz w:val="10"/>
        </w:rPr>
        <w:t>information</w:t>
      </w:r>
      <w:r>
        <w:rPr>
          <w:spacing w:val="-1"/>
          <w:sz w:val="10"/>
        </w:rPr>
        <w:t> </w:t>
      </w:r>
      <w:r>
        <w:rPr>
          <w:sz w:val="10"/>
        </w:rPr>
        <w:t>contained</w:t>
      </w:r>
      <w:r>
        <w:rPr>
          <w:spacing w:val="-1"/>
          <w:sz w:val="10"/>
        </w:rPr>
        <w:t> </w:t>
      </w:r>
      <w:r>
        <w:rPr>
          <w:sz w:val="10"/>
        </w:rPr>
        <w:t>herein</w:t>
      </w:r>
      <w:r>
        <w:rPr>
          <w:spacing w:val="-4"/>
          <w:sz w:val="10"/>
        </w:rPr>
        <w:t> </w:t>
      </w:r>
      <w:r>
        <w:rPr>
          <w:sz w:val="10"/>
        </w:rPr>
        <w:t>may</w:t>
      </w:r>
      <w:r>
        <w:rPr>
          <w:spacing w:val="-3"/>
          <w:sz w:val="10"/>
        </w:rPr>
        <w:t> </w:t>
      </w:r>
      <w:r>
        <w:rPr>
          <w:sz w:val="10"/>
        </w:rPr>
        <w:t>be</w:t>
      </w:r>
      <w:r>
        <w:rPr>
          <w:spacing w:val="-1"/>
          <w:sz w:val="10"/>
        </w:rPr>
        <w:t> </w:t>
      </w:r>
      <w:r>
        <w:rPr>
          <w:sz w:val="10"/>
        </w:rPr>
        <w:t>changed</w:t>
      </w:r>
      <w:r>
        <w:rPr>
          <w:spacing w:val="-1"/>
          <w:sz w:val="10"/>
        </w:rPr>
        <w:t> </w:t>
      </w:r>
      <w:r>
        <w:rPr>
          <w:sz w:val="10"/>
        </w:rPr>
        <w:t>without prior</w:t>
      </w:r>
      <w:r>
        <w:rPr>
          <w:spacing w:val="-3"/>
          <w:sz w:val="10"/>
        </w:rPr>
        <w:t> </w:t>
      </w:r>
      <w:r>
        <w:rPr>
          <w:sz w:val="10"/>
        </w:rPr>
        <w:t>notice. Some</w:t>
      </w:r>
      <w:r>
        <w:rPr>
          <w:spacing w:val="-4"/>
          <w:sz w:val="10"/>
        </w:rPr>
        <w:t> </w:t>
      </w:r>
      <w:r>
        <w:rPr>
          <w:sz w:val="10"/>
        </w:rPr>
        <w:t>software</w:t>
      </w:r>
      <w:r>
        <w:rPr>
          <w:spacing w:val="-1"/>
          <w:sz w:val="10"/>
        </w:rPr>
        <w:t> </w:t>
      </w:r>
      <w:r>
        <w:rPr>
          <w:sz w:val="10"/>
        </w:rPr>
        <w:t>products</w:t>
      </w:r>
      <w:r>
        <w:rPr>
          <w:spacing w:val="-3"/>
          <w:sz w:val="10"/>
        </w:rPr>
        <w:t> </w:t>
      </w:r>
      <w:r>
        <w:rPr>
          <w:sz w:val="10"/>
        </w:rPr>
        <w:t>marketed</w:t>
      </w:r>
      <w:r>
        <w:rPr>
          <w:spacing w:val="-1"/>
          <w:sz w:val="10"/>
        </w:rPr>
        <w:t> </w:t>
      </w:r>
      <w:r>
        <w:rPr>
          <w:sz w:val="10"/>
        </w:rPr>
        <w:t>by</w:t>
      </w:r>
      <w:r>
        <w:rPr>
          <w:spacing w:val="-3"/>
          <w:sz w:val="10"/>
        </w:rPr>
        <w:t> </w:t>
      </w:r>
      <w:r>
        <w:rPr>
          <w:sz w:val="10"/>
        </w:rPr>
        <w:t>SAP</w:t>
      </w:r>
      <w:r>
        <w:rPr>
          <w:spacing w:val="-1"/>
          <w:sz w:val="10"/>
        </w:rPr>
        <w:t> </w:t>
      </w:r>
      <w:r>
        <w:rPr>
          <w:sz w:val="10"/>
        </w:rPr>
        <w:t>SE</w:t>
      </w:r>
      <w:r>
        <w:rPr>
          <w:spacing w:val="-3"/>
          <w:sz w:val="10"/>
        </w:rPr>
        <w:t> </w:t>
      </w:r>
      <w:r>
        <w:rPr>
          <w:sz w:val="10"/>
        </w:rPr>
        <w:t>and</w:t>
      </w:r>
      <w:r>
        <w:rPr>
          <w:spacing w:val="-4"/>
          <w:sz w:val="10"/>
        </w:rPr>
        <w:t> </w:t>
      </w:r>
      <w:r>
        <w:rPr>
          <w:sz w:val="10"/>
        </w:rPr>
        <w:t>its</w:t>
      </w:r>
      <w:r>
        <w:rPr>
          <w:spacing w:val="-3"/>
          <w:sz w:val="10"/>
        </w:rPr>
        <w:t> </w:t>
      </w:r>
      <w:r>
        <w:rPr>
          <w:sz w:val="10"/>
        </w:rPr>
        <w:t>distributors</w:t>
      </w:r>
      <w:r>
        <w:rPr>
          <w:spacing w:val="-3"/>
          <w:sz w:val="10"/>
        </w:rPr>
        <w:t> </w:t>
      </w:r>
      <w:r>
        <w:rPr>
          <w:sz w:val="10"/>
        </w:rPr>
        <w:t>contain</w:t>
      </w:r>
      <w:r>
        <w:rPr>
          <w:spacing w:val="-1"/>
          <w:sz w:val="10"/>
        </w:rPr>
        <w:t> </w:t>
      </w:r>
      <w:r>
        <w:rPr>
          <w:sz w:val="10"/>
        </w:rPr>
        <w:t>proprietary</w:t>
      </w:r>
      <w:r>
        <w:rPr>
          <w:spacing w:val="-1"/>
          <w:sz w:val="10"/>
        </w:rPr>
        <w:t> </w:t>
      </w:r>
      <w:r>
        <w:rPr>
          <w:sz w:val="10"/>
        </w:rPr>
        <w:t>software</w:t>
      </w:r>
      <w:r>
        <w:rPr>
          <w:spacing w:val="-1"/>
          <w:sz w:val="10"/>
        </w:rPr>
        <w:t> </w:t>
      </w:r>
      <w:r>
        <w:rPr>
          <w:sz w:val="10"/>
        </w:rPr>
        <w:t>components</w:t>
      </w:r>
      <w:r>
        <w:rPr>
          <w:spacing w:val="-3"/>
          <w:sz w:val="10"/>
        </w:rPr>
        <w:t> </w:t>
      </w:r>
      <w:r>
        <w:rPr>
          <w:sz w:val="10"/>
        </w:rPr>
        <w:t>of other</w:t>
      </w:r>
      <w:r>
        <w:rPr>
          <w:spacing w:val="-1"/>
          <w:sz w:val="10"/>
        </w:rPr>
        <w:t> </w:t>
      </w:r>
      <w:r>
        <w:rPr>
          <w:sz w:val="10"/>
        </w:rPr>
        <w:t>software</w:t>
      </w:r>
      <w:r>
        <w:rPr>
          <w:spacing w:val="-4"/>
          <w:sz w:val="10"/>
        </w:rPr>
        <w:t> </w:t>
      </w:r>
      <w:r>
        <w:rPr>
          <w:sz w:val="10"/>
        </w:rPr>
        <w:t>vendors.</w:t>
      </w:r>
      <w:r>
        <w:rPr>
          <w:spacing w:val="40"/>
          <w:sz w:val="10"/>
        </w:rPr>
        <w:t> </w:t>
      </w:r>
      <w:r>
        <w:rPr>
          <w:sz w:val="10"/>
        </w:rPr>
        <w:t>National product specifications may vary.</w:t>
      </w:r>
    </w:p>
    <w:p>
      <w:pPr>
        <w:pStyle w:val="BodyText"/>
        <w:rPr>
          <w:sz w:val="10"/>
        </w:rPr>
      </w:pPr>
    </w:p>
    <w:p>
      <w:pPr>
        <w:spacing w:before="0"/>
        <w:ind w:left="135" w:right="1074" w:firstLine="0"/>
        <w:jc w:val="left"/>
        <w:rPr>
          <w:sz w:val="10"/>
        </w:rPr>
      </w:pPr>
      <w:r>
        <w:rPr>
          <w:sz w:val="10"/>
        </w:rPr>
        <w:t>These</w:t>
      </w:r>
      <w:r>
        <w:rPr>
          <w:spacing w:val="-1"/>
          <w:sz w:val="10"/>
        </w:rPr>
        <w:t> </w:t>
      </w:r>
      <w:r>
        <w:rPr>
          <w:sz w:val="10"/>
        </w:rPr>
        <w:t>materials</w:t>
      </w:r>
      <w:r>
        <w:rPr>
          <w:spacing w:val="-3"/>
          <w:sz w:val="10"/>
        </w:rPr>
        <w:t> </w:t>
      </w:r>
      <w:r>
        <w:rPr>
          <w:sz w:val="10"/>
        </w:rPr>
        <w:t>are</w:t>
      </w:r>
      <w:r>
        <w:rPr>
          <w:spacing w:val="-1"/>
          <w:sz w:val="10"/>
        </w:rPr>
        <w:t> </w:t>
      </w:r>
      <w:r>
        <w:rPr>
          <w:sz w:val="10"/>
        </w:rPr>
        <w:t>provided</w:t>
      </w:r>
      <w:r>
        <w:rPr>
          <w:spacing w:val="-1"/>
          <w:sz w:val="10"/>
        </w:rPr>
        <w:t> </w:t>
      </w:r>
      <w:r>
        <w:rPr>
          <w:sz w:val="10"/>
        </w:rPr>
        <w:t>by</w:t>
      </w:r>
      <w:r>
        <w:rPr>
          <w:spacing w:val="-1"/>
          <w:sz w:val="10"/>
        </w:rPr>
        <w:t> </w:t>
      </w:r>
      <w:r>
        <w:rPr>
          <w:sz w:val="10"/>
        </w:rPr>
        <w:t>SAP</w:t>
      </w:r>
      <w:r>
        <w:rPr>
          <w:spacing w:val="-1"/>
          <w:sz w:val="10"/>
        </w:rPr>
        <w:t> </w:t>
      </w:r>
      <w:r>
        <w:rPr>
          <w:sz w:val="10"/>
        </w:rPr>
        <w:t>SE</w:t>
      </w:r>
      <w:r>
        <w:rPr>
          <w:spacing w:val="-1"/>
          <w:sz w:val="10"/>
        </w:rPr>
        <w:t> </w:t>
      </w:r>
      <w:r>
        <w:rPr>
          <w:sz w:val="10"/>
        </w:rPr>
        <w:t>or</w:t>
      </w:r>
      <w:r>
        <w:rPr>
          <w:spacing w:val="-1"/>
          <w:sz w:val="10"/>
        </w:rPr>
        <w:t> </w:t>
      </w:r>
      <w:r>
        <w:rPr>
          <w:sz w:val="10"/>
        </w:rPr>
        <w:t>an</w:t>
      </w:r>
      <w:r>
        <w:rPr>
          <w:spacing w:val="-4"/>
          <w:sz w:val="10"/>
        </w:rPr>
        <w:t> </w:t>
      </w:r>
      <w:r>
        <w:rPr>
          <w:sz w:val="10"/>
        </w:rPr>
        <w:t>SAP</w:t>
      </w:r>
      <w:r>
        <w:rPr>
          <w:spacing w:val="-3"/>
          <w:sz w:val="10"/>
        </w:rPr>
        <w:t> </w:t>
      </w:r>
      <w:r>
        <w:rPr>
          <w:sz w:val="10"/>
        </w:rPr>
        <w:t>affiliate</w:t>
      </w:r>
      <w:r>
        <w:rPr>
          <w:spacing w:val="-4"/>
          <w:sz w:val="10"/>
        </w:rPr>
        <w:t> </w:t>
      </w:r>
      <w:r>
        <w:rPr>
          <w:sz w:val="10"/>
        </w:rPr>
        <w:t>company</w:t>
      </w:r>
      <w:r>
        <w:rPr>
          <w:spacing w:val="-3"/>
          <w:sz w:val="10"/>
        </w:rPr>
        <w:t> </w:t>
      </w:r>
      <w:r>
        <w:rPr>
          <w:sz w:val="10"/>
        </w:rPr>
        <w:t>for</w:t>
      </w:r>
      <w:r>
        <w:rPr>
          <w:spacing w:val="-5"/>
          <w:sz w:val="10"/>
        </w:rPr>
        <w:t> </w:t>
      </w:r>
      <w:r>
        <w:rPr>
          <w:sz w:val="10"/>
        </w:rPr>
        <w:t>informational</w:t>
      </w:r>
      <w:r>
        <w:rPr>
          <w:spacing w:val="-1"/>
          <w:sz w:val="10"/>
        </w:rPr>
        <w:t> </w:t>
      </w:r>
      <w:r>
        <w:rPr>
          <w:sz w:val="10"/>
        </w:rPr>
        <w:t>purposes</w:t>
      </w:r>
      <w:r>
        <w:rPr>
          <w:spacing w:val="-3"/>
          <w:sz w:val="10"/>
        </w:rPr>
        <w:t> </w:t>
      </w:r>
      <w:r>
        <w:rPr>
          <w:sz w:val="10"/>
        </w:rPr>
        <w:t>only, without</w:t>
      </w:r>
      <w:r>
        <w:rPr>
          <w:spacing w:val="-4"/>
          <w:sz w:val="10"/>
        </w:rPr>
        <w:t> </w:t>
      </w:r>
      <w:r>
        <w:rPr>
          <w:sz w:val="10"/>
        </w:rPr>
        <w:t>representation</w:t>
      </w:r>
      <w:r>
        <w:rPr>
          <w:spacing w:val="-1"/>
          <w:sz w:val="10"/>
        </w:rPr>
        <w:t> </w:t>
      </w:r>
      <w:r>
        <w:rPr>
          <w:sz w:val="10"/>
        </w:rPr>
        <w:t>or warranty</w:t>
      </w:r>
      <w:r>
        <w:rPr>
          <w:spacing w:val="-1"/>
          <w:sz w:val="10"/>
        </w:rPr>
        <w:t> </w:t>
      </w:r>
      <w:r>
        <w:rPr>
          <w:sz w:val="10"/>
        </w:rPr>
        <w:t>of any</w:t>
      </w:r>
      <w:r>
        <w:rPr>
          <w:spacing w:val="-1"/>
          <w:sz w:val="10"/>
        </w:rPr>
        <w:t> </w:t>
      </w:r>
      <w:r>
        <w:rPr>
          <w:sz w:val="10"/>
        </w:rPr>
        <w:t>kind, and</w:t>
      </w:r>
      <w:r>
        <w:rPr>
          <w:spacing w:val="-1"/>
          <w:sz w:val="10"/>
        </w:rPr>
        <w:t> </w:t>
      </w:r>
      <w:r>
        <w:rPr>
          <w:sz w:val="10"/>
        </w:rPr>
        <w:t>SAP</w:t>
      </w:r>
      <w:r>
        <w:rPr>
          <w:spacing w:val="-1"/>
          <w:sz w:val="10"/>
        </w:rPr>
        <w:t> </w:t>
      </w:r>
      <w:r>
        <w:rPr>
          <w:sz w:val="10"/>
        </w:rPr>
        <w:t>or</w:t>
      </w:r>
      <w:r>
        <w:rPr>
          <w:spacing w:val="-3"/>
          <w:sz w:val="10"/>
        </w:rPr>
        <w:t> </w:t>
      </w:r>
      <w:r>
        <w:rPr>
          <w:sz w:val="10"/>
        </w:rPr>
        <w:t>its</w:t>
      </w:r>
      <w:r>
        <w:rPr>
          <w:spacing w:val="-3"/>
          <w:sz w:val="10"/>
        </w:rPr>
        <w:t> </w:t>
      </w:r>
      <w:r>
        <w:rPr>
          <w:sz w:val="10"/>
        </w:rPr>
        <w:t>affiliated</w:t>
      </w:r>
      <w:r>
        <w:rPr>
          <w:spacing w:val="-1"/>
          <w:sz w:val="10"/>
        </w:rPr>
        <w:t> </w:t>
      </w:r>
      <w:r>
        <w:rPr>
          <w:sz w:val="10"/>
        </w:rPr>
        <w:t>companies</w:t>
      </w:r>
      <w:r>
        <w:rPr>
          <w:spacing w:val="-3"/>
          <w:sz w:val="10"/>
        </w:rPr>
        <w:t> </w:t>
      </w:r>
      <w:r>
        <w:rPr>
          <w:sz w:val="10"/>
        </w:rPr>
        <w:t>shall not be</w:t>
      </w:r>
      <w:r>
        <w:rPr>
          <w:spacing w:val="-4"/>
          <w:sz w:val="10"/>
        </w:rPr>
        <w:t> </w:t>
      </w:r>
      <w:r>
        <w:rPr>
          <w:sz w:val="10"/>
        </w:rPr>
        <w:t>liable</w:t>
      </w:r>
      <w:r>
        <w:rPr>
          <w:spacing w:val="40"/>
          <w:sz w:val="10"/>
        </w:rPr>
        <w:t> </w:t>
      </w:r>
      <w:r>
        <w:rPr>
          <w:sz w:val="10"/>
        </w:rPr>
        <w:t>for</w:t>
      </w:r>
      <w:r>
        <w:rPr>
          <w:spacing w:val="-2"/>
          <w:sz w:val="10"/>
        </w:rPr>
        <w:t> </w:t>
      </w:r>
      <w:r>
        <w:rPr>
          <w:sz w:val="10"/>
        </w:rPr>
        <w:t>errors</w:t>
      </w:r>
      <w:r>
        <w:rPr>
          <w:spacing w:val="-2"/>
          <w:sz w:val="10"/>
        </w:rPr>
        <w:t> </w:t>
      </w:r>
      <w:r>
        <w:rPr>
          <w:sz w:val="10"/>
        </w:rPr>
        <w:t>or omissions with respect to the</w:t>
      </w:r>
      <w:r>
        <w:rPr>
          <w:spacing w:val="-3"/>
          <w:sz w:val="10"/>
        </w:rPr>
        <w:t> </w:t>
      </w:r>
      <w:r>
        <w:rPr>
          <w:sz w:val="10"/>
        </w:rPr>
        <w:t>materials.</w:t>
      </w:r>
      <w:r>
        <w:rPr>
          <w:spacing w:val="-1"/>
          <w:sz w:val="10"/>
        </w:rPr>
        <w:t> </w:t>
      </w:r>
      <w:r>
        <w:rPr>
          <w:sz w:val="10"/>
        </w:rPr>
        <w:t>The only warranties</w:t>
      </w:r>
      <w:r>
        <w:rPr>
          <w:spacing w:val="-4"/>
          <w:sz w:val="10"/>
        </w:rPr>
        <w:t> </w:t>
      </w:r>
      <w:r>
        <w:rPr>
          <w:sz w:val="10"/>
        </w:rPr>
        <w:t>for SAP or</w:t>
      </w:r>
      <w:r>
        <w:rPr>
          <w:spacing w:val="-2"/>
          <w:sz w:val="10"/>
        </w:rPr>
        <w:t> </w:t>
      </w:r>
      <w:r>
        <w:rPr>
          <w:sz w:val="10"/>
        </w:rPr>
        <w:t>SAP</w:t>
      </w:r>
      <w:r>
        <w:rPr>
          <w:spacing w:val="-2"/>
          <w:sz w:val="10"/>
        </w:rPr>
        <w:t> </w:t>
      </w:r>
      <w:r>
        <w:rPr>
          <w:sz w:val="10"/>
        </w:rPr>
        <w:t>affiliate company products</w:t>
      </w:r>
      <w:r>
        <w:rPr>
          <w:spacing w:val="-2"/>
          <w:sz w:val="10"/>
        </w:rPr>
        <w:t> </w:t>
      </w:r>
      <w:r>
        <w:rPr>
          <w:sz w:val="10"/>
        </w:rPr>
        <w:t>and services</w:t>
      </w:r>
      <w:r>
        <w:rPr>
          <w:spacing w:val="-2"/>
          <w:sz w:val="10"/>
        </w:rPr>
        <w:t> </w:t>
      </w:r>
      <w:r>
        <w:rPr>
          <w:sz w:val="10"/>
        </w:rPr>
        <w:t>are those that are set</w:t>
      </w:r>
      <w:r>
        <w:rPr>
          <w:spacing w:val="-1"/>
          <w:sz w:val="10"/>
        </w:rPr>
        <w:t> </w:t>
      </w:r>
      <w:r>
        <w:rPr>
          <w:sz w:val="10"/>
        </w:rPr>
        <w:t>forth</w:t>
      </w:r>
      <w:r>
        <w:rPr>
          <w:spacing w:val="-3"/>
          <w:sz w:val="10"/>
        </w:rPr>
        <w:t> </w:t>
      </w:r>
      <w:r>
        <w:rPr>
          <w:sz w:val="10"/>
        </w:rPr>
        <w:t>in the express warranty statements</w:t>
      </w:r>
      <w:r>
        <w:rPr>
          <w:spacing w:val="40"/>
          <w:sz w:val="10"/>
        </w:rPr>
        <w:t> </w:t>
      </w:r>
      <w:r>
        <w:rPr>
          <w:sz w:val="10"/>
        </w:rPr>
        <w:t>accompanying such products and services, if any. Nothing herein should be construed as constituting an additional warranty.</w:t>
      </w:r>
    </w:p>
    <w:p>
      <w:pPr>
        <w:pStyle w:val="BodyText"/>
        <w:spacing w:before="1"/>
        <w:rPr>
          <w:sz w:val="10"/>
        </w:rPr>
      </w:pPr>
    </w:p>
    <w:p>
      <w:pPr>
        <w:spacing w:line="240" w:lineRule="auto" w:before="0"/>
        <w:ind w:left="135" w:right="992" w:firstLine="0"/>
        <w:jc w:val="left"/>
        <w:rPr>
          <w:sz w:val="10"/>
        </w:rPr>
      </w:pPr>
      <w:r>
        <w:rPr>
          <w:sz w:val="10"/>
        </w:rPr>
        <w:t>In particular, SAP SE or</w:t>
      </w:r>
      <w:r>
        <w:rPr>
          <w:spacing w:val="-2"/>
          <w:sz w:val="10"/>
        </w:rPr>
        <w:t> </w:t>
      </w:r>
      <w:r>
        <w:rPr>
          <w:sz w:val="10"/>
        </w:rPr>
        <w:t>its</w:t>
      </w:r>
      <w:r>
        <w:rPr>
          <w:spacing w:val="-2"/>
          <w:sz w:val="10"/>
        </w:rPr>
        <w:t> </w:t>
      </w:r>
      <w:r>
        <w:rPr>
          <w:sz w:val="10"/>
        </w:rPr>
        <w:t>affiliated</w:t>
      </w:r>
      <w:r>
        <w:rPr>
          <w:spacing w:val="-3"/>
          <w:sz w:val="10"/>
        </w:rPr>
        <w:t> </w:t>
      </w:r>
      <w:r>
        <w:rPr>
          <w:sz w:val="10"/>
        </w:rPr>
        <w:t>companies</w:t>
      </w:r>
      <w:r>
        <w:rPr>
          <w:spacing w:val="-2"/>
          <w:sz w:val="10"/>
        </w:rPr>
        <w:t> </w:t>
      </w:r>
      <w:r>
        <w:rPr>
          <w:sz w:val="10"/>
        </w:rPr>
        <w:t>have no obligation</w:t>
      </w:r>
      <w:r>
        <w:rPr>
          <w:spacing w:val="-3"/>
          <w:sz w:val="10"/>
        </w:rPr>
        <w:t> </w:t>
      </w:r>
      <w:r>
        <w:rPr>
          <w:sz w:val="10"/>
        </w:rPr>
        <w:t>to pursue any course of</w:t>
      </w:r>
      <w:r>
        <w:rPr>
          <w:spacing w:val="5"/>
          <w:sz w:val="10"/>
        </w:rPr>
        <w:t> </w:t>
      </w:r>
      <w:r>
        <w:rPr>
          <w:sz w:val="10"/>
        </w:rPr>
        <w:t>business</w:t>
      </w:r>
      <w:r>
        <w:rPr>
          <w:spacing w:val="-2"/>
          <w:sz w:val="10"/>
        </w:rPr>
        <w:t> </w:t>
      </w:r>
      <w:r>
        <w:rPr>
          <w:sz w:val="10"/>
        </w:rPr>
        <w:t>outlined in this</w:t>
      </w:r>
      <w:r>
        <w:rPr>
          <w:spacing w:val="-2"/>
          <w:sz w:val="10"/>
        </w:rPr>
        <w:t> </w:t>
      </w:r>
      <w:r>
        <w:rPr>
          <w:sz w:val="10"/>
        </w:rPr>
        <w:t>document or</w:t>
      </w:r>
      <w:r>
        <w:rPr>
          <w:spacing w:val="-2"/>
          <w:sz w:val="10"/>
        </w:rPr>
        <w:t> </w:t>
      </w:r>
      <w:r>
        <w:rPr>
          <w:sz w:val="10"/>
        </w:rPr>
        <w:t>any related presentation, or</w:t>
      </w:r>
      <w:r>
        <w:rPr>
          <w:spacing w:val="-2"/>
          <w:sz w:val="10"/>
        </w:rPr>
        <w:t> </w:t>
      </w:r>
      <w:r>
        <w:rPr>
          <w:sz w:val="10"/>
        </w:rPr>
        <w:t>to develop or release any</w:t>
      </w:r>
      <w:r>
        <w:rPr>
          <w:spacing w:val="-1"/>
          <w:sz w:val="10"/>
        </w:rPr>
        <w:t> </w:t>
      </w:r>
      <w:r>
        <w:rPr>
          <w:sz w:val="10"/>
        </w:rPr>
        <w:t>functionality</w:t>
      </w:r>
      <w:r>
        <w:rPr>
          <w:spacing w:val="40"/>
          <w:sz w:val="10"/>
        </w:rPr>
        <w:t> </w:t>
      </w:r>
      <w:r>
        <w:rPr>
          <w:sz w:val="10"/>
        </w:rPr>
        <w:t>mentioned</w:t>
      </w:r>
      <w:r>
        <w:rPr>
          <w:spacing w:val="-1"/>
          <w:sz w:val="10"/>
        </w:rPr>
        <w:t> </w:t>
      </w:r>
      <w:r>
        <w:rPr>
          <w:sz w:val="10"/>
        </w:rPr>
        <w:t>therein.</w:t>
      </w:r>
      <w:r>
        <w:rPr>
          <w:spacing w:val="-2"/>
          <w:sz w:val="10"/>
        </w:rPr>
        <w:t> </w:t>
      </w:r>
      <w:r>
        <w:rPr>
          <w:sz w:val="10"/>
        </w:rPr>
        <w:t>This</w:t>
      </w:r>
      <w:r>
        <w:rPr>
          <w:spacing w:val="-3"/>
          <w:sz w:val="10"/>
        </w:rPr>
        <w:t> </w:t>
      </w:r>
      <w:r>
        <w:rPr>
          <w:sz w:val="10"/>
        </w:rPr>
        <w:t>document,</w:t>
      </w:r>
      <w:r>
        <w:rPr>
          <w:spacing w:val="-2"/>
          <w:sz w:val="10"/>
        </w:rPr>
        <w:t> </w:t>
      </w:r>
      <w:r>
        <w:rPr>
          <w:sz w:val="10"/>
        </w:rPr>
        <w:t>or</w:t>
      </w:r>
      <w:r>
        <w:rPr>
          <w:spacing w:val="-1"/>
          <w:sz w:val="10"/>
        </w:rPr>
        <w:t> </w:t>
      </w:r>
      <w:r>
        <w:rPr>
          <w:sz w:val="10"/>
        </w:rPr>
        <w:t>any</w:t>
      </w:r>
      <w:r>
        <w:rPr>
          <w:spacing w:val="-3"/>
          <w:sz w:val="10"/>
        </w:rPr>
        <w:t> </w:t>
      </w:r>
      <w:r>
        <w:rPr>
          <w:sz w:val="10"/>
        </w:rPr>
        <w:t>related</w:t>
      </w:r>
      <w:r>
        <w:rPr>
          <w:spacing w:val="-1"/>
          <w:sz w:val="10"/>
        </w:rPr>
        <w:t> </w:t>
      </w:r>
      <w:r>
        <w:rPr>
          <w:sz w:val="10"/>
        </w:rPr>
        <w:t>presentation,</w:t>
      </w:r>
      <w:r>
        <w:rPr>
          <w:spacing w:val="-2"/>
          <w:sz w:val="10"/>
        </w:rPr>
        <w:t> </w:t>
      </w:r>
      <w:r>
        <w:rPr>
          <w:sz w:val="10"/>
        </w:rPr>
        <w:t>and</w:t>
      </w:r>
      <w:r>
        <w:rPr>
          <w:spacing w:val="-1"/>
          <w:sz w:val="10"/>
        </w:rPr>
        <w:t> </w:t>
      </w:r>
      <w:r>
        <w:rPr>
          <w:sz w:val="10"/>
        </w:rPr>
        <w:t>SAP</w:t>
      </w:r>
      <w:r>
        <w:rPr>
          <w:spacing w:val="-3"/>
          <w:sz w:val="10"/>
        </w:rPr>
        <w:t> </w:t>
      </w:r>
      <w:r>
        <w:rPr>
          <w:sz w:val="10"/>
        </w:rPr>
        <w:t>SE’s</w:t>
      </w:r>
      <w:r>
        <w:rPr>
          <w:spacing w:val="-3"/>
          <w:sz w:val="10"/>
        </w:rPr>
        <w:t> </w:t>
      </w:r>
      <w:r>
        <w:rPr>
          <w:sz w:val="10"/>
        </w:rPr>
        <w:t>or</w:t>
      </w:r>
      <w:r>
        <w:rPr>
          <w:spacing w:val="-1"/>
          <w:sz w:val="10"/>
        </w:rPr>
        <w:t> </w:t>
      </w:r>
      <w:r>
        <w:rPr>
          <w:sz w:val="10"/>
        </w:rPr>
        <w:t>its</w:t>
      </w:r>
      <w:r>
        <w:rPr>
          <w:spacing w:val="-3"/>
          <w:sz w:val="10"/>
        </w:rPr>
        <w:t> </w:t>
      </w:r>
      <w:r>
        <w:rPr>
          <w:sz w:val="10"/>
        </w:rPr>
        <w:t>affiliated</w:t>
      </w:r>
      <w:r>
        <w:rPr>
          <w:spacing w:val="-1"/>
          <w:sz w:val="10"/>
        </w:rPr>
        <w:t> </w:t>
      </w:r>
      <w:r>
        <w:rPr>
          <w:sz w:val="10"/>
        </w:rPr>
        <w:t>companies’</w:t>
      </w:r>
      <w:r>
        <w:rPr>
          <w:spacing w:val="-1"/>
          <w:sz w:val="10"/>
        </w:rPr>
        <w:t> </w:t>
      </w:r>
      <w:r>
        <w:rPr>
          <w:sz w:val="10"/>
        </w:rPr>
        <w:t>strategy</w:t>
      </w:r>
      <w:r>
        <w:rPr>
          <w:spacing w:val="-1"/>
          <w:sz w:val="10"/>
        </w:rPr>
        <w:t> </w:t>
      </w:r>
      <w:r>
        <w:rPr>
          <w:sz w:val="10"/>
        </w:rPr>
        <w:t>and</w:t>
      </w:r>
      <w:r>
        <w:rPr>
          <w:spacing w:val="-1"/>
          <w:sz w:val="10"/>
        </w:rPr>
        <w:t> </w:t>
      </w:r>
      <w:r>
        <w:rPr>
          <w:sz w:val="10"/>
        </w:rPr>
        <w:t>possible</w:t>
      </w:r>
      <w:r>
        <w:rPr>
          <w:spacing w:val="-4"/>
          <w:sz w:val="10"/>
        </w:rPr>
        <w:t> </w:t>
      </w:r>
      <w:r>
        <w:rPr>
          <w:sz w:val="10"/>
        </w:rPr>
        <w:t>future</w:t>
      </w:r>
      <w:r>
        <w:rPr>
          <w:spacing w:val="-4"/>
          <w:sz w:val="10"/>
        </w:rPr>
        <w:t> </w:t>
      </w:r>
      <w:r>
        <w:rPr>
          <w:sz w:val="10"/>
        </w:rPr>
        <w:t>developments, products, and/or</w:t>
      </w:r>
      <w:r>
        <w:rPr>
          <w:spacing w:val="-1"/>
          <w:sz w:val="10"/>
        </w:rPr>
        <w:t> </w:t>
      </w:r>
      <w:r>
        <w:rPr>
          <w:sz w:val="10"/>
        </w:rPr>
        <w:t>platform directions</w:t>
      </w:r>
      <w:r>
        <w:rPr>
          <w:spacing w:val="-3"/>
          <w:sz w:val="10"/>
        </w:rPr>
        <w:t> </w:t>
      </w:r>
      <w:r>
        <w:rPr>
          <w:sz w:val="10"/>
        </w:rPr>
        <w:t>and</w:t>
      </w:r>
      <w:r>
        <w:rPr>
          <w:spacing w:val="-4"/>
          <w:sz w:val="10"/>
        </w:rPr>
        <w:t> </w:t>
      </w:r>
      <w:r>
        <w:rPr>
          <w:sz w:val="10"/>
        </w:rPr>
        <w:t>functionality</w:t>
      </w:r>
      <w:r>
        <w:rPr>
          <w:spacing w:val="-3"/>
          <w:sz w:val="10"/>
        </w:rPr>
        <w:t> </w:t>
      </w:r>
      <w:r>
        <w:rPr>
          <w:sz w:val="10"/>
        </w:rPr>
        <w:t>are</w:t>
      </w:r>
      <w:r>
        <w:rPr>
          <w:spacing w:val="40"/>
          <w:sz w:val="10"/>
        </w:rPr>
        <w:t> </w:t>
      </w:r>
      <w:r>
        <w:rPr>
          <w:sz w:val="10"/>
        </w:rPr>
        <w:t>all subject</w:t>
      </w:r>
      <w:r>
        <w:rPr>
          <w:spacing w:val="-1"/>
          <w:sz w:val="10"/>
        </w:rPr>
        <w:t> </w:t>
      </w:r>
      <w:r>
        <w:rPr>
          <w:sz w:val="10"/>
        </w:rPr>
        <w:t>to change and</w:t>
      </w:r>
      <w:r>
        <w:rPr>
          <w:spacing w:val="-3"/>
          <w:sz w:val="10"/>
        </w:rPr>
        <w:t> </w:t>
      </w:r>
      <w:r>
        <w:rPr>
          <w:sz w:val="10"/>
        </w:rPr>
        <w:t>may be changed by SAP SE</w:t>
      </w:r>
      <w:r>
        <w:rPr>
          <w:spacing w:val="-2"/>
          <w:sz w:val="10"/>
        </w:rPr>
        <w:t> </w:t>
      </w:r>
      <w:r>
        <w:rPr>
          <w:sz w:val="10"/>
        </w:rPr>
        <w:t>or its</w:t>
      </w:r>
      <w:r>
        <w:rPr>
          <w:spacing w:val="-2"/>
          <w:sz w:val="10"/>
        </w:rPr>
        <w:t> </w:t>
      </w:r>
      <w:r>
        <w:rPr>
          <w:sz w:val="10"/>
        </w:rPr>
        <w:t>affiliated</w:t>
      </w:r>
      <w:r>
        <w:rPr>
          <w:spacing w:val="-3"/>
          <w:sz w:val="10"/>
        </w:rPr>
        <w:t> </w:t>
      </w:r>
      <w:r>
        <w:rPr>
          <w:sz w:val="10"/>
        </w:rPr>
        <w:t>companies</w:t>
      </w:r>
      <w:r>
        <w:rPr>
          <w:spacing w:val="-2"/>
          <w:sz w:val="10"/>
        </w:rPr>
        <w:t> </w:t>
      </w:r>
      <w:r>
        <w:rPr>
          <w:sz w:val="10"/>
        </w:rPr>
        <w:t>at any</w:t>
      </w:r>
      <w:r>
        <w:rPr>
          <w:spacing w:val="-2"/>
          <w:sz w:val="10"/>
        </w:rPr>
        <w:t> </w:t>
      </w:r>
      <w:r>
        <w:rPr>
          <w:sz w:val="10"/>
        </w:rPr>
        <w:t>time</w:t>
      </w:r>
      <w:r>
        <w:rPr>
          <w:spacing w:val="-5"/>
          <w:sz w:val="10"/>
        </w:rPr>
        <w:t> </w:t>
      </w:r>
      <w:r>
        <w:rPr>
          <w:sz w:val="10"/>
        </w:rPr>
        <w:t>for</w:t>
      </w:r>
      <w:r>
        <w:rPr>
          <w:spacing w:val="-2"/>
          <w:sz w:val="10"/>
        </w:rPr>
        <w:t> </w:t>
      </w:r>
      <w:r>
        <w:rPr>
          <w:sz w:val="10"/>
        </w:rPr>
        <w:t>any reason without notice.</w:t>
      </w:r>
      <w:r>
        <w:rPr>
          <w:spacing w:val="-1"/>
          <w:sz w:val="10"/>
        </w:rPr>
        <w:t> </w:t>
      </w:r>
      <w:r>
        <w:rPr>
          <w:sz w:val="10"/>
        </w:rPr>
        <w:t>The</w:t>
      </w:r>
      <w:r>
        <w:rPr>
          <w:spacing w:val="-3"/>
          <w:sz w:val="10"/>
        </w:rPr>
        <w:t> </w:t>
      </w:r>
      <w:r>
        <w:rPr>
          <w:sz w:val="10"/>
        </w:rPr>
        <w:t>information</w:t>
      </w:r>
      <w:r>
        <w:rPr>
          <w:spacing w:val="-3"/>
          <w:sz w:val="10"/>
        </w:rPr>
        <w:t> </w:t>
      </w:r>
      <w:r>
        <w:rPr>
          <w:sz w:val="10"/>
        </w:rPr>
        <w:t>in</w:t>
      </w:r>
      <w:r>
        <w:rPr>
          <w:spacing w:val="-3"/>
          <w:sz w:val="10"/>
        </w:rPr>
        <w:t> </w:t>
      </w:r>
      <w:r>
        <w:rPr>
          <w:sz w:val="10"/>
        </w:rPr>
        <w:t>this</w:t>
      </w:r>
      <w:r>
        <w:rPr>
          <w:spacing w:val="-2"/>
          <w:sz w:val="10"/>
        </w:rPr>
        <w:t> </w:t>
      </w:r>
      <w:r>
        <w:rPr>
          <w:sz w:val="10"/>
        </w:rPr>
        <w:t>document</w:t>
      </w:r>
      <w:r>
        <w:rPr>
          <w:spacing w:val="-1"/>
          <w:sz w:val="10"/>
        </w:rPr>
        <w:t> </w:t>
      </w:r>
      <w:r>
        <w:rPr>
          <w:sz w:val="10"/>
        </w:rPr>
        <w:t>is</w:t>
      </w:r>
      <w:r>
        <w:rPr>
          <w:spacing w:val="-2"/>
          <w:sz w:val="10"/>
        </w:rPr>
        <w:t> </w:t>
      </w:r>
      <w:r>
        <w:rPr>
          <w:sz w:val="10"/>
        </w:rPr>
        <w:t>not a</w:t>
      </w:r>
      <w:r>
        <w:rPr>
          <w:spacing w:val="-3"/>
          <w:sz w:val="10"/>
        </w:rPr>
        <w:t> </w:t>
      </w:r>
      <w:r>
        <w:rPr>
          <w:sz w:val="10"/>
        </w:rPr>
        <w:t>commitment,</w:t>
      </w:r>
      <w:r>
        <w:rPr>
          <w:spacing w:val="-1"/>
          <w:sz w:val="10"/>
        </w:rPr>
        <w:t> </w:t>
      </w:r>
      <w:r>
        <w:rPr>
          <w:sz w:val="10"/>
        </w:rPr>
        <w:t>promise, or</w:t>
      </w:r>
      <w:r>
        <w:rPr>
          <w:spacing w:val="-2"/>
          <w:sz w:val="10"/>
        </w:rPr>
        <w:t> </w:t>
      </w:r>
      <w:r>
        <w:rPr>
          <w:sz w:val="10"/>
        </w:rPr>
        <w:t>legal obligation</w:t>
      </w:r>
      <w:r>
        <w:rPr>
          <w:spacing w:val="40"/>
          <w:sz w:val="10"/>
        </w:rPr>
        <w:t> </w:t>
      </w:r>
      <w:r>
        <w:rPr>
          <w:sz w:val="10"/>
        </w:rPr>
        <w:t>to deliver any</w:t>
      </w:r>
      <w:r>
        <w:rPr>
          <w:spacing w:val="-3"/>
          <w:sz w:val="10"/>
        </w:rPr>
        <w:t> </w:t>
      </w:r>
      <w:r>
        <w:rPr>
          <w:sz w:val="10"/>
        </w:rPr>
        <w:t>material, code, or</w:t>
      </w:r>
      <w:r>
        <w:rPr>
          <w:spacing w:val="-1"/>
          <w:sz w:val="10"/>
        </w:rPr>
        <w:t> </w:t>
      </w:r>
      <w:r>
        <w:rPr>
          <w:sz w:val="10"/>
        </w:rPr>
        <w:t>functionality. All forward-looking statements</w:t>
      </w:r>
      <w:r>
        <w:rPr>
          <w:spacing w:val="-1"/>
          <w:sz w:val="10"/>
        </w:rPr>
        <w:t> </w:t>
      </w:r>
      <w:r>
        <w:rPr>
          <w:sz w:val="10"/>
        </w:rPr>
        <w:t>are subject to</w:t>
      </w:r>
      <w:r>
        <w:rPr>
          <w:spacing w:val="-2"/>
          <w:sz w:val="10"/>
        </w:rPr>
        <w:t> </w:t>
      </w:r>
      <w:r>
        <w:rPr>
          <w:sz w:val="10"/>
        </w:rPr>
        <w:t>various</w:t>
      </w:r>
      <w:r>
        <w:rPr>
          <w:spacing w:val="-1"/>
          <w:sz w:val="10"/>
        </w:rPr>
        <w:t> </w:t>
      </w:r>
      <w:r>
        <w:rPr>
          <w:sz w:val="10"/>
        </w:rPr>
        <w:t>risks</w:t>
      </w:r>
      <w:r>
        <w:rPr>
          <w:spacing w:val="-1"/>
          <w:sz w:val="10"/>
        </w:rPr>
        <w:t> </w:t>
      </w:r>
      <w:r>
        <w:rPr>
          <w:sz w:val="10"/>
        </w:rPr>
        <w:t>and uncertainties</w:t>
      </w:r>
      <w:r>
        <w:rPr>
          <w:spacing w:val="-1"/>
          <w:sz w:val="10"/>
        </w:rPr>
        <w:t> </w:t>
      </w:r>
      <w:r>
        <w:rPr>
          <w:sz w:val="10"/>
        </w:rPr>
        <w:t>that could cause actual results</w:t>
      </w:r>
      <w:r>
        <w:rPr>
          <w:spacing w:val="-1"/>
          <w:sz w:val="10"/>
        </w:rPr>
        <w:t> </w:t>
      </w:r>
      <w:r>
        <w:rPr>
          <w:sz w:val="10"/>
        </w:rPr>
        <w:t>to differ</w:t>
      </w:r>
      <w:r>
        <w:rPr>
          <w:spacing w:val="-3"/>
          <w:sz w:val="10"/>
        </w:rPr>
        <w:t> </w:t>
      </w:r>
      <w:r>
        <w:rPr>
          <w:sz w:val="10"/>
        </w:rPr>
        <w:t>materially</w:t>
      </w:r>
      <w:r>
        <w:rPr>
          <w:spacing w:val="-4"/>
          <w:sz w:val="10"/>
        </w:rPr>
        <w:t> </w:t>
      </w:r>
      <w:r>
        <w:rPr>
          <w:sz w:val="10"/>
        </w:rPr>
        <w:t>from expectations. Readers</w:t>
      </w:r>
      <w:r>
        <w:rPr>
          <w:spacing w:val="-1"/>
          <w:sz w:val="10"/>
        </w:rPr>
        <w:t> </w:t>
      </w:r>
      <w:r>
        <w:rPr>
          <w:sz w:val="10"/>
        </w:rPr>
        <w:t>are</w:t>
      </w:r>
      <w:r>
        <w:rPr>
          <w:spacing w:val="40"/>
          <w:sz w:val="10"/>
        </w:rPr>
        <w:t> </w:t>
      </w:r>
      <w:r>
        <w:rPr>
          <w:sz w:val="10"/>
        </w:rPr>
        <w:t>cautioned not to place</w:t>
      </w:r>
      <w:r>
        <w:rPr>
          <w:spacing w:val="-2"/>
          <w:sz w:val="10"/>
        </w:rPr>
        <w:t> </w:t>
      </w:r>
      <w:r>
        <w:rPr>
          <w:sz w:val="10"/>
        </w:rPr>
        <w:t>undue reliance on these</w:t>
      </w:r>
      <w:r>
        <w:rPr>
          <w:spacing w:val="-2"/>
          <w:sz w:val="10"/>
        </w:rPr>
        <w:t> </w:t>
      </w:r>
      <w:r>
        <w:rPr>
          <w:sz w:val="10"/>
        </w:rPr>
        <w:t>forward-looking statements, and they should not be relied upon in</w:t>
      </w:r>
      <w:r>
        <w:rPr>
          <w:spacing w:val="-2"/>
          <w:sz w:val="10"/>
        </w:rPr>
        <w:t> </w:t>
      </w:r>
      <w:r>
        <w:rPr>
          <w:sz w:val="10"/>
        </w:rPr>
        <w:t>making purchasing decisions.</w:t>
      </w:r>
    </w:p>
    <w:p>
      <w:pPr>
        <w:spacing w:before="114"/>
        <w:ind w:left="135" w:right="992" w:firstLine="0"/>
        <w:jc w:val="left"/>
        <w:rPr>
          <w:sz w:val="10"/>
        </w:rPr>
      </w:pPr>
      <w:r>
        <w:rPr>
          <w:sz w:val="10"/>
        </w:rPr>
        <w:t>SAP</w:t>
      </w:r>
      <w:r>
        <w:rPr>
          <w:spacing w:val="-1"/>
          <w:sz w:val="10"/>
        </w:rPr>
        <w:t> </w:t>
      </w:r>
      <w:r>
        <w:rPr>
          <w:sz w:val="10"/>
        </w:rPr>
        <w:t>and</w:t>
      </w:r>
      <w:r>
        <w:rPr>
          <w:spacing w:val="-1"/>
          <w:sz w:val="10"/>
        </w:rPr>
        <w:t> </w:t>
      </w:r>
      <w:r>
        <w:rPr>
          <w:sz w:val="10"/>
        </w:rPr>
        <w:t>other</w:t>
      </w:r>
      <w:r>
        <w:rPr>
          <w:spacing w:val="-3"/>
          <w:sz w:val="10"/>
        </w:rPr>
        <w:t> </w:t>
      </w:r>
      <w:r>
        <w:rPr>
          <w:sz w:val="10"/>
        </w:rPr>
        <w:t>SAP</w:t>
      </w:r>
      <w:r>
        <w:rPr>
          <w:spacing w:val="-1"/>
          <w:sz w:val="10"/>
        </w:rPr>
        <w:t> </w:t>
      </w:r>
      <w:r>
        <w:rPr>
          <w:sz w:val="10"/>
        </w:rPr>
        <w:t>products</w:t>
      </w:r>
      <w:r>
        <w:rPr>
          <w:spacing w:val="-3"/>
          <w:sz w:val="10"/>
        </w:rPr>
        <w:t> </w:t>
      </w:r>
      <w:r>
        <w:rPr>
          <w:sz w:val="10"/>
        </w:rPr>
        <w:t>and</w:t>
      </w:r>
      <w:r>
        <w:rPr>
          <w:spacing w:val="-1"/>
          <w:sz w:val="10"/>
        </w:rPr>
        <w:t> </w:t>
      </w:r>
      <w:r>
        <w:rPr>
          <w:sz w:val="10"/>
        </w:rPr>
        <w:t>services</w:t>
      </w:r>
      <w:r>
        <w:rPr>
          <w:spacing w:val="-5"/>
          <w:sz w:val="10"/>
        </w:rPr>
        <w:t> </w:t>
      </w:r>
      <w:r>
        <w:rPr>
          <w:sz w:val="10"/>
        </w:rPr>
        <w:t>mentioned</w:t>
      </w:r>
      <w:r>
        <w:rPr>
          <w:spacing w:val="-1"/>
          <w:sz w:val="10"/>
        </w:rPr>
        <w:t> </w:t>
      </w:r>
      <w:r>
        <w:rPr>
          <w:sz w:val="10"/>
        </w:rPr>
        <w:t>herein</w:t>
      </w:r>
      <w:r>
        <w:rPr>
          <w:spacing w:val="-1"/>
          <w:sz w:val="10"/>
        </w:rPr>
        <w:t> </w:t>
      </w:r>
      <w:r>
        <w:rPr>
          <w:sz w:val="10"/>
        </w:rPr>
        <w:t>as</w:t>
      </w:r>
      <w:r>
        <w:rPr>
          <w:spacing w:val="-3"/>
          <w:sz w:val="10"/>
        </w:rPr>
        <w:t> </w:t>
      </w:r>
      <w:r>
        <w:rPr>
          <w:sz w:val="10"/>
        </w:rPr>
        <w:t>well as</w:t>
      </w:r>
      <w:r>
        <w:rPr>
          <w:spacing w:val="-3"/>
          <w:sz w:val="10"/>
        </w:rPr>
        <w:t> </w:t>
      </w:r>
      <w:r>
        <w:rPr>
          <w:sz w:val="10"/>
        </w:rPr>
        <w:t>their</w:t>
      </w:r>
      <w:r>
        <w:rPr>
          <w:spacing w:val="-3"/>
          <w:sz w:val="10"/>
        </w:rPr>
        <w:t> </w:t>
      </w:r>
      <w:r>
        <w:rPr>
          <w:sz w:val="10"/>
        </w:rPr>
        <w:t>respective</w:t>
      </w:r>
      <w:r>
        <w:rPr>
          <w:spacing w:val="-4"/>
          <w:sz w:val="10"/>
        </w:rPr>
        <w:t> </w:t>
      </w:r>
      <w:r>
        <w:rPr>
          <w:sz w:val="10"/>
        </w:rPr>
        <w:t>logos</w:t>
      </w:r>
      <w:r>
        <w:rPr>
          <w:spacing w:val="-3"/>
          <w:sz w:val="10"/>
        </w:rPr>
        <w:t> </w:t>
      </w:r>
      <w:r>
        <w:rPr>
          <w:sz w:val="10"/>
        </w:rPr>
        <w:t>are</w:t>
      </w:r>
      <w:r>
        <w:rPr>
          <w:spacing w:val="-1"/>
          <w:sz w:val="10"/>
        </w:rPr>
        <w:t> </w:t>
      </w:r>
      <w:r>
        <w:rPr>
          <w:sz w:val="10"/>
        </w:rPr>
        <w:t>trademarks</w:t>
      </w:r>
      <w:r>
        <w:rPr>
          <w:spacing w:val="-5"/>
          <w:sz w:val="10"/>
        </w:rPr>
        <w:t> </w:t>
      </w:r>
      <w:r>
        <w:rPr>
          <w:sz w:val="10"/>
        </w:rPr>
        <w:t>or</w:t>
      </w:r>
      <w:r>
        <w:rPr>
          <w:spacing w:val="-1"/>
          <w:sz w:val="10"/>
        </w:rPr>
        <w:t> </w:t>
      </w:r>
      <w:r>
        <w:rPr>
          <w:sz w:val="10"/>
        </w:rPr>
        <w:t>registered</w:t>
      </w:r>
      <w:r>
        <w:rPr>
          <w:spacing w:val="-1"/>
          <w:sz w:val="10"/>
        </w:rPr>
        <w:t> </w:t>
      </w:r>
      <w:r>
        <w:rPr>
          <w:sz w:val="10"/>
        </w:rPr>
        <w:t>trademarks</w:t>
      </w:r>
      <w:r>
        <w:rPr>
          <w:spacing w:val="-3"/>
          <w:sz w:val="10"/>
        </w:rPr>
        <w:t> </w:t>
      </w:r>
      <w:r>
        <w:rPr>
          <w:sz w:val="10"/>
        </w:rPr>
        <w:t>of SAP</w:t>
      </w:r>
      <w:r>
        <w:rPr>
          <w:spacing w:val="-1"/>
          <w:sz w:val="10"/>
        </w:rPr>
        <w:t> </w:t>
      </w:r>
      <w:r>
        <w:rPr>
          <w:sz w:val="10"/>
        </w:rPr>
        <w:t>SE</w:t>
      </w:r>
      <w:r>
        <w:rPr>
          <w:spacing w:val="-1"/>
          <w:sz w:val="10"/>
        </w:rPr>
        <w:t> </w:t>
      </w:r>
      <w:r>
        <w:rPr>
          <w:sz w:val="10"/>
        </w:rPr>
        <w:t>(or</w:t>
      </w:r>
      <w:r>
        <w:rPr>
          <w:spacing w:val="-3"/>
          <w:sz w:val="10"/>
        </w:rPr>
        <w:t> </w:t>
      </w:r>
      <w:r>
        <w:rPr>
          <w:sz w:val="10"/>
        </w:rPr>
        <w:t>an</w:t>
      </w:r>
      <w:r>
        <w:rPr>
          <w:spacing w:val="-1"/>
          <w:sz w:val="10"/>
        </w:rPr>
        <w:t> </w:t>
      </w:r>
      <w:r>
        <w:rPr>
          <w:sz w:val="10"/>
        </w:rPr>
        <w:t>SAP</w:t>
      </w:r>
      <w:r>
        <w:rPr>
          <w:spacing w:val="-3"/>
          <w:sz w:val="10"/>
        </w:rPr>
        <w:t> </w:t>
      </w:r>
      <w:r>
        <w:rPr>
          <w:sz w:val="10"/>
        </w:rPr>
        <w:t>affiliate</w:t>
      </w:r>
      <w:r>
        <w:rPr>
          <w:spacing w:val="-4"/>
          <w:sz w:val="10"/>
        </w:rPr>
        <w:t> </w:t>
      </w:r>
      <w:r>
        <w:rPr>
          <w:sz w:val="10"/>
        </w:rPr>
        <w:t>company)</w:t>
      </w:r>
      <w:r>
        <w:rPr>
          <w:spacing w:val="-3"/>
          <w:sz w:val="10"/>
        </w:rPr>
        <w:t> </w:t>
      </w:r>
      <w:r>
        <w:rPr>
          <w:sz w:val="10"/>
        </w:rPr>
        <w:t>in</w:t>
      </w:r>
      <w:r>
        <w:rPr>
          <w:spacing w:val="-1"/>
          <w:sz w:val="10"/>
        </w:rPr>
        <w:t> </w:t>
      </w:r>
      <w:r>
        <w:rPr>
          <w:sz w:val="10"/>
        </w:rPr>
        <w:t>Germany</w:t>
      </w:r>
      <w:r>
        <w:rPr>
          <w:spacing w:val="-1"/>
          <w:sz w:val="10"/>
        </w:rPr>
        <w:t> </w:t>
      </w:r>
      <w:r>
        <w:rPr>
          <w:sz w:val="10"/>
        </w:rPr>
        <w:t>and</w:t>
      </w:r>
      <w:r>
        <w:rPr>
          <w:spacing w:val="-1"/>
          <w:sz w:val="10"/>
        </w:rPr>
        <w:t> </w:t>
      </w:r>
      <w:r>
        <w:rPr>
          <w:sz w:val="10"/>
        </w:rPr>
        <w:t>other</w:t>
      </w:r>
      <w:r>
        <w:rPr>
          <w:spacing w:val="40"/>
          <w:sz w:val="10"/>
        </w:rPr>
        <w:t> </w:t>
      </w:r>
      <w:r>
        <w:rPr>
          <w:sz w:val="10"/>
        </w:rPr>
        <w:t>countries. All other product</w:t>
      </w:r>
      <w:r>
        <w:rPr>
          <w:spacing w:val="-1"/>
          <w:sz w:val="10"/>
        </w:rPr>
        <w:t> </w:t>
      </w:r>
      <w:r>
        <w:rPr>
          <w:sz w:val="10"/>
        </w:rPr>
        <w:t>and service names</w:t>
      </w:r>
      <w:r>
        <w:rPr>
          <w:spacing w:val="-4"/>
          <w:sz w:val="10"/>
        </w:rPr>
        <w:t> </w:t>
      </w:r>
      <w:r>
        <w:rPr>
          <w:sz w:val="10"/>
        </w:rPr>
        <w:t>mentioned are the trademarks</w:t>
      </w:r>
      <w:r>
        <w:rPr>
          <w:spacing w:val="-2"/>
          <w:sz w:val="10"/>
        </w:rPr>
        <w:t> </w:t>
      </w:r>
      <w:r>
        <w:rPr>
          <w:sz w:val="10"/>
        </w:rPr>
        <w:t>of their</w:t>
      </w:r>
      <w:r>
        <w:rPr>
          <w:spacing w:val="-2"/>
          <w:sz w:val="10"/>
        </w:rPr>
        <w:t> </w:t>
      </w:r>
      <w:r>
        <w:rPr>
          <w:sz w:val="10"/>
        </w:rPr>
        <w:t>respective companies. See </w:t>
      </w:r>
      <w:hyperlink r:id="rId99">
        <w:r>
          <w:rPr>
            <w:color w:val="999999"/>
            <w:sz w:val="10"/>
            <w:u w:val="single" w:color="999999"/>
          </w:rPr>
          <w:t>http://www.sap.com/corporate-en/legal/copyright/index.epx</w:t>
        </w:r>
      </w:hyperlink>
      <w:r>
        <w:rPr>
          <w:color w:val="999999"/>
          <w:spacing w:val="-1"/>
          <w:sz w:val="10"/>
        </w:rPr>
        <w:t> </w:t>
      </w:r>
      <w:r>
        <w:rPr>
          <w:sz w:val="10"/>
        </w:rPr>
        <w:t>for additional trademark</w:t>
      </w:r>
      <w:r>
        <w:rPr>
          <w:spacing w:val="40"/>
          <w:sz w:val="10"/>
        </w:rPr>
        <w:t> </w:t>
      </w:r>
      <w:r>
        <w:rPr>
          <w:sz w:val="10"/>
        </w:rPr>
        <w:t>information and notices.</w:t>
      </w:r>
    </w:p>
    <w:p>
      <w:pPr>
        <w:pStyle w:val="BodyText"/>
      </w:pPr>
    </w:p>
    <w:p>
      <w:pPr>
        <w:pStyle w:val="BodyText"/>
      </w:pPr>
    </w:p>
    <w:p>
      <w:pPr>
        <w:pStyle w:val="BodyText"/>
      </w:pPr>
    </w:p>
    <w:p>
      <w:pPr>
        <w:pStyle w:val="BodyText"/>
        <w:spacing w:before="19"/>
      </w:pPr>
      <w:r>
        <w:rPr/>
        <w:drawing>
          <wp:anchor distT="0" distB="0" distL="0" distR="0" allowOverlap="1" layoutInCell="1" locked="0" behindDoc="1" simplePos="0" relativeHeight="487613440">
            <wp:simplePos x="0" y="0"/>
            <wp:positionH relativeFrom="page">
              <wp:posOffset>4883150</wp:posOffset>
            </wp:positionH>
            <wp:positionV relativeFrom="paragraph">
              <wp:posOffset>173342</wp:posOffset>
            </wp:positionV>
            <wp:extent cx="2044907" cy="370331"/>
            <wp:effectExtent l="0" t="0" r="0" b="0"/>
            <wp:wrapTopAndBottom/>
            <wp:docPr id="176" name="Image 176"/>
            <wp:cNvGraphicFramePr>
              <a:graphicFrameLocks/>
            </wp:cNvGraphicFramePr>
            <a:graphic>
              <a:graphicData uri="http://schemas.openxmlformats.org/drawingml/2006/picture">
                <pic:pic>
                  <pic:nvPicPr>
                    <pic:cNvPr id="176" name="Image 176"/>
                    <pic:cNvPicPr/>
                  </pic:nvPicPr>
                  <pic:blipFill>
                    <a:blip r:embed="rId6" cstate="print"/>
                    <a:stretch>
                      <a:fillRect/>
                    </a:stretch>
                  </pic:blipFill>
                  <pic:spPr>
                    <a:xfrm>
                      <a:off x="0" y="0"/>
                      <a:ext cx="2044907" cy="370331"/>
                    </a:xfrm>
                    <a:prstGeom prst="rect">
                      <a:avLst/>
                    </a:prstGeom>
                  </pic:spPr>
                </pic:pic>
              </a:graphicData>
            </a:graphic>
          </wp:anchor>
        </w:drawing>
      </w:r>
    </w:p>
    <w:sectPr>
      <w:headerReference w:type="default" r:id="rId96"/>
      <w:footerReference w:type="default" r:id="rId97"/>
      <w:pgSz w:w="11910" w:h="16850"/>
      <w:pgMar w:header="0" w:footer="0" w:top="1940" w:bottom="280" w:left="992"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orbel">
    <w:altName w:val="Corbel"/>
    <w:charset w:val="1"/>
    <w:family w:val="swiss"/>
    <w:pitch w:val="variable"/>
  </w:font>
  <w:font w:name="Courier New">
    <w:altName w:val="Courier New"/>
    <w:charset w:val="1"/>
    <w:family w:val="modern"/>
    <w:pitch w:val="default"/>
  </w:font>
  <w:font w:name="Segoe UI">
    <w:altName w:val="Segoe UI"/>
    <w:charset w:val="1"/>
    <w:family w:val="swiss"/>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650880">
              <wp:simplePos x="0" y="0"/>
              <wp:positionH relativeFrom="page">
                <wp:posOffset>6732778</wp:posOffset>
              </wp:positionH>
              <wp:positionV relativeFrom="page">
                <wp:posOffset>9690397</wp:posOffset>
              </wp:positionV>
              <wp:extent cx="159385" cy="16700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9385" cy="16700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0.140015pt;margin-top:763.023438pt;width:12.55pt;height:13.15pt;mso-position-horizontal-relative:page;mso-position-vertical-relative:page;z-index:-16665600" type="#_x0000_t202" id="docshape11"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651392">
              <wp:simplePos x="0" y="0"/>
              <wp:positionH relativeFrom="page">
                <wp:posOffset>706627</wp:posOffset>
              </wp:positionH>
              <wp:positionV relativeFrom="page">
                <wp:posOffset>9858669</wp:posOffset>
              </wp:positionV>
              <wp:extent cx="3178175" cy="30734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178175" cy="307340"/>
                      </a:xfrm>
                      <a:prstGeom prst="rect">
                        <a:avLst/>
                      </a:prstGeom>
                    </wps:spPr>
                    <wps:txbx>
                      <w:txbxContent>
                        <w:p>
                          <w:pPr>
                            <w:pStyle w:val="BodyText"/>
                            <w:spacing w:line="222" w:lineRule="exact"/>
                            <w:ind w:left="20"/>
                            <w:rPr>
                              <w:rFonts w:ascii="Corbel"/>
                            </w:rPr>
                          </w:pPr>
                          <w:r>
                            <w:rPr>
                              <w:rFonts w:ascii="Corbel"/>
                              <w:color w:val="313639"/>
                            </w:rPr>
                            <w:t>New</w:t>
                          </w:r>
                          <w:r>
                            <w:rPr>
                              <w:rFonts w:ascii="Corbel"/>
                              <w:color w:val="313639"/>
                              <w:spacing w:val="-8"/>
                            </w:rPr>
                            <w:t> </w:t>
                          </w:r>
                          <w:r>
                            <w:rPr>
                              <w:rFonts w:ascii="Corbel"/>
                              <w:color w:val="313639"/>
                            </w:rPr>
                            <w:t>Zealand</w:t>
                          </w:r>
                          <w:r>
                            <w:rPr>
                              <w:rFonts w:ascii="Corbel"/>
                              <w:color w:val="313639"/>
                              <w:spacing w:val="-8"/>
                            </w:rPr>
                            <w:t> </w:t>
                          </w:r>
                          <w:r>
                            <w:rPr>
                              <w:rFonts w:ascii="Corbel"/>
                              <w:color w:val="313639"/>
                            </w:rPr>
                            <w:t>Inland</w:t>
                          </w:r>
                          <w:r>
                            <w:rPr>
                              <w:rFonts w:ascii="Corbel"/>
                              <w:color w:val="313639"/>
                              <w:spacing w:val="-8"/>
                            </w:rPr>
                            <w:t> </w:t>
                          </w:r>
                          <w:r>
                            <w:rPr>
                              <w:rFonts w:ascii="Corbel"/>
                              <w:color w:val="313639"/>
                            </w:rPr>
                            <w:t>Revenue</w:t>
                          </w:r>
                          <w:r>
                            <w:rPr>
                              <w:rFonts w:ascii="Corbel"/>
                              <w:color w:val="313639"/>
                              <w:spacing w:val="-6"/>
                            </w:rPr>
                            <w:t> </w:t>
                          </w:r>
                          <w:r>
                            <w:rPr>
                              <w:rFonts w:ascii="Corbel"/>
                              <w:color w:val="313639"/>
                            </w:rPr>
                            <w:t>Reporting</w:t>
                          </w:r>
                          <w:r>
                            <w:rPr>
                              <w:rFonts w:ascii="Corbel"/>
                              <w:color w:val="313639"/>
                              <w:spacing w:val="-7"/>
                            </w:rPr>
                            <w:t> </w:t>
                          </w:r>
                          <w:r>
                            <w:rPr>
                              <w:rFonts w:ascii="Corbel"/>
                              <w:color w:val="313639"/>
                            </w:rPr>
                            <w:t>for</w:t>
                          </w:r>
                          <w:r>
                            <w:rPr>
                              <w:rFonts w:ascii="Corbel"/>
                              <w:color w:val="313639"/>
                              <w:spacing w:val="-5"/>
                            </w:rPr>
                            <w:t> </w:t>
                          </w:r>
                          <w:r>
                            <w:rPr>
                              <w:rFonts w:ascii="Corbel"/>
                              <w:color w:val="313639"/>
                            </w:rPr>
                            <w:t>Payroll</w:t>
                          </w:r>
                          <w:r>
                            <w:rPr>
                              <w:rFonts w:ascii="Corbel"/>
                              <w:color w:val="313639"/>
                              <w:spacing w:val="-6"/>
                            </w:rPr>
                            <w:t> </w:t>
                          </w:r>
                          <w:r>
                            <w:rPr>
                              <w:rFonts w:ascii="Corbel"/>
                              <w:color w:val="313639"/>
                            </w:rPr>
                            <w:t>Version</w:t>
                          </w:r>
                          <w:r>
                            <w:rPr>
                              <w:rFonts w:ascii="Corbel"/>
                              <w:color w:val="313639"/>
                              <w:spacing w:val="-5"/>
                            </w:rPr>
                            <w:t> </w:t>
                          </w:r>
                          <w:r>
                            <w:rPr>
                              <w:rFonts w:ascii="Corbel"/>
                              <w:color w:val="313639"/>
                              <w:spacing w:val="-10"/>
                            </w:rPr>
                            <w:t>2</w:t>
                          </w:r>
                        </w:p>
                        <w:p>
                          <w:pPr>
                            <w:pStyle w:val="BodyText"/>
                            <w:ind w:left="20"/>
                            <w:rPr>
                              <w:rFonts w:ascii="Corbel"/>
                            </w:rPr>
                          </w:pPr>
                          <w:r>
                            <w:rPr>
                              <w:rFonts w:ascii="Corbel"/>
                              <w:color w:val="313639"/>
                            </w:rPr>
                            <w:t>Version</w:t>
                          </w:r>
                          <w:r>
                            <w:rPr>
                              <w:rFonts w:ascii="Corbel"/>
                              <w:color w:val="313639"/>
                              <w:spacing w:val="-10"/>
                            </w:rPr>
                            <w:t> </w:t>
                          </w:r>
                          <w:r>
                            <w:rPr>
                              <w:rFonts w:ascii="Corbel"/>
                              <w:color w:val="313639"/>
                              <w:spacing w:val="-2"/>
                            </w:rPr>
                            <w:t>1.1.0</w:t>
                          </w:r>
                        </w:p>
                      </w:txbxContent>
                    </wps:txbx>
                    <wps:bodyPr wrap="square" lIns="0" tIns="0" rIns="0" bIns="0" rtlCol="0">
                      <a:noAutofit/>
                    </wps:bodyPr>
                  </wps:wsp>
                </a:graphicData>
              </a:graphic>
            </wp:anchor>
          </w:drawing>
        </mc:Choice>
        <mc:Fallback>
          <w:pict>
            <v:shape style="position:absolute;margin-left:55.639999pt;margin-top:776.273193pt;width:250.25pt;height:24.2pt;mso-position-horizontal-relative:page;mso-position-vertical-relative:page;z-index:-16665088" type="#_x0000_t202" id="docshape12" filled="false" stroked="false">
              <v:textbox inset="0,0,0,0">
                <w:txbxContent>
                  <w:p>
                    <w:pPr>
                      <w:pStyle w:val="BodyText"/>
                      <w:spacing w:line="222" w:lineRule="exact"/>
                      <w:ind w:left="20"/>
                      <w:rPr>
                        <w:rFonts w:ascii="Corbel"/>
                      </w:rPr>
                    </w:pPr>
                    <w:r>
                      <w:rPr>
                        <w:rFonts w:ascii="Corbel"/>
                        <w:color w:val="313639"/>
                      </w:rPr>
                      <w:t>New</w:t>
                    </w:r>
                    <w:r>
                      <w:rPr>
                        <w:rFonts w:ascii="Corbel"/>
                        <w:color w:val="313639"/>
                        <w:spacing w:val="-8"/>
                      </w:rPr>
                      <w:t> </w:t>
                    </w:r>
                    <w:r>
                      <w:rPr>
                        <w:rFonts w:ascii="Corbel"/>
                        <w:color w:val="313639"/>
                      </w:rPr>
                      <w:t>Zealand</w:t>
                    </w:r>
                    <w:r>
                      <w:rPr>
                        <w:rFonts w:ascii="Corbel"/>
                        <w:color w:val="313639"/>
                        <w:spacing w:val="-8"/>
                      </w:rPr>
                      <w:t> </w:t>
                    </w:r>
                    <w:r>
                      <w:rPr>
                        <w:rFonts w:ascii="Corbel"/>
                        <w:color w:val="313639"/>
                      </w:rPr>
                      <w:t>Inland</w:t>
                    </w:r>
                    <w:r>
                      <w:rPr>
                        <w:rFonts w:ascii="Corbel"/>
                        <w:color w:val="313639"/>
                        <w:spacing w:val="-8"/>
                      </w:rPr>
                      <w:t> </w:t>
                    </w:r>
                    <w:r>
                      <w:rPr>
                        <w:rFonts w:ascii="Corbel"/>
                        <w:color w:val="313639"/>
                      </w:rPr>
                      <w:t>Revenue</w:t>
                    </w:r>
                    <w:r>
                      <w:rPr>
                        <w:rFonts w:ascii="Corbel"/>
                        <w:color w:val="313639"/>
                        <w:spacing w:val="-6"/>
                      </w:rPr>
                      <w:t> </w:t>
                    </w:r>
                    <w:r>
                      <w:rPr>
                        <w:rFonts w:ascii="Corbel"/>
                        <w:color w:val="313639"/>
                      </w:rPr>
                      <w:t>Reporting</w:t>
                    </w:r>
                    <w:r>
                      <w:rPr>
                        <w:rFonts w:ascii="Corbel"/>
                        <w:color w:val="313639"/>
                        <w:spacing w:val="-7"/>
                      </w:rPr>
                      <w:t> </w:t>
                    </w:r>
                    <w:r>
                      <w:rPr>
                        <w:rFonts w:ascii="Corbel"/>
                        <w:color w:val="313639"/>
                      </w:rPr>
                      <w:t>for</w:t>
                    </w:r>
                    <w:r>
                      <w:rPr>
                        <w:rFonts w:ascii="Corbel"/>
                        <w:color w:val="313639"/>
                        <w:spacing w:val="-5"/>
                      </w:rPr>
                      <w:t> </w:t>
                    </w:r>
                    <w:r>
                      <w:rPr>
                        <w:rFonts w:ascii="Corbel"/>
                        <w:color w:val="313639"/>
                      </w:rPr>
                      <w:t>Payroll</w:t>
                    </w:r>
                    <w:r>
                      <w:rPr>
                        <w:rFonts w:ascii="Corbel"/>
                        <w:color w:val="313639"/>
                        <w:spacing w:val="-6"/>
                      </w:rPr>
                      <w:t> </w:t>
                    </w:r>
                    <w:r>
                      <w:rPr>
                        <w:rFonts w:ascii="Corbel"/>
                        <w:color w:val="313639"/>
                      </w:rPr>
                      <w:t>Version</w:t>
                    </w:r>
                    <w:r>
                      <w:rPr>
                        <w:rFonts w:ascii="Corbel"/>
                        <w:color w:val="313639"/>
                        <w:spacing w:val="-5"/>
                      </w:rPr>
                      <w:t> </w:t>
                    </w:r>
                    <w:r>
                      <w:rPr>
                        <w:rFonts w:ascii="Corbel"/>
                        <w:color w:val="313639"/>
                        <w:spacing w:val="-10"/>
                      </w:rPr>
                      <w:t>2</w:t>
                    </w:r>
                  </w:p>
                  <w:p>
                    <w:pPr>
                      <w:pStyle w:val="BodyText"/>
                      <w:ind w:left="20"/>
                      <w:rPr>
                        <w:rFonts w:ascii="Corbel"/>
                      </w:rPr>
                    </w:pPr>
                    <w:r>
                      <w:rPr>
                        <w:rFonts w:ascii="Corbel"/>
                        <w:color w:val="313639"/>
                      </w:rPr>
                      <w:t>Version</w:t>
                    </w:r>
                    <w:r>
                      <w:rPr>
                        <w:rFonts w:ascii="Corbel"/>
                        <w:color w:val="313639"/>
                        <w:spacing w:val="-10"/>
                      </w:rPr>
                      <w:t> </w:t>
                    </w:r>
                    <w:r>
                      <w:rPr>
                        <w:rFonts w:ascii="Corbel"/>
                        <w:color w:val="313639"/>
                        <w:spacing w:val="-2"/>
                      </w:rPr>
                      <w:t>1.1.0</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652416">
              <wp:simplePos x="0" y="0"/>
              <wp:positionH relativeFrom="page">
                <wp:posOffset>1198168</wp:posOffset>
              </wp:positionH>
              <wp:positionV relativeFrom="page">
                <wp:posOffset>9871369</wp:posOffset>
              </wp:positionV>
              <wp:extent cx="1726564" cy="28194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726564" cy="281940"/>
                      </a:xfrm>
                      <a:prstGeom prst="rect">
                        <a:avLst/>
                      </a:prstGeom>
                    </wps:spPr>
                    <wps:txbx>
                      <w:txbxContent>
                        <w:p>
                          <w:pPr>
                            <w:pStyle w:val="BodyText"/>
                            <w:spacing w:line="202" w:lineRule="exact"/>
                            <w:ind w:left="25"/>
                            <w:rPr>
                              <w:rFonts w:ascii="Corbel"/>
                            </w:rPr>
                          </w:pPr>
                          <w:r>
                            <w:rPr>
                              <w:rFonts w:ascii="Corbel"/>
                              <w:color w:val="313639"/>
                            </w:rPr>
                            <w:t>and</w:t>
                          </w:r>
                          <w:r>
                            <w:rPr>
                              <w:rFonts w:ascii="Corbel"/>
                              <w:color w:val="313639"/>
                              <w:spacing w:val="-8"/>
                            </w:rPr>
                            <w:t> </w:t>
                          </w:r>
                          <w:r>
                            <w:rPr>
                              <w:rFonts w:ascii="Corbel"/>
                              <w:color w:val="313639"/>
                            </w:rPr>
                            <w:t>Inland</w:t>
                          </w:r>
                          <w:r>
                            <w:rPr>
                              <w:rFonts w:ascii="Corbel"/>
                              <w:color w:val="313639"/>
                              <w:spacing w:val="-7"/>
                            </w:rPr>
                            <w:t> </w:t>
                          </w:r>
                          <w:r>
                            <w:rPr>
                              <w:rFonts w:ascii="Corbel"/>
                              <w:color w:val="313639"/>
                            </w:rPr>
                            <w:t>Revenue</w:t>
                          </w:r>
                          <w:r>
                            <w:rPr>
                              <w:rFonts w:ascii="Corbel"/>
                              <w:color w:val="313639"/>
                              <w:spacing w:val="-5"/>
                            </w:rPr>
                            <w:t> </w:t>
                          </w:r>
                          <w:r>
                            <w:rPr>
                              <w:rFonts w:ascii="Corbel"/>
                              <w:color w:val="313639"/>
                            </w:rPr>
                            <w:t>Reporting</w:t>
                          </w:r>
                          <w:r>
                            <w:rPr>
                              <w:rFonts w:ascii="Corbel"/>
                              <w:color w:val="313639"/>
                              <w:spacing w:val="-7"/>
                            </w:rPr>
                            <w:t> </w:t>
                          </w:r>
                          <w:r>
                            <w:rPr>
                              <w:rFonts w:ascii="Corbel"/>
                              <w:color w:val="313639"/>
                              <w:spacing w:val="-5"/>
                            </w:rPr>
                            <w:t>fo</w:t>
                          </w:r>
                        </w:p>
                        <w:p>
                          <w:pPr>
                            <w:pStyle w:val="BodyText"/>
                            <w:spacing w:line="241" w:lineRule="exact"/>
                            <w:rPr>
                              <w:rFonts w:ascii="Corbel"/>
                            </w:rPr>
                          </w:pPr>
                          <w:r>
                            <w:rPr>
                              <w:rFonts w:ascii="Corbel"/>
                              <w:color w:val="313639"/>
                              <w:spacing w:val="-4"/>
                            </w:rPr>
                            <w:t>.1.0</w:t>
                          </w:r>
                        </w:p>
                      </w:txbxContent>
                    </wps:txbx>
                    <wps:bodyPr wrap="square" lIns="0" tIns="0" rIns="0" bIns="0" rtlCol="0">
                      <a:noAutofit/>
                    </wps:bodyPr>
                  </wps:wsp>
                </a:graphicData>
              </a:graphic>
            </wp:anchor>
          </w:drawing>
        </mc:Choice>
        <mc:Fallback>
          <w:pict>
            <v:shape style="position:absolute;margin-left:94.344002pt;margin-top:777.273193pt;width:135.950pt;height:22.2pt;mso-position-horizontal-relative:page;mso-position-vertical-relative:page;z-index:-16664064" type="#_x0000_t202" id="docshape38" filled="false" stroked="false">
              <v:textbox inset="0,0,0,0">
                <w:txbxContent>
                  <w:p>
                    <w:pPr>
                      <w:pStyle w:val="BodyText"/>
                      <w:spacing w:line="202" w:lineRule="exact"/>
                      <w:ind w:left="25"/>
                      <w:rPr>
                        <w:rFonts w:ascii="Corbel"/>
                      </w:rPr>
                    </w:pPr>
                    <w:r>
                      <w:rPr>
                        <w:rFonts w:ascii="Corbel"/>
                        <w:color w:val="313639"/>
                      </w:rPr>
                      <w:t>and</w:t>
                    </w:r>
                    <w:r>
                      <w:rPr>
                        <w:rFonts w:ascii="Corbel"/>
                        <w:color w:val="313639"/>
                        <w:spacing w:val="-8"/>
                      </w:rPr>
                      <w:t> </w:t>
                    </w:r>
                    <w:r>
                      <w:rPr>
                        <w:rFonts w:ascii="Corbel"/>
                        <w:color w:val="313639"/>
                      </w:rPr>
                      <w:t>Inland</w:t>
                    </w:r>
                    <w:r>
                      <w:rPr>
                        <w:rFonts w:ascii="Corbel"/>
                        <w:color w:val="313639"/>
                        <w:spacing w:val="-7"/>
                      </w:rPr>
                      <w:t> </w:t>
                    </w:r>
                    <w:r>
                      <w:rPr>
                        <w:rFonts w:ascii="Corbel"/>
                        <w:color w:val="313639"/>
                      </w:rPr>
                      <w:t>Revenue</w:t>
                    </w:r>
                    <w:r>
                      <w:rPr>
                        <w:rFonts w:ascii="Corbel"/>
                        <w:color w:val="313639"/>
                        <w:spacing w:val="-5"/>
                      </w:rPr>
                      <w:t> </w:t>
                    </w:r>
                    <w:r>
                      <w:rPr>
                        <w:rFonts w:ascii="Corbel"/>
                        <w:color w:val="313639"/>
                      </w:rPr>
                      <w:t>Reporting</w:t>
                    </w:r>
                    <w:r>
                      <w:rPr>
                        <w:rFonts w:ascii="Corbel"/>
                        <w:color w:val="313639"/>
                        <w:spacing w:val="-7"/>
                      </w:rPr>
                      <w:t> </w:t>
                    </w:r>
                    <w:r>
                      <w:rPr>
                        <w:rFonts w:ascii="Corbel"/>
                        <w:color w:val="313639"/>
                        <w:spacing w:val="-5"/>
                      </w:rPr>
                      <w:t>fo</w:t>
                    </w:r>
                  </w:p>
                  <w:p>
                    <w:pPr>
                      <w:pStyle w:val="BodyText"/>
                      <w:spacing w:line="241" w:lineRule="exact"/>
                      <w:rPr>
                        <w:rFonts w:ascii="Corbel"/>
                      </w:rPr>
                    </w:pPr>
                    <w:r>
                      <w:rPr>
                        <w:rFonts w:ascii="Corbel"/>
                        <w:color w:val="313639"/>
                        <w:spacing w:val="-4"/>
                      </w:rPr>
                      <w:t>.1.0</w:t>
                    </w:r>
                  </w:p>
                </w:txbxContent>
              </v:textbox>
              <w10:wrap type="none"/>
            </v:shape>
          </w:pict>
        </mc:Fallback>
      </mc:AlternateContent>
    </w:r>
    <w:r>
      <w:rPr/>
      <mc:AlternateContent>
        <mc:Choice Requires="wps">
          <w:drawing>
            <wp:anchor distT="0" distB="0" distL="0" distR="0" allowOverlap="1" layoutInCell="1" locked="0" behindDoc="1" simplePos="0" relativeHeight="486652928">
              <wp:simplePos x="0" y="0"/>
              <wp:positionH relativeFrom="page">
                <wp:posOffset>706627</wp:posOffset>
              </wp:positionH>
              <wp:positionV relativeFrom="page">
                <wp:posOffset>9858669</wp:posOffset>
              </wp:positionV>
              <wp:extent cx="521334" cy="30734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521334" cy="307340"/>
                      </a:xfrm>
                      <a:prstGeom prst="rect">
                        <a:avLst/>
                      </a:prstGeom>
                    </wps:spPr>
                    <wps:txbx>
                      <w:txbxContent>
                        <w:p>
                          <w:pPr>
                            <w:pStyle w:val="BodyText"/>
                            <w:spacing w:line="222" w:lineRule="exact"/>
                            <w:ind w:left="20"/>
                            <w:rPr>
                              <w:rFonts w:ascii="Corbel"/>
                            </w:rPr>
                          </w:pPr>
                          <w:r>
                            <w:rPr>
                              <w:rFonts w:ascii="Corbel"/>
                              <w:color w:val="313639"/>
                            </w:rPr>
                            <w:t>New</w:t>
                          </w:r>
                          <w:r>
                            <w:rPr>
                              <w:rFonts w:ascii="Corbel"/>
                              <w:color w:val="313639"/>
                              <w:spacing w:val="-5"/>
                            </w:rPr>
                            <w:t> </w:t>
                          </w:r>
                          <w:r>
                            <w:rPr>
                              <w:rFonts w:ascii="Corbel"/>
                              <w:color w:val="313639"/>
                              <w:spacing w:val="-4"/>
                            </w:rPr>
                            <w:t>Zeal</w:t>
                          </w:r>
                        </w:p>
                        <w:p>
                          <w:pPr>
                            <w:pStyle w:val="BodyText"/>
                            <w:ind w:left="20"/>
                            <w:rPr>
                              <w:rFonts w:ascii="Corbel"/>
                            </w:rPr>
                          </w:pPr>
                          <w:r>
                            <w:rPr>
                              <w:rFonts w:ascii="Corbel"/>
                              <w:color w:val="313639"/>
                            </w:rPr>
                            <w:t>Version</w:t>
                          </w:r>
                          <w:r>
                            <w:rPr>
                              <w:rFonts w:ascii="Corbel"/>
                              <w:color w:val="313639"/>
                              <w:spacing w:val="-10"/>
                            </w:rPr>
                            <w:t> 1</w:t>
                          </w:r>
                        </w:p>
                      </w:txbxContent>
                    </wps:txbx>
                    <wps:bodyPr wrap="square" lIns="0" tIns="0" rIns="0" bIns="0" rtlCol="0">
                      <a:noAutofit/>
                    </wps:bodyPr>
                  </wps:wsp>
                </a:graphicData>
              </a:graphic>
            </wp:anchor>
          </w:drawing>
        </mc:Choice>
        <mc:Fallback>
          <w:pict>
            <v:shape style="position:absolute;margin-left:55.639999pt;margin-top:776.273193pt;width:41.05pt;height:24.2pt;mso-position-horizontal-relative:page;mso-position-vertical-relative:page;z-index:-16663552" type="#_x0000_t202" id="docshape39" filled="false" stroked="false">
              <v:textbox inset="0,0,0,0">
                <w:txbxContent>
                  <w:p>
                    <w:pPr>
                      <w:pStyle w:val="BodyText"/>
                      <w:spacing w:line="222" w:lineRule="exact"/>
                      <w:ind w:left="20"/>
                      <w:rPr>
                        <w:rFonts w:ascii="Corbel"/>
                      </w:rPr>
                    </w:pPr>
                    <w:r>
                      <w:rPr>
                        <w:rFonts w:ascii="Corbel"/>
                        <w:color w:val="313639"/>
                      </w:rPr>
                      <w:t>New</w:t>
                    </w:r>
                    <w:r>
                      <w:rPr>
                        <w:rFonts w:ascii="Corbel"/>
                        <w:color w:val="313639"/>
                        <w:spacing w:val="-5"/>
                      </w:rPr>
                      <w:t> </w:t>
                    </w:r>
                    <w:r>
                      <w:rPr>
                        <w:rFonts w:ascii="Corbel"/>
                        <w:color w:val="313639"/>
                        <w:spacing w:val="-4"/>
                      </w:rPr>
                      <w:t>Zeal</w:t>
                    </w:r>
                  </w:p>
                  <w:p>
                    <w:pPr>
                      <w:pStyle w:val="BodyText"/>
                      <w:ind w:left="20"/>
                      <w:rPr>
                        <w:rFonts w:ascii="Corbel"/>
                      </w:rPr>
                    </w:pPr>
                    <w:r>
                      <w:rPr>
                        <w:rFonts w:ascii="Corbel"/>
                        <w:color w:val="313639"/>
                      </w:rPr>
                      <w:t>Version</w:t>
                    </w:r>
                    <w:r>
                      <w:rPr>
                        <w:rFonts w:ascii="Corbel"/>
                        <w:color w:val="313639"/>
                        <w:spacing w:val="-10"/>
                      </w:rPr>
                      <w:t> 1</w:t>
                    </w:r>
                  </w:p>
                </w:txbxContent>
              </v:textbox>
              <w10:wrap type="none"/>
            </v:shape>
          </w:pict>
        </mc:Fallback>
      </mc:AlternateContent>
    </w:r>
    <w:r>
      <w:rPr/>
      <mc:AlternateContent>
        <mc:Choice Requires="wps">
          <w:drawing>
            <wp:anchor distT="0" distB="0" distL="0" distR="0" allowOverlap="1" layoutInCell="1" locked="0" behindDoc="1" simplePos="0" relativeHeight="486653440">
              <wp:simplePos x="0" y="0"/>
              <wp:positionH relativeFrom="page">
                <wp:posOffset>2911620</wp:posOffset>
              </wp:positionH>
              <wp:positionV relativeFrom="page">
                <wp:posOffset>9858669</wp:posOffset>
              </wp:positionV>
              <wp:extent cx="561975" cy="1524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561975" cy="152400"/>
                      </a:xfrm>
                      <a:prstGeom prst="rect">
                        <a:avLst/>
                      </a:prstGeom>
                    </wps:spPr>
                    <wps:txbx>
                      <w:txbxContent>
                        <w:p>
                          <w:pPr>
                            <w:pStyle w:val="BodyText"/>
                            <w:spacing w:line="222" w:lineRule="exact"/>
                            <w:ind w:left="20"/>
                            <w:rPr>
                              <w:rFonts w:ascii="Corbel"/>
                            </w:rPr>
                          </w:pPr>
                          <w:r>
                            <w:rPr>
                              <w:rFonts w:ascii="Corbel"/>
                              <w:color w:val="313639"/>
                            </w:rPr>
                            <w:t>r</w:t>
                          </w:r>
                          <w:r>
                            <w:rPr>
                              <w:rFonts w:ascii="Corbel"/>
                              <w:color w:val="313639"/>
                              <w:spacing w:val="-3"/>
                            </w:rPr>
                            <w:t> </w:t>
                          </w:r>
                          <w:r>
                            <w:rPr>
                              <w:rFonts w:ascii="Corbel"/>
                              <w:color w:val="313639"/>
                            </w:rPr>
                            <w:t>Payroll</w:t>
                          </w:r>
                          <w:r>
                            <w:rPr>
                              <w:rFonts w:ascii="Corbel"/>
                              <w:color w:val="313639"/>
                              <w:spacing w:val="-3"/>
                            </w:rPr>
                            <w:t> </w:t>
                          </w:r>
                          <w:r>
                            <w:rPr>
                              <w:rFonts w:ascii="Corbel"/>
                              <w:color w:val="313639"/>
                              <w:spacing w:val="-10"/>
                            </w:rPr>
                            <w:t>V</w:t>
                          </w:r>
                        </w:p>
                      </w:txbxContent>
                    </wps:txbx>
                    <wps:bodyPr wrap="square" lIns="0" tIns="0" rIns="0" bIns="0" rtlCol="0">
                      <a:noAutofit/>
                    </wps:bodyPr>
                  </wps:wsp>
                </a:graphicData>
              </a:graphic>
            </wp:anchor>
          </w:drawing>
        </mc:Choice>
        <mc:Fallback>
          <w:pict>
            <v:shape style="position:absolute;margin-left:229.261444pt;margin-top:776.273193pt;width:44.25pt;height:12pt;mso-position-horizontal-relative:page;mso-position-vertical-relative:page;z-index:-16663040" type="#_x0000_t202" id="docshape40" filled="false" stroked="false">
              <v:textbox inset="0,0,0,0">
                <w:txbxContent>
                  <w:p>
                    <w:pPr>
                      <w:pStyle w:val="BodyText"/>
                      <w:spacing w:line="222" w:lineRule="exact"/>
                      <w:ind w:left="20"/>
                      <w:rPr>
                        <w:rFonts w:ascii="Corbel"/>
                      </w:rPr>
                    </w:pPr>
                    <w:r>
                      <w:rPr>
                        <w:rFonts w:ascii="Corbel"/>
                        <w:color w:val="313639"/>
                      </w:rPr>
                      <w:t>r</w:t>
                    </w:r>
                    <w:r>
                      <w:rPr>
                        <w:rFonts w:ascii="Corbel"/>
                        <w:color w:val="313639"/>
                        <w:spacing w:val="-3"/>
                      </w:rPr>
                      <w:t> </w:t>
                    </w:r>
                    <w:r>
                      <w:rPr>
                        <w:rFonts w:ascii="Corbel"/>
                        <w:color w:val="313639"/>
                      </w:rPr>
                      <w:t>Payroll</w:t>
                    </w:r>
                    <w:r>
                      <w:rPr>
                        <w:rFonts w:ascii="Corbel"/>
                        <w:color w:val="313639"/>
                        <w:spacing w:val="-3"/>
                      </w:rPr>
                      <w:t> </w:t>
                    </w:r>
                    <w:r>
                      <w:rPr>
                        <w:rFonts w:ascii="Corbel"/>
                        <w:color w:val="313639"/>
                        <w:spacing w:val="-10"/>
                      </w:rPr>
                      <w:t>V</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654464">
              <wp:simplePos x="0" y="0"/>
              <wp:positionH relativeFrom="page">
                <wp:posOffset>6732778</wp:posOffset>
              </wp:positionH>
              <wp:positionV relativeFrom="page">
                <wp:posOffset>9690397</wp:posOffset>
              </wp:positionV>
              <wp:extent cx="159385" cy="16700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59385" cy="16700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30.140015pt;margin-top:763.023438pt;width:12.55pt;height:13.15pt;mso-position-horizontal-relative:page;mso-position-vertical-relative:page;z-index:-16662016" type="#_x0000_t202" id="docshape70"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654976">
              <wp:simplePos x="0" y="0"/>
              <wp:positionH relativeFrom="page">
                <wp:posOffset>706627</wp:posOffset>
              </wp:positionH>
              <wp:positionV relativeFrom="page">
                <wp:posOffset>9858669</wp:posOffset>
              </wp:positionV>
              <wp:extent cx="3178175" cy="30734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3178175" cy="307340"/>
                      </a:xfrm>
                      <a:prstGeom prst="rect">
                        <a:avLst/>
                      </a:prstGeom>
                    </wps:spPr>
                    <wps:txbx>
                      <w:txbxContent>
                        <w:p>
                          <w:pPr>
                            <w:pStyle w:val="BodyText"/>
                            <w:spacing w:line="222" w:lineRule="exact"/>
                            <w:ind w:left="20"/>
                            <w:rPr>
                              <w:rFonts w:ascii="Corbel"/>
                            </w:rPr>
                          </w:pPr>
                          <w:r>
                            <w:rPr>
                              <w:rFonts w:ascii="Corbel"/>
                              <w:color w:val="313639"/>
                            </w:rPr>
                            <w:t>New</w:t>
                          </w:r>
                          <w:r>
                            <w:rPr>
                              <w:rFonts w:ascii="Corbel"/>
                              <w:color w:val="313639"/>
                              <w:spacing w:val="-8"/>
                            </w:rPr>
                            <w:t> </w:t>
                          </w:r>
                          <w:r>
                            <w:rPr>
                              <w:rFonts w:ascii="Corbel"/>
                              <w:color w:val="313639"/>
                            </w:rPr>
                            <w:t>Zealand</w:t>
                          </w:r>
                          <w:r>
                            <w:rPr>
                              <w:rFonts w:ascii="Corbel"/>
                              <w:color w:val="313639"/>
                              <w:spacing w:val="-8"/>
                            </w:rPr>
                            <w:t> </w:t>
                          </w:r>
                          <w:r>
                            <w:rPr>
                              <w:rFonts w:ascii="Corbel"/>
                              <w:color w:val="313639"/>
                            </w:rPr>
                            <w:t>Inland</w:t>
                          </w:r>
                          <w:r>
                            <w:rPr>
                              <w:rFonts w:ascii="Corbel"/>
                              <w:color w:val="313639"/>
                              <w:spacing w:val="-8"/>
                            </w:rPr>
                            <w:t> </w:t>
                          </w:r>
                          <w:r>
                            <w:rPr>
                              <w:rFonts w:ascii="Corbel"/>
                              <w:color w:val="313639"/>
                            </w:rPr>
                            <w:t>Revenue</w:t>
                          </w:r>
                          <w:r>
                            <w:rPr>
                              <w:rFonts w:ascii="Corbel"/>
                              <w:color w:val="313639"/>
                              <w:spacing w:val="-6"/>
                            </w:rPr>
                            <w:t> </w:t>
                          </w:r>
                          <w:r>
                            <w:rPr>
                              <w:rFonts w:ascii="Corbel"/>
                              <w:color w:val="313639"/>
                            </w:rPr>
                            <w:t>Reporting</w:t>
                          </w:r>
                          <w:r>
                            <w:rPr>
                              <w:rFonts w:ascii="Corbel"/>
                              <w:color w:val="313639"/>
                              <w:spacing w:val="-7"/>
                            </w:rPr>
                            <w:t> </w:t>
                          </w:r>
                          <w:r>
                            <w:rPr>
                              <w:rFonts w:ascii="Corbel"/>
                              <w:color w:val="313639"/>
                            </w:rPr>
                            <w:t>for</w:t>
                          </w:r>
                          <w:r>
                            <w:rPr>
                              <w:rFonts w:ascii="Corbel"/>
                              <w:color w:val="313639"/>
                              <w:spacing w:val="-5"/>
                            </w:rPr>
                            <w:t> </w:t>
                          </w:r>
                          <w:r>
                            <w:rPr>
                              <w:rFonts w:ascii="Corbel"/>
                              <w:color w:val="313639"/>
                            </w:rPr>
                            <w:t>Payroll</w:t>
                          </w:r>
                          <w:r>
                            <w:rPr>
                              <w:rFonts w:ascii="Corbel"/>
                              <w:color w:val="313639"/>
                              <w:spacing w:val="-6"/>
                            </w:rPr>
                            <w:t> </w:t>
                          </w:r>
                          <w:r>
                            <w:rPr>
                              <w:rFonts w:ascii="Corbel"/>
                              <w:color w:val="313639"/>
                            </w:rPr>
                            <w:t>Version</w:t>
                          </w:r>
                          <w:r>
                            <w:rPr>
                              <w:rFonts w:ascii="Corbel"/>
                              <w:color w:val="313639"/>
                              <w:spacing w:val="-5"/>
                            </w:rPr>
                            <w:t> </w:t>
                          </w:r>
                          <w:r>
                            <w:rPr>
                              <w:rFonts w:ascii="Corbel"/>
                              <w:color w:val="313639"/>
                              <w:spacing w:val="-10"/>
                            </w:rPr>
                            <w:t>2</w:t>
                          </w:r>
                        </w:p>
                        <w:p>
                          <w:pPr>
                            <w:pStyle w:val="BodyText"/>
                            <w:ind w:left="20"/>
                            <w:rPr>
                              <w:rFonts w:ascii="Corbel"/>
                            </w:rPr>
                          </w:pPr>
                          <w:r>
                            <w:rPr>
                              <w:rFonts w:ascii="Corbel"/>
                              <w:color w:val="313639"/>
                            </w:rPr>
                            <w:t>Version</w:t>
                          </w:r>
                          <w:r>
                            <w:rPr>
                              <w:rFonts w:ascii="Corbel"/>
                              <w:color w:val="313639"/>
                              <w:spacing w:val="-10"/>
                            </w:rPr>
                            <w:t> </w:t>
                          </w:r>
                          <w:r>
                            <w:rPr>
                              <w:rFonts w:ascii="Corbel"/>
                              <w:color w:val="313639"/>
                              <w:spacing w:val="-2"/>
                            </w:rPr>
                            <w:t>1.1.0</w:t>
                          </w:r>
                        </w:p>
                      </w:txbxContent>
                    </wps:txbx>
                    <wps:bodyPr wrap="square" lIns="0" tIns="0" rIns="0" bIns="0" rtlCol="0">
                      <a:noAutofit/>
                    </wps:bodyPr>
                  </wps:wsp>
                </a:graphicData>
              </a:graphic>
            </wp:anchor>
          </w:drawing>
        </mc:Choice>
        <mc:Fallback>
          <w:pict>
            <v:shape style="position:absolute;margin-left:55.639999pt;margin-top:776.273193pt;width:250.25pt;height:24.2pt;mso-position-horizontal-relative:page;mso-position-vertical-relative:page;z-index:-16661504" type="#_x0000_t202" id="docshape71" filled="false" stroked="false">
              <v:textbox inset="0,0,0,0">
                <w:txbxContent>
                  <w:p>
                    <w:pPr>
                      <w:pStyle w:val="BodyText"/>
                      <w:spacing w:line="222" w:lineRule="exact"/>
                      <w:ind w:left="20"/>
                      <w:rPr>
                        <w:rFonts w:ascii="Corbel"/>
                      </w:rPr>
                    </w:pPr>
                    <w:r>
                      <w:rPr>
                        <w:rFonts w:ascii="Corbel"/>
                        <w:color w:val="313639"/>
                      </w:rPr>
                      <w:t>New</w:t>
                    </w:r>
                    <w:r>
                      <w:rPr>
                        <w:rFonts w:ascii="Corbel"/>
                        <w:color w:val="313639"/>
                        <w:spacing w:val="-8"/>
                      </w:rPr>
                      <w:t> </w:t>
                    </w:r>
                    <w:r>
                      <w:rPr>
                        <w:rFonts w:ascii="Corbel"/>
                        <w:color w:val="313639"/>
                      </w:rPr>
                      <w:t>Zealand</w:t>
                    </w:r>
                    <w:r>
                      <w:rPr>
                        <w:rFonts w:ascii="Corbel"/>
                        <w:color w:val="313639"/>
                        <w:spacing w:val="-8"/>
                      </w:rPr>
                      <w:t> </w:t>
                    </w:r>
                    <w:r>
                      <w:rPr>
                        <w:rFonts w:ascii="Corbel"/>
                        <w:color w:val="313639"/>
                      </w:rPr>
                      <w:t>Inland</w:t>
                    </w:r>
                    <w:r>
                      <w:rPr>
                        <w:rFonts w:ascii="Corbel"/>
                        <w:color w:val="313639"/>
                        <w:spacing w:val="-8"/>
                      </w:rPr>
                      <w:t> </w:t>
                    </w:r>
                    <w:r>
                      <w:rPr>
                        <w:rFonts w:ascii="Corbel"/>
                        <w:color w:val="313639"/>
                      </w:rPr>
                      <w:t>Revenue</w:t>
                    </w:r>
                    <w:r>
                      <w:rPr>
                        <w:rFonts w:ascii="Corbel"/>
                        <w:color w:val="313639"/>
                        <w:spacing w:val="-6"/>
                      </w:rPr>
                      <w:t> </w:t>
                    </w:r>
                    <w:r>
                      <w:rPr>
                        <w:rFonts w:ascii="Corbel"/>
                        <w:color w:val="313639"/>
                      </w:rPr>
                      <w:t>Reporting</w:t>
                    </w:r>
                    <w:r>
                      <w:rPr>
                        <w:rFonts w:ascii="Corbel"/>
                        <w:color w:val="313639"/>
                        <w:spacing w:val="-7"/>
                      </w:rPr>
                      <w:t> </w:t>
                    </w:r>
                    <w:r>
                      <w:rPr>
                        <w:rFonts w:ascii="Corbel"/>
                        <w:color w:val="313639"/>
                      </w:rPr>
                      <w:t>for</w:t>
                    </w:r>
                    <w:r>
                      <w:rPr>
                        <w:rFonts w:ascii="Corbel"/>
                        <w:color w:val="313639"/>
                        <w:spacing w:val="-5"/>
                      </w:rPr>
                      <w:t> </w:t>
                    </w:r>
                    <w:r>
                      <w:rPr>
                        <w:rFonts w:ascii="Corbel"/>
                        <w:color w:val="313639"/>
                      </w:rPr>
                      <w:t>Payroll</w:t>
                    </w:r>
                    <w:r>
                      <w:rPr>
                        <w:rFonts w:ascii="Corbel"/>
                        <w:color w:val="313639"/>
                        <w:spacing w:val="-6"/>
                      </w:rPr>
                      <w:t> </w:t>
                    </w:r>
                    <w:r>
                      <w:rPr>
                        <w:rFonts w:ascii="Corbel"/>
                        <w:color w:val="313639"/>
                      </w:rPr>
                      <w:t>Version</w:t>
                    </w:r>
                    <w:r>
                      <w:rPr>
                        <w:rFonts w:ascii="Corbel"/>
                        <w:color w:val="313639"/>
                        <w:spacing w:val="-5"/>
                      </w:rPr>
                      <w:t> </w:t>
                    </w:r>
                    <w:r>
                      <w:rPr>
                        <w:rFonts w:ascii="Corbel"/>
                        <w:color w:val="313639"/>
                        <w:spacing w:val="-10"/>
                      </w:rPr>
                      <w:t>2</w:t>
                    </w:r>
                  </w:p>
                  <w:p>
                    <w:pPr>
                      <w:pStyle w:val="BodyText"/>
                      <w:ind w:left="20"/>
                      <w:rPr>
                        <w:rFonts w:ascii="Corbel"/>
                      </w:rPr>
                    </w:pPr>
                    <w:r>
                      <w:rPr>
                        <w:rFonts w:ascii="Corbel"/>
                        <w:color w:val="313639"/>
                      </w:rPr>
                      <w:t>Version</w:t>
                    </w:r>
                    <w:r>
                      <w:rPr>
                        <w:rFonts w:ascii="Corbel"/>
                        <w:color w:val="313639"/>
                        <w:spacing w:val="-10"/>
                      </w:rPr>
                      <w:t> </w:t>
                    </w:r>
                    <w:r>
                      <w:rPr>
                        <w:rFonts w:ascii="Corbel"/>
                        <w:color w:val="313639"/>
                        <w:spacing w:val="-2"/>
                      </w:rPr>
                      <w:t>1.1.0</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656000">
              <wp:simplePos x="0" y="0"/>
              <wp:positionH relativeFrom="page">
                <wp:posOffset>6661150</wp:posOffset>
              </wp:positionH>
              <wp:positionV relativeFrom="page">
                <wp:posOffset>9690397</wp:posOffset>
              </wp:positionV>
              <wp:extent cx="229235" cy="16700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29235" cy="16700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524.5pt;margin-top:763.023438pt;width:18.05pt;height:13.15pt;mso-position-horizontal-relative:page;mso-position-vertical-relative:page;z-index:-16660480" type="#_x0000_t202" id="docshape8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656512">
              <wp:simplePos x="0" y="0"/>
              <wp:positionH relativeFrom="page">
                <wp:posOffset>706627</wp:posOffset>
              </wp:positionH>
              <wp:positionV relativeFrom="page">
                <wp:posOffset>9858669</wp:posOffset>
              </wp:positionV>
              <wp:extent cx="3178175" cy="30734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3178175" cy="307340"/>
                      </a:xfrm>
                      <a:prstGeom prst="rect">
                        <a:avLst/>
                      </a:prstGeom>
                    </wps:spPr>
                    <wps:txbx>
                      <w:txbxContent>
                        <w:p>
                          <w:pPr>
                            <w:pStyle w:val="BodyText"/>
                            <w:spacing w:line="222" w:lineRule="exact"/>
                            <w:ind w:left="20"/>
                            <w:rPr>
                              <w:rFonts w:ascii="Corbel"/>
                            </w:rPr>
                          </w:pPr>
                          <w:r>
                            <w:rPr>
                              <w:rFonts w:ascii="Corbel"/>
                              <w:color w:val="313639"/>
                            </w:rPr>
                            <w:t>New</w:t>
                          </w:r>
                          <w:r>
                            <w:rPr>
                              <w:rFonts w:ascii="Corbel"/>
                              <w:color w:val="313639"/>
                              <w:spacing w:val="-8"/>
                            </w:rPr>
                            <w:t> </w:t>
                          </w:r>
                          <w:r>
                            <w:rPr>
                              <w:rFonts w:ascii="Corbel"/>
                              <w:color w:val="313639"/>
                            </w:rPr>
                            <w:t>Zealand</w:t>
                          </w:r>
                          <w:r>
                            <w:rPr>
                              <w:rFonts w:ascii="Corbel"/>
                              <w:color w:val="313639"/>
                              <w:spacing w:val="-8"/>
                            </w:rPr>
                            <w:t> </w:t>
                          </w:r>
                          <w:r>
                            <w:rPr>
                              <w:rFonts w:ascii="Corbel"/>
                              <w:color w:val="313639"/>
                            </w:rPr>
                            <w:t>Inland</w:t>
                          </w:r>
                          <w:r>
                            <w:rPr>
                              <w:rFonts w:ascii="Corbel"/>
                              <w:color w:val="313639"/>
                              <w:spacing w:val="-8"/>
                            </w:rPr>
                            <w:t> </w:t>
                          </w:r>
                          <w:r>
                            <w:rPr>
                              <w:rFonts w:ascii="Corbel"/>
                              <w:color w:val="313639"/>
                            </w:rPr>
                            <w:t>Revenue</w:t>
                          </w:r>
                          <w:r>
                            <w:rPr>
                              <w:rFonts w:ascii="Corbel"/>
                              <w:color w:val="313639"/>
                              <w:spacing w:val="-6"/>
                            </w:rPr>
                            <w:t> </w:t>
                          </w:r>
                          <w:r>
                            <w:rPr>
                              <w:rFonts w:ascii="Corbel"/>
                              <w:color w:val="313639"/>
                            </w:rPr>
                            <w:t>Reporting</w:t>
                          </w:r>
                          <w:r>
                            <w:rPr>
                              <w:rFonts w:ascii="Corbel"/>
                              <w:color w:val="313639"/>
                              <w:spacing w:val="-7"/>
                            </w:rPr>
                            <w:t> </w:t>
                          </w:r>
                          <w:r>
                            <w:rPr>
                              <w:rFonts w:ascii="Corbel"/>
                              <w:color w:val="313639"/>
                            </w:rPr>
                            <w:t>for</w:t>
                          </w:r>
                          <w:r>
                            <w:rPr>
                              <w:rFonts w:ascii="Corbel"/>
                              <w:color w:val="313639"/>
                              <w:spacing w:val="-5"/>
                            </w:rPr>
                            <w:t> </w:t>
                          </w:r>
                          <w:r>
                            <w:rPr>
                              <w:rFonts w:ascii="Corbel"/>
                              <w:color w:val="313639"/>
                            </w:rPr>
                            <w:t>Payroll</w:t>
                          </w:r>
                          <w:r>
                            <w:rPr>
                              <w:rFonts w:ascii="Corbel"/>
                              <w:color w:val="313639"/>
                              <w:spacing w:val="-6"/>
                            </w:rPr>
                            <w:t> </w:t>
                          </w:r>
                          <w:r>
                            <w:rPr>
                              <w:rFonts w:ascii="Corbel"/>
                              <w:color w:val="313639"/>
                            </w:rPr>
                            <w:t>Version</w:t>
                          </w:r>
                          <w:r>
                            <w:rPr>
                              <w:rFonts w:ascii="Corbel"/>
                              <w:color w:val="313639"/>
                              <w:spacing w:val="-5"/>
                            </w:rPr>
                            <w:t> </w:t>
                          </w:r>
                          <w:r>
                            <w:rPr>
                              <w:rFonts w:ascii="Corbel"/>
                              <w:color w:val="313639"/>
                              <w:spacing w:val="-10"/>
                            </w:rPr>
                            <w:t>2</w:t>
                          </w:r>
                        </w:p>
                        <w:p>
                          <w:pPr>
                            <w:pStyle w:val="BodyText"/>
                            <w:ind w:left="20"/>
                            <w:rPr>
                              <w:rFonts w:ascii="Corbel"/>
                            </w:rPr>
                          </w:pPr>
                          <w:r>
                            <w:rPr>
                              <w:rFonts w:ascii="Corbel"/>
                              <w:color w:val="313639"/>
                            </w:rPr>
                            <w:t>Version</w:t>
                          </w:r>
                          <w:r>
                            <w:rPr>
                              <w:rFonts w:ascii="Corbel"/>
                              <w:color w:val="313639"/>
                              <w:spacing w:val="-10"/>
                            </w:rPr>
                            <w:t> </w:t>
                          </w:r>
                          <w:r>
                            <w:rPr>
                              <w:rFonts w:ascii="Corbel"/>
                              <w:color w:val="313639"/>
                              <w:spacing w:val="-2"/>
                            </w:rPr>
                            <w:t>1.1.0</w:t>
                          </w:r>
                        </w:p>
                      </w:txbxContent>
                    </wps:txbx>
                    <wps:bodyPr wrap="square" lIns="0" tIns="0" rIns="0" bIns="0" rtlCol="0">
                      <a:noAutofit/>
                    </wps:bodyPr>
                  </wps:wsp>
                </a:graphicData>
              </a:graphic>
            </wp:anchor>
          </w:drawing>
        </mc:Choice>
        <mc:Fallback>
          <w:pict>
            <v:shape style="position:absolute;margin-left:55.639999pt;margin-top:776.273193pt;width:250.25pt;height:24.2pt;mso-position-horizontal-relative:page;mso-position-vertical-relative:page;z-index:-16659968" type="#_x0000_t202" id="docshape85" filled="false" stroked="false">
              <v:textbox inset="0,0,0,0">
                <w:txbxContent>
                  <w:p>
                    <w:pPr>
                      <w:pStyle w:val="BodyText"/>
                      <w:spacing w:line="222" w:lineRule="exact"/>
                      <w:ind w:left="20"/>
                      <w:rPr>
                        <w:rFonts w:ascii="Corbel"/>
                      </w:rPr>
                    </w:pPr>
                    <w:r>
                      <w:rPr>
                        <w:rFonts w:ascii="Corbel"/>
                        <w:color w:val="313639"/>
                      </w:rPr>
                      <w:t>New</w:t>
                    </w:r>
                    <w:r>
                      <w:rPr>
                        <w:rFonts w:ascii="Corbel"/>
                        <w:color w:val="313639"/>
                        <w:spacing w:val="-8"/>
                      </w:rPr>
                      <w:t> </w:t>
                    </w:r>
                    <w:r>
                      <w:rPr>
                        <w:rFonts w:ascii="Corbel"/>
                        <w:color w:val="313639"/>
                      </w:rPr>
                      <w:t>Zealand</w:t>
                    </w:r>
                    <w:r>
                      <w:rPr>
                        <w:rFonts w:ascii="Corbel"/>
                        <w:color w:val="313639"/>
                        <w:spacing w:val="-8"/>
                      </w:rPr>
                      <w:t> </w:t>
                    </w:r>
                    <w:r>
                      <w:rPr>
                        <w:rFonts w:ascii="Corbel"/>
                        <w:color w:val="313639"/>
                      </w:rPr>
                      <w:t>Inland</w:t>
                    </w:r>
                    <w:r>
                      <w:rPr>
                        <w:rFonts w:ascii="Corbel"/>
                        <w:color w:val="313639"/>
                        <w:spacing w:val="-8"/>
                      </w:rPr>
                      <w:t> </w:t>
                    </w:r>
                    <w:r>
                      <w:rPr>
                        <w:rFonts w:ascii="Corbel"/>
                        <w:color w:val="313639"/>
                      </w:rPr>
                      <w:t>Revenue</w:t>
                    </w:r>
                    <w:r>
                      <w:rPr>
                        <w:rFonts w:ascii="Corbel"/>
                        <w:color w:val="313639"/>
                        <w:spacing w:val="-6"/>
                      </w:rPr>
                      <w:t> </w:t>
                    </w:r>
                    <w:r>
                      <w:rPr>
                        <w:rFonts w:ascii="Corbel"/>
                        <w:color w:val="313639"/>
                      </w:rPr>
                      <w:t>Reporting</w:t>
                    </w:r>
                    <w:r>
                      <w:rPr>
                        <w:rFonts w:ascii="Corbel"/>
                        <w:color w:val="313639"/>
                        <w:spacing w:val="-7"/>
                      </w:rPr>
                      <w:t> </w:t>
                    </w:r>
                    <w:r>
                      <w:rPr>
                        <w:rFonts w:ascii="Corbel"/>
                        <w:color w:val="313639"/>
                      </w:rPr>
                      <w:t>for</w:t>
                    </w:r>
                    <w:r>
                      <w:rPr>
                        <w:rFonts w:ascii="Corbel"/>
                        <w:color w:val="313639"/>
                        <w:spacing w:val="-5"/>
                      </w:rPr>
                      <w:t> </w:t>
                    </w:r>
                    <w:r>
                      <w:rPr>
                        <w:rFonts w:ascii="Corbel"/>
                        <w:color w:val="313639"/>
                      </w:rPr>
                      <w:t>Payroll</w:t>
                    </w:r>
                    <w:r>
                      <w:rPr>
                        <w:rFonts w:ascii="Corbel"/>
                        <w:color w:val="313639"/>
                        <w:spacing w:val="-6"/>
                      </w:rPr>
                      <w:t> </w:t>
                    </w:r>
                    <w:r>
                      <w:rPr>
                        <w:rFonts w:ascii="Corbel"/>
                        <w:color w:val="313639"/>
                      </w:rPr>
                      <w:t>Version</w:t>
                    </w:r>
                    <w:r>
                      <w:rPr>
                        <w:rFonts w:ascii="Corbel"/>
                        <w:color w:val="313639"/>
                        <w:spacing w:val="-5"/>
                      </w:rPr>
                      <w:t> </w:t>
                    </w:r>
                    <w:r>
                      <w:rPr>
                        <w:rFonts w:ascii="Corbel"/>
                        <w:color w:val="313639"/>
                        <w:spacing w:val="-10"/>
                      </w:rPr>
                      <w:t>2</w:t>
                    </w:r>
                  </w:p>
                  <w:p>
                    <w:pPr>
                      <w:pStyle w:val="BodyText"/>
                      <w:ind w:left="20"/>
                      <w:rPr>
                        <w:rFonts w:ascii="Corbel"/>
                      </w:rPr>
                    </w:pPr>
                    <w:r>
                      <w:rPr>
                        <w:rFonts w:ascii="Corbel"/>
                        <w:color w:val="313639"/>
                      </w:rPr>
                      <w:t>Version</w:t>
                    </w:r>
                    <w:r>
                      <w:rPr>
                        <w:rFonts w:ascii="Corbel"/>
                        <w:color w:val="313639"/>
                        <w:spacing w:val="-10"/>
                      </w:rPr>
                      <w:t> </w:t>
                    </w:r>
                    <w:r>
                      <w:rPr>
                        <w:rFonts w:ascii="Corbel"/>
                        <w:color w:val="313639"/>
                        <w:spacing w:val="-2"/>
                      </w:rPr>
                      <w:t>1.1.0</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650368">
              <wp:simplePos x="0" y="0"/>
              <wp:positionH relativeFrom="page">
                <wp:posOffset>720090</wp:posOffset>
              </wp:positionH>
              <wp:positionV relativeFrom="page">
                <wp:posOffset>540384</wp:posOffset>
              </wp:positionV>
              <wp:extent cx="6116955" cy="12573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6116955" cy="125730"/>
                        <a:chExt cx="6116955" cy="125730"/>
                      </a:xfrm>
                    </wpg:grpSpPr>
                    <wps:wsp>
                      <wps:cNvPr id="9" name="Graphic 9"/>
                      <wps:cNvSpPr/>
                      <wps:spPr>
                        <a:xfrm>
                          <a:off x="0" y="0"/>
                          <a:ext cx="5864860" cy="125730"/>
                        </a:xfrm>
                        <a:custGeom>
                          <a:avLst/>
                          <a:gdLst/>
                          <a:ahLst/>
                          <a:cxnLst/>
                          <a:rect l="l" t="t" r="r" b="b"/>
                          <a:pathLst>
                            <a:path w="5864860" h="125730">
                              <a:moveTo>
                                <a:pt x="0" y="125729"/>
                              </a:moveTo>
                              <a:lnTo>
                                <a:pt x="5864860" y="125729"/>
                              </a:lnTo>
                              <a:lnTo>
                                <a:pt x="5864860" y="0"/>
                              </a:lnTo>
                              <a:lnTo>
                                <a:pt x="0" y="0"/>
                              </a:lnTo>
                              <a:lnTo>
                                <a:pt x="0" y="125729"/>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5864859"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solidFill>
                      </wps:spPr>
                      <wps:bodyPr wrap="square" lIns="0" tIns="0" rIns="0" bIns="0" rtlCol="0">
                        <a:prstTxWarp prst="textNoShape">
                          <a:avLst/>
                        </a:prstTxWarp>
                        <a:noAutofit/>
                      </wps:bodyPr>
                    </wps:wsp>
                    <wps:wsp>
                      <wps:cNvPr id="11" name="Graphic 11"/>
                      <wps:cNvSpPr/>
                      <wps:spPr>
                        <a:xfrm>
                          <a:off x="5613019"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alpha val="70195"/>
                          </a:srgbClr>
                        </a:solidFill>
                      </wps:spPr>
                      <wps:bodyPr wrap="square" lIns="0" tIns="0" rIns="0" bIns="0" rtlCol="0">
                        <a:prstTxWarp prst="textNoShape">
                          <a:avLst/>
                        </a:prstTxWarp>
                        <a:noAutofit/>
                      </wps:bodyPr>
                    </wps:wsp>
                    <wps:wsp>
                      <wps:cNvPr id="12" name="Graphic 12"/>
                      <wps:cNvSpPr/>
                      <wps:spPr>
                        <a:xfrm>
                          <a:off x="5361304"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6.700001pt;margin-top:42.549976pt;width:481.65pt;height:9.9pt;mso-position-horizontal-relative:page;mso-position-vertical-relative:page;z-index:-16666112" id="docshapegroup6" coordorigin="1134,851" coordsize="9633,198">
              <v:rect style="position:absolute;left:1134;top:851;width:9236;height:198" id="docshape7" filled="true" fillcolor="#000000" stroked="false">
                <v:fill type="solid"/>
              </v:rect>
              <v:rect style="position:absolute;left:10370;top:851;width:397;height:198" id="docshape8" filled="true" fillcolor="#efab00" stroked="false">
                <v:fill type="solid"/>
              </v:rect>
              <v:rect style="position:absolute;left:9973;top:851;width:397;height:198" id="docshape9" filled="true" fillcolor="#efab00" stroked="false">
                <v:fill opacity="46003f" type="solid"/>
              </v:rect>
              <v:rect style="position:absolute;left:9577;top:851;width:397;height:198" id="docshape10" filled="true" fillcolor="#efab00" stroked="false">
                <v:fill opacity="26214f" type="solid"/>
              </v:rect>
              <w10:wrap type="none"/>
            </v:group>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651904">
              <wp:simplePos x="0" y="0"/>
              <wp:positionH relativeFrom="page">
                <wp:posOffset>720090</wp:posOffset>
              </wp:positionH>
              <wp:positionV relativeFrom="page">
                <wp:posOffset>540384</wp:posOffset>
              </wp:positionV>
              <wp:extent cx="6116955" cy="12573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6116955" cy="125730"/>
                        <a:chExt cx="6116955" cy="125730"/>
                      </a:xfrm>
                    </wpg:grpSpPr>
                    <wps:wsp>
                      <wps:cNvPr id="37" name="Graphic 37"/>
                      <wps:cNvSpPr/>
                      <wps:spPr>
                        <a:xfrm>
                          <a:off x="0" y="0"/>
                          <a:ext cx="5864860" cy="125730"/>
                        </a:xfrm>
                        <a:custGeom>
                          <a:avLst/>
                          <a:gdLst/>
                          <a:ahLst/>
                          <a:cxnLst/>
                          <a:rect l="l" t="t" r="r" b="b"/>
                          <a:pathLst>
                            <a:path w="5864860" h="125730">
                              <a:moveTo>
                                <a:pt x="0" y="125729"/>
                              </a:moveTo>
                              <a:lnTo>
                                <a:pt x="5864860" y="125729"/>
                              </a:lnTo>
                              <a:lnTo>
                                <a:pt x="5864860" y="0"/>
                              </a:lnTo>
                              <a:lnTo>
                                <a:pt x="0" y="0"/>
                              </a:lnTo>
                              <a:lnTo>
                                <a:pt x="0" y="125729"/>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5864859"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solidFill>
                      </wps:spPr>
                      <wps:bodyPr wrap="square" lIns="0" tIns="0" rIns="0" bIns="0" rtlCol="0">
                        <a:prstTxWarp prst="textNoShape">
                          <a:avLst/>
                        </a:prstTxWarp>
                        <a:noAutofit/>
                      </wps:bodyPr>
                    </wps:wsp>
                    <wps:wsp>
                      <wps:cNvPr id="39" name="Graphic 39"/>
                      <wps:cNvSpPr/>
                      <wps:spPr>
                        <a:xfrm>
                          <a:off x="5613019"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alpha val="70195"/>
                          </a:srgbClr>
                        </a:solidFill>
                      </wps:spPr>
                      <wps:bodyPr wrap="square" lIns="0" tIns="0" rIns="0" bIns="0" rtlCol="0">
                        <a:prstTxWarp prst="textNoShape">
                          <a:avLst/>
                        </a:prstTxWarp>
                        <a:noAutofit/>
                      </wps:bodyPr>
                    </wps:wsp>
                    <wps:wsp>
                      <wps:cNvPr id="40" name="Graphic 40"/>
                      <wps:cNvSpPr/>
                      <wps:spPr>
                        <a:xfrm>
                          <a:off x="5361304"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6.700001pt;margin-top:42.549976pt;width:481.65pt;height:9.9pt;mso-position-horizontal-relative:page;mso-position-vertical-relative:page;z-index:-16664576" id="docshapegroup33" coordorigin="1134,851" coordsize="9633,198">
              <v:rect style="position:absolute;left:1134;top:851;width:9236;height:198" id="docshape34" filled="true" fillcolor="#000000" stroked="false">
                <v:fill type="solid"/>
              </v:rect>
              <v:rect style="position:absolute;left:10370;top:851;width:397;height:198" id="docshape35" filled="true" fillcolor="#efab00" stroked="false">
                <v:fill type="solid"/>
              </v:rect>
              <v:rect style="position:absolute;left:9973;top:851;width:397;height:198" id="docshape36" filled="true" fillcolor="#efab00" stroked="false">
                <v:fill opacity="46003f" type="solid"/>
              </v:rect>
              <v:rect style="position:absolute;left:9577;top:851;width:397;height:198" id="docshape37" filled="true" fillcolor="#efab00" stroked="false">
                <v:fill opacity="26214f" type="solid"/>
              </v:rect>
              <w10:wrap type="none"/>
            </v:group>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653952">
              <wp:simplePos x="0" y="0"/>
              <wp:positionH relativeFrom="page">
                <wp:posOffset>720090</wp:posOffset>
              </wp:positionH>
              <wp:positionV relativeFrom="page">
                <wp:posOffset>540384</wp:posOffset>
              </wp:positionV>
              <wp:extent cx="6116955" cy="12573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6116955" cy="125730"/>
                        <a:chExt cx="6116955" cy="125730"/>
                      </a:xfrm>
                    </wpg:grpSpPr>
                    <wps:wsp>
                      <wps:cNvPr id="69" name="Graphic 69"/>
                      <wps:cNvSpPr/>
                      <wps:spPr>
                        <a:xfrm>
                          <a:off x="0" y="0"/>
                          <a:ext cx="5864860" cy="125730"/>
                        </a:xfrm>
                        <a:custGeom>
                          <a:avLst/>
                          <a:gdLst/>
                          <a:ahLst/>
                          <a:cxnLst/>
                          <a:rect l="l" t="t" r="r" b="b"/>
                          <a:pathLst>
                            <a:path w="5864860" h="125730">
                              <a:moveTo>
                                <a:pt x="0" y="125729"/>
                              </a:moveTo>
                              <a:lnTo>
                                <a:pt x="5864860" y="125729"/>
                              </a:lnTo>
                              <a:lnTo>
                                <a:pt x="5864860" y="0"/>
                              </a:lnTo>
                              <a:lnTo>
                                <a:pt x="0" y="0"/>
                              </a:lnTo>
                              <a:lnTo>
                                <a:pt x="0" y="125729"/>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5864859"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solidFill>
                      </wps:spPr>
                      <wps:bodyPr wrap="square" lIns="0" tIns="0" rIns="0" bIns="0" rtlCol="0">
                        <a:prstTxWarp prst="textNoShape">
                          <a:avLst/>
                        </a:prstTxWarp>
                        <a:noAutofit/>
                      </wps:bodyPr>
                    </wps:wsp>
                    <wps:wsp>
                      <wps:cNvPr id="71" name="Graphic 71"/>
                      <wps:cNvSpPr/>
                      <wps:spPr>
                        <a:xfrm>
                          <a:off x="5613019"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alpha val="70195"/>
                          </a:srgbClr>
                        </a:solidFill>
                      </wps:spPr>
                      <wps:bodyPr wrap="square" lIns="0" tIns="0" rIns="0" bIns="0" rtlCol="0">
                        <a:prstTxWarp prst="textNoShape">
                          <a:avLst/>
                        </a:prstTxWarp>
                        <a:noAutofit/>
                      </wps:bodyPr>
                    </wps:wsp>
                    <wps:wsp>
                      <wps:cNvPr id="72" name="Graphic 72"/>
                      <wps:cNvSpPr/>
                      <wps:spPr>
                        <a:xfrm>
                          <a:off x="5361304"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6.700001pt;margin-top:42.549976pt;width:481.65pt;height:9.9pt;mso-position-horizontal-relative:page;mso-position-vertical-relative:page;z-index:-16662528" id="docshapegroup65" coordorigin="1134,851" coordsize="9633,198">
              <v:rect style="position:absolute;left:1134;top:851;width:9236;height:198" id="docshape66" filled="true" fillcolor="#000000" stroked="false">
                <v:fill type="solid"/>
              </v:rect>
              <v:rect style="position:absolute;left:10370;top:851;width:397;height:198" id="docshape67" filled="true" fillcolor="#efab00" stroked="false">
                <v:fill type="solid"/>
              </v:rect>
              <v:rect style="position:absolute;left:9973;top:851;width:397;height:198" id="docshape68" filled="true" fillcolor="#efab00" stroked="false">
                <v:fill opacity="46003f" type="solid"/>
              </v:rect>
              <v:rect style="position:absolute;left:9577;top:851;width:397;height:198" id="docshape69" filled="true" fillcolor="#efab00" stroked="false">
                <v:fill opacity="26214f" type="solid"/>
              </v:rect>
              <w10:wrap type="none"/>
            </v:group>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655488">
              <wp:simplePos x="0" y="0"/>
              <wp:positionH relativeFrom="page">
                <wp:posOffset>720090</wp:posOffset>
              </wp:positionH>
              <wp:positionV relativeFrom="page">
                <wp:posOffset>540384</wp:posOffset>
              </wp:positionV>
              <wp:extent cx="6116955" cy="12573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6116955" cy="125730"/>
                        <a:chExt cx="6116955" cy="125730"/>
                      </a:xfrm>
                    </wpg:grpSpPr>
                    <wps:wsp>
                      <wps:cNvPr id="84" name="Graphic 84"/>
                      <wps:cNvSpPr/>
                      <wps:spPr>
                        <a:xfrm>
                          <a:off x="0" y="0"/>
                          <a:ext cx="5864860" cy="125730"/>
                        </a:xfrm>
                        <a:custGeom>
                          <a:avLst/>
                          <a:gdLst/>
                          <a:ahLst/>
                          <a:cxnLst/>
                          <a:rect l="l" t="t" r="r" b="b"/>
                          <a:pathLst>
                            <a:path w="5864860" h="125730">
                              <a:moveTo>
                                <a:pt x="0" y="125729"/>
                              </a:moveTo>
                              <a:lnTo>
                                <a:pt x="5864860" y="125729"/>
                              </a:lnTo>
                              <a:lnTo>
                                <a:pt x="5864860" y="0"/>
                              </a:lnTo>
                              <a:lnTo>
                                <a:pt x="0" y="0"/>
                              </a:lnTo>
                              <a:lnTo>
                                <a:pt x="0" y="125729"/>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5864859"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solidFill>
                      </wps:spPr>
                      <wps:bodyPr wrap="square" lIns="0" tIns="0" rIns="0" bIns="0" rtlCol="0">
                        <a:prstTxWarp prst="textNoShape">
                          <a:avLst/>
                        </a:prstTxWarp>
                        <a:noAutofit/>
                      </wps:bodyPr>
                    </wps:wsp>
                    <wps:wsp>
                      <wps:cNvPr id="86" name="Graphic 86"/>
                      <wps:cNvSpPr/>
                      <wps:spPr>
                        <a:xfrm>
                          <a:off x="5613019"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alpha val="70195"/>
                          </a:srgbClr>
                        </a:solidFill>
                      </wps:spPr>
                      <wps:bodyPr wrap="square" lIns="0" tIns="0" rIns="0" bIns="0" rtlCol="0">
                        <a:prstTxWarp prst="textNoShape">
                          <a:avLst/>
                        </a:prstTxWarp>
                        <a:noAutofit/>
                      </wps:bodyPr>
                    </wps:wsp>
                    <wps:wsp>
                      <wps:cNvPr id="87" name="Graphic 87"/>
                      <wps:cNvSpPr/>
                      <wps:spPr>
                        <a:xfrm>
                          <a:off x="5361304" y="0"/>
                          <a:ext cx="252095" cy="125730"/>
                        </a:xfrm>
                        <a:custGeom>
                          <a:avLst/>
                          <a:gdLst/>
                          <a:ahLst/>
                          <a:cxnLst/>
                          <a:rect l="l" t="t" r="r" b="b"/>
                          <a:pathLst>
                            <a:path w="252095" h="125730">
                              <a:moveTo>
                                <a:pt x="251498" y="0"/>
                              </a:moveTo>
                              <a:lnTo>
                                <a:pt x="0" y="0"/>
                              </a:lnTo>
                              <a:lnTo>
                                <a:pt x="0" y="125729"/>
                              </a:lnTo>
                              <a:lnTo>
                                <a:pt x="251498" y="125729"/>
                              </a:lnTo>
                              <a:lnTo>
                                <a:pt x="251498" y="0"/>
                              </a:lnTo>
                              <a:close/>
                            </a:path>
                          </a:pathLst>
                        </a:custGeom>
                        <a:solidFill>
                          <a:srgbClr val="EFAB00">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6.700001pt;margin-top:42.549976pt;width:481.65pt;height:9.9pt;mso-position-horizontal-relative:page;mso-position-vertical-relative:page;z-index:-16660992" id="docshapegroup79" coordorigin="1134,851" coordsize="9633,198">
              <v:rect style="position:absolute;left:1134;top:851;width:9236;height:198" id="docshape80" filled="true" fillcolor="#000000" stroked="false">
                <v:fill type="solid"/>
              </v:rect>
              <v:rect style="position:absolute;left:10370;top:851;width:397;height:198" id="docshape81" filled="true" fillcolor="#efab00" stroked="false">
                <v:fill type="solid"/>
              </v:rect>
              <v:rect style="position:absolute;left:9973;top:851;width:397;height:198" id="docshape82" filled="true" fillcolor="#efab00" stroked="false">
                <v:fill opacity="46003f" type="solid"/>
              </v:rect>
              <v:rect style="position:absolute;left:9577;top:851;width:397;height:198" id="docshape83" filled="true" fillcolor="#efab00" stroked="false">
                <v:fill opacity="26214f" type="solid"/>
              </v:rect>
              <w10:wrap type="none"/>
            </v:group>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0"/>
      <w:numFmt w:val="bullet"/>
      <w:lvlText w:val=""/>
      <w:lvlJc w:val="left"/>
      <w:pPr>
        <w:ind w:left="2301" w:hanging="360"/>
      </w:pPr>
      <w:rPr>
        <w:rFonts w:hint="default" w:ascii="Wingdings" w:hAnsi="Wingdings" w:eastAsia="Wingdings" w:cs="Wingdings"/>
        <w:b w:val="0"/>
        <w:bCs w:val="0"/>
        <w:i w:val="0"/>
        <w:iCs w:val="0"/>
        <w:spacing w:val="0"/>
        <w:w w:val="99"/>
        <w:sz w:val="20"/>
        <w:szCs w:val="20"/>
        <w:lang w:val="en-US" w:eastAsia="en-US" w:bidi="ar-SA"/>
      </w:rPr>
    </w:lvl>
    <w:lvl w:ilvl="1">
      <w:start w:val="0"/>
      <w:numFmt w:val="bullet"/>
      <w:lvlText w:val="•"/>
      <w:lvlJc w:val="left"/>
      <w:pPr>
        <w:ind w:left="3090" w:hanging="360"/>
      </w:pPr>
      <w:rPr>
        <w:rFonts w:hint="default"/>
        <w:lang w:val="en-US" w:eastAsia="en-US" w:bidi="ar-SA"/>
      </w:rPr>
    </w:lvl>
    <w:lvl w:ilvl="2">
      <w:start w:val="0"/>
      <w:numFmt w:val="bullet"/>
      <w:lvlText w:val="•"/>
      <w:lvlJc w:val="left"/>
      <w:pPr>
        <w:ind w:left="3881" w:hanging="360"/>
      </w:pPr>
      <w:rPr>
        <w:rFonts w:hint="default"/>
        <w:lang w:val="en-US" w:eastAsia="en-US" w:bidi="ar-SA"/>
      </w:rPr>
    </w:lvl>
    <w:lvl w:ilvl="3">
      <w:start w:val="0"/>
      <w:numFmt w:val="bullet"/>
      <w:lvlText w:val="•"/>
      <w:lvlJc w:val="left"/>
      <w:pPr>
        <w:ind w:left="4671" w:hanging="360"/>
      </w:pPr>
      <w:rPr>
        <w:rFonts w:hint="default"/>
        <w:lang w:val="en-US" w:eastAsia="en-US" w:bidi="ar-SA"/>
      </w:rPr>
    </w:lvl>
    <w:lvl w:ilvl="4">
      <w:start w:val="0"/>
      <w:numFmt w:val="bullet"/>
      <w:lvlText w:val="•"/>
      <w:lvlJc w:val="left"/>
      <w:pPr>
        <w:ind w:left="5462" w:hanging="360"/>
      </w:pPr>
      <w:rPr>
        <w:rFonts w:hint="default"/>
        <w:lang w:val="en-US" w:eastAsia="en-US" w:bidi="ar-SA"/>
      </w:rPr>
    </w:lvl>
    <w:lvl w:ilvl="5">
      <w:start w:val="0"/>
      <w:numFmt w:val="bullet"/>
      <w:lvlText w:val="•"/>
      <w:lvlJc w:val="left"/>
      <w:pPr>
        <w:ind w:left="6253" w:hanging="360"/>
      </w:pPr>
      <w:rPr>
        <w:rFonts w:hint="default"/>
        <w:lang w:val="en-US" w:eastAsia="en-US" w:bidi="ar-SA"/>
      </w:rPr>
    </w:lvl>
    <w:lvl w:ilvl="6">
      <w:start w:val="0"/>
      <w:numFmt w:val="bullet"/>
      <w:lvlText w:val="•"/>
      <w:lvlJc w:val="left"/>
      <w:pPr>
        <w:ind w:left="7043" w:hanging="360"/>
      </w:pPr>
      <w:rPr>
        <w:rFonts w:hint="default"/>
        <w:lang w:val="en-US" w:eastAsia="en-US" w:bidi="ar-SA"/>
      </w:rPr>
    </w:lvl>
    <w:lvl w:ilvl="7">
      <w:start w:val="0"/>
      <w:numFmt w:val="bullet"/>
      <w:lvlText w:val="•"/>
      <w:lvlJc w:val="left"/>
      <w:pPr>
        <w:ind w:left="7834" w:hanging="360"/>
      </w:pPr>
      <w:rPr>
        <w:rFonts w:hint="default"/>
        <w:lang w:val="en-US" w:eastAsia="en-US" w:bidi="ar-SA"/>
      </w:rPr>
    </w:lvl>
    <w:lvl w:ilvl="8">
      <w:start w:val="0"/>
      <w:numFmt w:val="bullet"/>
      <w:lvlText w:val="•"/>
      <w:lvlJc w:val="left"/>
      <w:pPr>
        <w:ind w:left="8625" w:hanging="360"/>
      </w:pPr>
      <w:rPr>
        <w:rFonts w:hint="default"/>
        <w:lang w:val="en-US" w:eastAsia="en-US" w:bidi="ar-SA"/>
      </w:rPr>
    </w:lvl>
  </w:abstractNum>
  <w:abstractNum w:abstractNumId="22">
    <w:multiLevelType w:val="hybridMultilevel"/>
    <w:lvl w:ilvl="0">
      <w:start w:val="1"/>
      <w:numFmt w:val="lowerLetter"/>
      <w:lvlText w:val="%1."/>
      <w:lvlJc w:val="left"/>
      <w:pPr>
        <w:ind w:left="1581"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
      <w:lvlJc w:val="left"/>
      <w:pPr>
        <w:ind w:left="2442" w:hanging="360"/>
      </w:pPr>
      <w:rPr>
        <w:rFonts w:hint="default"/>
        <w:lang w:val="en-US" w:eastAsia="en-US" w:bidi="ar-SA"/>
      </w:rPr>
    </w:lvl>
    <w:lvl w:ilvl="2">
      <w:start w:val="0"/>
      <w:numFmt w:val="bullet"/>
      <w:lvlText w:val="•"/>
      <w:lvlJc w:val="left"/>
      <w:pPr>
        <w:ind w:left="3305" w:hanging="360"/>
      </w:pPr>
      <w:rPr>
        <w:rFonts w:hint="default"/>
        <w:lang w:val="en-US" w:eastAsia="en-US" w:bidi="ar-SA"/>
      </w:rPr>
    </w:lvl>
    <w:lvl w:ilvl="3">
      <w:start w:val="0"/>
      <w:numFmt w:val="bullet"/>
      <w:lvlText w:val="•"/>
      <w:lvlJc w:val="left"/>
      <w:pPr>
        <w:ind w:left="4167" w:hanging="360"/>
      </w:pPr>
      <w:rPr>
        <w:rFonts w:hint="default"/>
        <w:lang w:val="en-US" w:eastAsia="en-US" w:bidi="ar-SA"/>
      </w:rPr>
    </w:lvl>
    <w:lvl w:ilvl="4">
      <w:start w:val="0"/>
      <w:numFmt w:val="bullet"/>
      <w:lvlText w:val="•"/>
      <w:lvlJc w:val="left"/>
      <w:pPr>
        <w:ind w:left="5030" w:hanging="360"/>
      </w:pPr>
      <w:rPr>
        <w:rFonts w:hint="default"/>
        <w:lang w:val="en-US" w:eastAsia="en-US" w:bidi="ar-SA"/>
      </w:rPr>
    </w:lvl>
    <w:lvl w:ilvl="5">
      <w:start w:val="0"/>
      <w:numFmt w:val="bullet"/>
      <w:lvlText w:val="•"/>
      <w:lvlJc w:val="left"/>
      <w:pPr>
        <w:ind w:left="589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618" w:hanging="360"/>
      </w:pPr>
      <w:rPr>
        <w:rFonts w:hint="default"/>
        <w:lang w:val="en-US" w:eastAsia="en-US" w:bidi="ar-SA"/>
      </w:rPr>
    </w:lvl>
    <w:lvl w:ilvl="8">
      <w:start w:val="0"/>
      <w:numFmt w:val="bullet"/>
      <w:lvlText w:val="•"/>
      <w:lvlJc w:val="left"/>
      <w:pPr>
        <w:ind w:left="8481" w:hanging="360"/>
      </w:pPr>
      <w:rPr>
        <w:rFonts w:hint="default"/>
        <w:lang w:val="en-US" w:eastAsia="en-US" w:bidi="ar-SA"/>
      </w:rPr>
    </w:lvl>
  </w:abstractNum>
  <w:abstractNum w:abstractNumId="21">
    <w:multiLevelType w:val="hybridMultilevel"/>
    <w:lvl w:ilvl="0">
      <w:start w:val="1"/>
      <w:numFmt w:val="decimal"/>
      <w:lvlText w:val="%1."/>
      <w:lvlJc w:val="left"/>
      <w:pPr>
        <w:ind w:left="861" w:hanging="360"/>
        <w:jc w:val="right"/>
      </w:pPr>
      <w:rPr>
        <w:rFonts w:hint="default" w:ascii="Arial MT" w:hAnsi="Arial MT" w:eastAsia="Arial MT" w:cs="Arial MT"/>
        <w:b w:val="0"/>
        <w:bCs w:val="0"/>
        <w:i w:val="0"/>
        <w:iCs w:val="0"/>
        <w:spacing w:val="-1"/>
        <w:w w:val="99"/>
        <w:sz w:val="20"/>
        <w:szCs w:val="20"/>
        <w:lang w:val="en-US" w:eastAsia="en-US" w:bidi="ar-SA"/>
      </w:rPr>
    </w:lvl>
    <w:lvl w:ilvl="1">
      <w:start w:val="1"/>
      <w:numFmt w:val="lowerLetter"/>
      <w:lvlText w:val="%2."/>
      <w:lvlJc w:val="left"/>
      <w:pPr>
        <w:ind w:left="707" w:hanging="207"/>
        <w:jc w:val="left"/>
      </w:pPr>
      <w:rPr>
        <w:rFonts w:hint="default" w:ascii="Arial MT" w:hAnsi="Arial MT" w:eastAsia="Arial MT" w:cs="Arial MT"/>
        <w:b w:val="0"/>
        <w:bCs w:val="0"/>
        <w:i w:val="0"/>
        <w:iCs w:val="0"/>
        <w:spacing w:val="-1"/>
        <w:w w:val="99"/>
        <w:sz w:val="20"/>
        <w:szCs w:val="20"/>
        <w:lang w:val="en-US" w:eastAsia="en-US" w:bidi="ar-SA"/>
      </w:rPr>
    </w:lvl>
    <w:lvl w:ilvl="2">
      <w:start w:val="0"/>
      <w:numFmt w:val="bullet"/>
      <w:lvlText w:val="o"/>
      <w:lvlJc w:val="left"/>
      <w:pPr>
        <w:ind w:left="1581" w:hanging="360"/>
      </w:pPr>
      <w:rPr>
        <w:rFonts w:hint="default" w:ascii="Courier New" w:hAnsi="Courier New" w:eastAsia="Courier New" w:cs="Courier New"/>
        <w:b w:val="0"/>
        <w:bCs w:val="0"/>
        <w:i w:val="0"/>
        <w:iCs w:val="0"/>
        <w:spacing w:val="0"/>
        <w:w w:val="99"/>
        <w:sz w:val="20"/>
        <w:szCs w:val="20"/>
        <w:lang w:val="en-US" w:eastAsia="en-US" w:bidi="ar-SA"/>
      </w:rPr>
    </w:lvl>
    <w:lvl w:ilvl="3">
      <w:start w:val="0"/>
      <w:numFmt w:val="bullet"/>
      <w:lvlText w:val="•"/>
      <w:lvlJc w:val="left"/>
      <w:pPr>
        <w:ind w:left="2658" w:hanging="360"/>
      </w:pPr>
      <w:rPr>
        <w:rFonts w:hint="default"/>
        <w:lang w:val="en-US" w:eastAsia="en-US" w:bidi="ar-SA"/>
      </w:rPr>
    </w:lvl>
    <w:lvl w:ilvl="4">
      <w:start w:val="0"/>
      <w:numFmt w:val="bullet"/>
      <w:lvlText w:val="•"/>
      <w:lvlJc w:val="left"/>
      <w:pPr>
        <w:ind w:left="3736" w:hanging="360"/>
      </w:pPr>
      <w:rPr>
        <w:rFonts w:hint="default"/>
        <w:lang w:val="en-US" w:eastAsia="en-US" w:bidi="ar-SA"/>
      </w:rPr>
    </w:lvl>
    <w:lvl w:ilvl="5">
      <w:start w:val="0"/>
      <w:numFmt w:val="bullet"/>
      <w:lvlText w:val="•"/>
      <w:lvlJc w:val="left"/>
      <w:pPr>
        <w:ind w:left="4814" w:hanging="360"/>
      </w:pPr>
      <w:rPr>
        <w:rFonts w:hint="default"/>
        <w:lang w:val="en-US" w:eastAsia="en-US" w:bidi="ar-SA"/>
      </w:rPr>
    </w:lvl>
    <w:lvl w:ilvl="6">
      <w:start w:val="0"/>
      <w:numFmt w:val="bullet"/>
      <w:lvlText w:val="•"/>
      <w:lvlJc w:val="left"/>
      <w:pPr>
        <w:ind w:left="5893" w:hanging="360"/>
      </w:pPr>
      <w:rPr>
        <w:rFonts w:hint="default"/>
        <w:lang w:val="en-US" w:eastAsia="en-US" w:bidi="ar-SA"/>
      </w:rPr>
    </w:lvl>
    <w:lvl w:ilvl="7">
      <w:start w:val="0"/>
      <w:numFmt w:val="bullet"/>
      <w:lvlText w:val="•"/>
      <w:lvlJc w:val="left"/>
      <w:pPr>
        <w:ind w:left="6971" w:hanging="360"/>
      </w:pPr>
      <w:rPr>
        <w:rFonts w:hint="default"/>
        <w:lang w:val="en-US" w:eastAsia="en-US" w:bidi="ar-SA"/>
      </w:rPr>
    </w:lvl>
    <w:lvl w:ilvl="8">
      <w:start w:val="0"/>
      <w:numFmt w:val="bullet"/>
      <w:lvlText w:val="•"/>
      <w:lvlJc w:val="left"/>
      <w:pPr>
        <w:ind w:left="8049" w:hanging="360"/>
      </w:pPr>
      <w:rPr>
        <w:rFonts w:hint="default"/>
        <w:lang w:val="en-US" w:eastAsia="en-US" w:bidi="ar-SA"/>
      </w:rPr>
    </w:lvl>
  </w:abstractNum>
  <w:abstractNum w:abstractNumId="20">
    <w:multiLevelType w:val="hybridMultilevel"/>
    <w:lvl w:ilvl="0">
      <w:start w:val="1"/>
      <w:numFmt w:val="decimal"/>
      <w:lvlText w:val="%1)"/>
      <w:lvlJc w:val="left"/>
      <w:pPr>
        <w:ind w:left="861" w:hanging="360"/>
        <w:jc w:val="left"/>
      </w:pPr>
      <w:rPr>
        <w:rFonts w:hint="default"/>
        <w:spacing w:val="-1"/>
        <w:w w:val="99"/>
        <w:lang w:val="en-US" w:eastAsia="en-US" w:bidi="ar-SA"/>
      </w:rPr>
    </w:lvl>
    <w:lvl w:ilvl="1">
      <w:start w:val="0"/>
      <w:numFmt w:val="bullet"/>
      <w:lvlText w:val="o"/>
      <w:lvlJc w:val="left"/>
      <w:pPr>
        <w:ind w:left="1581" w:hanging="360"/>
      </w:pPr>
      <w:rPr>
        <w:rFonts w:hint="default" w:ascii="Courier New" w:hAnsi="Courier New" w:eastAsia="Courier New" w:cs="Courier New"/>
        <w:spacing w:val="0"/>
        <w:w w:val="99"/>
        <w:lang w:val="en-US" w:eastAsia="en-US" w:bidi="ar-SA"/>
      </w:rPr>
    </w:lvl>
    <w:lvl w:ilvl="2">
      <w:start w:val="0"/>
      <w:numFmt w:val="bullet"/>
      <w:lvlText w:val="•"/>
      <w:lvlJc w:val="left"/>
      <w:pPr>
        <w:ind w:left="2538" w:hanging="360"/>
      </w:pPr>
      <w:rPr>
        <w:rFonts w:hint="default"/>
        <w:lang w:val="en-US" w:eastAsia="en-US" w:bidi="ar-SA"/>
      </w:rPr>
    </w:lvl>
    <w:lvl w:ilvl="3">
      <w:start w:val="0"/>
      <w:numFmt w:val="bullet"/>
      <w:lvlText w:val="•"/>
      <w:lvlJc w:val="left"/>
      <w:pPr>
        <w:ind w:left="3496" w:hanging="360"/>
      </w:pPr>
      <w:rPr>
        <w:rFonts w:hint="default"/>
        <w:lang w:val="en-US" w:eastAsia="en-US" w:bidi="ar-SA"/>
      </w:rPr>
    </w:lvl>
    <w:lvl w:ilvl="4">
      <w:start w:val="0"/>
      <w:numFmt w:val="bullet"/>
      <w:lvlText w:val="•"/>
      <w:lvlJc w:val="left"/>
      <w:pPr>
        <w:ind w:left="4455" w:hanging="360"/>
      </w:pPr>
      <w:rPr>
        <w:rFonts w:hint="default"/>
        <w:lang w:val="en-US" w:eastAsia="en-US" w:bidi="ar-SA"/>
      </w:rPr>
    </w:lvl>
    <w:lvl w:ilvl="5">
      <w:start w:val="0"/>
      <w:numFmt w:val="bullet"/>
      <w:lvlText w:val="•"/>
      <w:lvlJc w:val="left"/>
      <w:pPr>
        <w:ind w:left="5413" w:hanging="360"/>
      </w:pPr>
      <w:rPr>
        <w:rFonts w:hint="default"/>
        <w:lang w:val="en-US" w:eastAsia="en-US" w:bidi="ar-SA"/>
      </w:rPr>
    </w:lvl>
    <w:lvl w:ilvl="6">
      <w:start w:val="0"/>
      <w:numFmt w:val="bullet"/>
      <w:lvlText w:val="•"/>
      <w:lvlJc w:val="left"/>
      <w:pPr>
        <w:ind w:left="6372" w:hanging="360"/>
      </w:pPr>
      <w:rPr>
        <w:rFonts w:hint="default"/>
        <w:lang w:val="en-US" w:eastAsia="en-US" w:bidi="ar-SA"/>
      </w:rPr>
    </w:lvl>
    <w:lvl w:ilvl="7">
      <w:start w:val="0"/>
      <w:numFmt w:val="bullet"/>
      <w:lvlText w:val="•"/>
      <w:lvlJc w:val="left"/>
      <w:pPr>
        <w:ind w:left="733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19">
    <w:multiLevelType w:val="hybridMultilevel"/>
    <w:lvl w:ilvl="0">
      <w:start w:val="1"/>
      <w:numFmt w:val="decimal"/>
      <w:lvlText w:val="%1)"/>
      <w:lvlJc w:val="left"/>
      <w:pPr>
        <w:ind w:left="861"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o"/>
      <w:lvlJc w:val="left"/>
      <w:pPr>
        <w:ind w:left="1581" w:hanging="360"/>
      </w:pPr>
      <w:rPr>
        <w:rFonts w:hint="default" w:ascii="Courier New" w:hAnsi="Courier New" w:eastAsia="Courier New" w:cs="Courier New"/>
        <w:b w:val="0"/>
        <w:bCs w:val="0"/>
        <w:i w:val="0"/>
        <w:iCs w:val="0"/>
        <w:spacing w:val="0"/>
        <w:w w:val="99"/>
        <w:sz w:val="20"/>
        <w:szCs w:val="20"/>
        <w:lang w:val="en-US" w:eastAsia="en-US" w:bidi="ar-SA"/>
      </w:rPr>
    </w:lvl>
    <w:lvl w:ilvl="2">
      <w:start w:val="0"/>
      <w:numFmt w:val="bullet"/>
      <w:lvlText w:val="•"/>
      <w:lvlJc w:val="left"/>
      <w:pPr>
        <w:ind w:left="2538" w:hanging="360"/>
      </w:pPr>
      <w:rPr>
        <w:rFonts w:hint="default"/>
        <w:lang w:val="en-US" w:eastAsia="en-US" w:bidi="ar-SA"/>
      </w:rPr>
    </w:lvl>
    <w:lvl w:ilvl="3">
      <w:start w:val="0"/>
      <w:numFmt w:val="bullet"/>
      <w:lvlText w:val="•"/>
      <w:lvlJc w:val="left"/>
      <w:pPr>
        <w:ind w:left="3496" w:hanging="360"/>
      </w:pPr>
      <w:rPr>
        <w:rFonts w:hint="default"/>
        <w:lang w:val="en-US" w:eastAsia="en-US" w:bidi="ar-SA"/>
      </w:rPr>
    </w:lvl>
    <w:lvl w:ilvl="4">
      <w:start w:val="0"/>
      <w:numFmt w:val="bullet"/>
      <w:lvlText w:val="•"/>
      <w:lvlJc w:val="left"/>
      <w:pPr>
        <w:ind w:left="4455" w:hanging="360"/>
      </w:pPr>
      <w:rPr>
        <w:rFonts w:hint="default"/>
        <w:lang w:val="en-US" w:eastAsia="en-US" w:bidi="ar-SA"/>
      </w:rPr>
    </w:lvl>
    <w:lvl w:ilvl="5">
      <w:start w:val="0"/>
      <w:numFmt w:val="bullet"/>
      <w:lvlText w:val="•"/>
      <w:lvlJc w:val="left"/>
      <w:pPr>
        <w:ind w:left="5413" w:hanging="360"/>
      </w:pPr>
      <w:rPr>
        <w:rFonts w:hint="default"/>
        <w:lang w:val="en-US" w:eastAsia="en-US" w:bidi="ar-SA"/>
      </w:rPr>
    </w:lvl>
    <w:lvl w:ilvl="6">
      <w:start w:val="0"/>
      <w:numFmt w:val="bullet"/>
      <w:lvlText w:val="•"/>
      <w:lvlJc w:val="left"/>
      <w:pPr>
        <w:ind w:left="6372" w:hanging="360"/>
      </w:pPr>
      <w:rPr>
        <w:rFonts w:hint="default"/>
        <w:lang w:val="en-US" w:eastAsia="en-US" w:bidi="ar-SA"/>
      </w:rPr>
    </w:lvl>
    <w:lvl w:ilvl="7">
      <w:start w:val="0"/>
      <w:numFmt w:val="bullet"/>
      <w:lvlText w:val="•"/>
      <w:lvlJc w:val="left"/>
      <w:pPr>
        <w:ind w:left="733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18">
    <w:multiLevelType w:val="hybridMultilevel"/>
    <w:lvl w:ilvl="0">
      <w:start w:val="1"/>
      <w:numFmt w:val="decimal"/>
      <w:lvlText w:val="%1)"/>
      <w:lvlJc w:val="left"/>
      <w:pPr>
        <w:ind w:left="861" w:hanging="360"/>
        <w:jc w:val="left"/>
      </w:pPr>
      <w:rPr>
        <w:rFonts w:hint="default"/>
        <w:spacing w:val="-1"/>
        <w:w w:val="99"/>
        <w:lang w:val="en-US" w:eastAsia="en-US" w:bidi="ar-SA"/>
      </w:rPr>
    </w:lvl>
    <w:lvl w:ilvl="1">
      <w:start w:val="0"/>
      <w:numFmt w:val="bullet"/>
      <w:lvlText w:val="o"/>
      <w:lvlJc w:val="left"/>
      <w:pPr>
        <w:ind w:left="1581" w:hanging="360"/>
      </w:pPr>
      <w:rPr>
        <w:rFonts w:hint="default" w:ascii="Courier New" w:hAnsi="Courier New" w:eastAsia="Courier New" w:cs="Courier New"/>
        <w:spacing w:val="0"/>
        <w:w w:val="99"/>
        <w:lang w:val="en-US" w:eastAsia="en-US" w:bidi="ar-SA"/>
      </w:rPr>
    </w:lvl>
    <w:lvl w:ilvl="2">
      <w:start w:val="0"/>
      <w:numFmt w:val="bullet"/>
      <w:lvlText w:val="•"/>
      <w:lvlJc w:val="left"/>
      <w:pPr>
        <w:ind w:left="2538" w:hanging="360"/>
      </w:pPr>
      <w:rPr>
        <w:rFonts w:hint="default"/>
        <w:lang w:val="en-US" w:eastAsia="en-US" w:bidi="ar-SA"/>
      </w:rPr>
    </w:lvl>
    <w:lvl w:ilvl="3">
      <w:start w:val="0"/>
      <w:numFmt w:val="bullet"/>
      <w:lvlText w:val="•"/>
      <w:lvlJc w:val="left"/>
      <w:pPr>
        <w:ind w:left="3496" w:hanging="360"/>
      </w:pPr>
      <w:rPr>
        <w:rFonts w:hint="default"/>
        <w:lang w:val="en-US" w:eastAsia="en-US" w:bidi="ar-SA"/>
      </w:rPr>
    </w:lvl>
    <w:lvl w:ilvl="4">
      <w:start w:val="0"/>
      <w:numFmt w:val="bullet"/>
      <w:lvlText w:val="•"/>
      <w:lvlJc w:val="left"/>
      <w:pPr>
        <w:ind w:left="4455" w:hanging="360"/>
      </w:pPr>
      <w:rPr>
        <w:rFonts w:hint="default"/>
        <w:lang w:val="en-US" w:eastAsia="en-US" w:bidi="ar-SA"/>
      </w:rPr>
    </w:lvl>
    <w:lvl w:ilvl="5">
      <w:start w:val="0"/>
      <w:numFmt w:val="bullet"/>
      <w:lvlText w:val="•"/>
      <w:lvlJc w:val="left"/>
      <w:pPr>
        <w:ind w:left="5413" w:hanging="360"/>
      </w:pPr>
      <w:rPr>
        <w:rFonts w:hint="default"/>
        <w:lang w:val="en-US" w:eastAsia="en-US" w:bidi="ar-SA"/>
      </w:rPr>
    </w:lvl>
    <w:lvl w:ilvl="6">
      <w:start w:val="0"/>
      <w:numFmt w:val="bullet"/>
      <w:lvlText w:val="•"/>
      <w:lvlJc w:val="left"/>
      <w:pPr>
        <w:ind w:left="6372" w:hanging="360"/>
      </w:pPr>
      <w:rPr>
        <w:rFonts w:hint="default"/>
        <w:lang w:val="en-US" w:eastAsia="en-US" w:bidi="ar-SA"/>
      </w:rPr>
    </w:lvl>
    <w:lvl w:ilvl="7">
      <w:start w:val="0"/>
      <w:numFmt w:val="bullet"/>
      <w:lvlText w:val="•"/>
      <w:lvlJc w:val="left"/>
      <w:pPr>
        <w:ind w:left="733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17">
    <w:multiLevelType w:val="hybridMultilevel"/>
    <w:lvl w:ilvl="0">
      <w:start w:val="1"/>
      <w:numFmt w:val="decimal"/>
      <w:lvlText w:val="%1)"/>
      <w:lvlJc w:val="left"/>
      <w:pPr>
        <w:ind w:left="861"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o"/>
      <w:lvlJc w:val="left"/>
      <w:pPr>
        <w:ind w:left="1581" w:hanging="360"/>
      </w:pPr>
      <w:rPr>
        <w:rFonts w:hint="default" w:ascii="Courier New" w:hAnsi="Courier New" w:eastAsia="Courier New" w:cs="Courier New"/>
        <w:b w:val="0"/>
        <w:bCs w:val="0"/>
        <w:i w:val="0"/>
        <w:iCs w:val="0"/>
        <w:spacing w:val="0"/>
        <w:w w:val="99"/>
        <w:sz w:val="20"/>
        <w:szCs w:val="20"/>
        <w:lang w:val="en-US" w:eastAsia="en-US" w:bidi="ar-SA"/>
      </w:rPr>
    </w:lvl>
    <w:lvl w:ilvl="2">
      <w:start w:val="0"/>
      <w:numFmt w:val="bullet"/>
      <w:lvlText w:val="•"/>
      <w:lvlJc w:val="left"/>
      <w:pPr>
        <w:ind w:left="2538" w:hanging="360"/>
      </w:pPr>
      <w:rPr>
        <w:rFonts w:hint="default"/>
        <w:lang w:val="en-US" w:eastAsia="en-US" w:bidi="ar-SA"/>
      </w:rPr>
    </w:lvl>
    <w:lvl w:ilvl="3">
      <w:start w:val="0"/>
      <w:numFmt w:val="bullet"/>
      <w:lvlText w:val="•"/>
      <w:lvlJc w:val="left"/>
      <w:pPr>
        <w:ind w:left="3496" w:hanging="360"/>
      </w:pPr>
      <w:rPr>
        <w:rFonts w:hint="default"/>
        <w:lang w:val="en-US" w:eastAsia="en-US" w:bidi="ar-SA"/>
      </w:rPr>
    </w:lvl>
    <w:lvl w:ilvl="4">
      <w:start w:val="0"/>
      <w:numFmt w:val="bullet"/>
      <w:lvlText w:val="•"/>
      <w:lvlJc w:val="left"/>
      <w:pPr>
        <w:ind w:left="4455" w:hanging="360"/>
      </w:pPr>
      <w:rPr>
        <w:rFonts w:hint="default"/>
        <w:lang w:val="en-US" w:eastAsia="en-US" w:bidi="ar-SA"/>
      </w:rPr>
    </w:lvl>
    <w:lvl w:ilvl="5">
      <w:start w:val="0"/>
      <w:numFmt w:val="bullet"/>
      <w:lvlText w:val="•"/>
      <w:lvlJc w:val="left"/>
      <w:pPr>
        <w:ind w:left="5413" w:hanging="360"/>
      </w:pPr>
      <w:rPr>
        <w:rFonts w:hint="default"/>
        <w:lang w:val="en-US" w:eastAsia="en-US" w:bidi="ar-SA"/>
      </w:rPr>
    </w:lvl>
    <w:lvl w:ilvl="6">
      <w:start w:val="0"/>
      <w:numFmt w:val="bullet"/>
      <w:lvlText w:val="•"/>
      <w:lvlJc w:val="left"/>
      <w:pPr>
        <w:ind w:left="6372" w:hanging="360"/>
      </w:pPr>
      <w:rPr>
        <w:rFonts w:hint="default"/>
        <w:lang w:val="en-US" w:eastAsia="en-US" w:bidi="ar-SA"/>
      </w:rPr>
    </w:lvl>
    <w:lvl w:ilvl="7">
      <w:start w:val="0"/>
      <w:numFmt w:val="bullet"/>
      <w:lvlText w:val="•"/>
      <w:lvlJc w:val="left"/>
      <w:pPr>
        <w:ind w:left="733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16">
    <w:multiLevelType w:val="hybridMultilevel"/>
    <w:lvl w:ilvl="0">
      <w:start w:val="0"/>
      <w:numFmt w:val="bullet"/>
      <w:lvlText w:val=""/>
      <w:lvlJc w:val="left"/>
      <w:pPr>
        <w:ind w:left="707" w:hanging="207"/>
      </w:pPr>
      <w:rPr>
        <w:rFonts w:hint="default" w:ascii="Wingdings" w:hAnsi="Wingdings" w:eastAsia="Wingdings" w:cs="Wingdings"/>
        <w:b w:val="0"/>
        <w:bCs w:val="0"/>
        <w:i w:val="0"/>
        <w:iCs w:val="0"/>
        <w:spacing w:val="0"/>
        <w:w w:val="99"/>
        <w:sz w:val="20"/>
        <w:szCs w:val="20"/>
        <w:lang w:val="en-US" w:eastAsia="en-US" w:bidi="ar-SA"/>
      </w:rPr>
    </w:lvl>
    <w:lvl w:ilvl="1">
      <w:start w:val="0"/>
      <w:numFmt w:val="bullet"/>
      <w:lvlText w:val="•"/>
      <w:lvlJc w:val="left"/>
      <w:pPr>
        <w:ind w:left="1650" w:hanging="207"/>
      </w:pPr>
      <w:rPr>
        <w:rFonts w:hint="default"/>
        <w:lang w:val="en-US" w:eastAsia="en-US" w:bidi="ar-SA"/>
      </w:rPr>
    </w:lvl>
    <w:lvl w:ilvl="2">
      <w:start w:val="0"/>
      <w:numFmt w:val="bullet"/>
      <w:lvlText w:val="•"/>
      <w:lvlJc w:val="left"/>
      <w:pPr>
        <w:ind w:left="2601" w:hanging="207"/>
      </w:pPr>
      <w:rPr>
        <w:rFonts w:hint="default"/>
        <w:lang w:val="en-US" w:eastAsia="en-US" w:bidi="ar-SA"/>
      </w:rPr>
    </w:lvl>
    <w:lvl w:ilvl="3">
      <w:start w:val="0"/>
      <w:numFmt w:val="bullet"/>
      <w:lvlText w:val="•"/>
      <w:lvlJc w:val="left"/>
      <w:pPr>
        <w:ind w:left="3551" w:hanging="207"/>
      </w:pPr>
      <w:rPr>
        <w:rFonts w:hint="default"/>
        <w:lang w:val="en-US" w:eastAsia="en-US" w:bidi="ar-SA"/>
      </w:rPr>
    </w:lvl>
    <w:lvl w:ilvl="4">
      <w:start w:val="0"/>
      <w:numFmt w:val="bullet"/>
      <w:lvlText w:val="•"/>
      <w:lvlJc w:val="left"/>
      <w:pPr>
        <w:ind w:left="4502" w:hanging="207"/>
      </w:pPr>
      <w:rPr>
        <w:rFonts w:hint="default"/>
        <w:lang w:val="en-US" w:eastAsia="en-US" w:bidi="ar-SA"/>
      </w:rPr>
    </w:lvl>
    <w:lvl w:ilvl="5">
      <w:start w:val="0"/>
      <w:numFmt w:val="bullet"/>
      <w:lvlText w:val="•"/>
      <w:lvlJc w:val="left"/>
      <w:pPr>
        <w:ind w:left="5453" w:hanging="207"/>
      </w:pPr>
      <w:rPr>
        <w:rFonts w:hint="default"/>
        <w:lang w:val="en-US" w:eastAsia="en-US" w:bidi="ar-SA"/>
      </w:rPr>
    </w:lvl>
    <w:lvl w:ilvl="6">
      <w:start w:val="0"/>
      <w:numFmt w:val="bullet"/>
      <w:lvlText w:val="•"/>
      <w:lvlJc w:val="left"/>
      <w:pPr>
        <w:ind w:left="6403" w:hanging="207"/>
      </w:pPr>
      <w:rPr>
        <w:rFonts w:hint="default"/>
        <w:lang w:val="en-US" w:eastAsia="en-US" w:bidi="ar-SA"/>
      </w:rPr>
    </w:lvl>
    <w:lvl w:ilvl="7">
      <w:start w:val="0"/>
      <w:numFmt w:val="bullet"/>
      <w:lvlText w:val="•"/>
      <w:lvlJc w:val="left"/>
      <w:pPr>
        <w:ind w:left="7354" w:hanging="207"/>
      </w:pPr>
      <w:rPr>
        <w:rFonts w:hint="default"/>
        <w:lang w:val="en-US" w:eastAsia="en-US" w:bidi="ar-SA"/>
      </w:rPr>
    </w:lvl>
    <w:lvl w:ilvl="8">
      <w:start w:val="0"/>
      <w:numFmt w:val="bullet"/>
      <w:lvlText w:val="•"/>
      <w:lvlJc w:val="left"/>
      <w:pPr>
        <w:ind w:left="8305" w:hanging="207"/>
      </w:pPr>
      <w:rPr>
        <w:rFonts w:hint="default"/>
        <w:lang w:val="en-US" w:eastAsia="en-US" w:bidi="ar-SA"/>
      </w:rPr>
    </w:lvl>
  </w:abstractNum>
  <w:abstractNum w:abstractNumId="15">
    <w:multiLevelType w:val="hybridMultilevel"/>
    <w:lvl w:ilvl="0">
      <w:start w:val="1"/>
      <w:numFmt w:val="decimal"/>
      <w:lvlText w:val="%1)"/>
      <w:lvlJc w:val="left"/>
      <w:pPr>
        <w:ind w:left="861"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o"/>
      <w:lvlJc w:val="left"/>
      <w:pPr>
        <w:ind w:left="1581" w:hanging="360"/>
      </w:pPr>
      <w:rPr>
        <w:rFonts w:hint="default" w:ascii="Courier New" w:hAnsi="Courier New" w:eastAsia="Courier New" w:cs="Courier New"/>
        <w:b w:val="0"/>
        <w:bCs w:val="0"/>
        <w:i w:val="0"/>
        <w:iCs w:val="0"/>
        <w:spacing w:val="0"/>
        <w:w w:val="99"/>
        <w:sz w:val="20"/>
        <w:szCs w:val="20"/>
        <w:lang w:val="en-US" w:eastAsia="en-US" w:bidi="ar-SA"/>
      </w:rPr>
    </w:lvl>
    <w:lvl w:ilvl="2">
      <w:start w:val="0"/>
      <w:numFmt w:val="bullet"/>
      <w:lvlText w:val="•"/>
      <w:lvlJc w:val="left"/>
      <w:pPr>
        <w:ind w:left="2538" w:hanging="360"/>
      </w:pPr>
      <w:rPr>
        <w:rFonts w:hint="default"/>
        <w:lang w:val="en-US" w:eastAsia="en-US" w:bidi="ar-SA"/>
      </w:rPr>
    </w:lvl>
    <w:lvl w:ilvl="3">
      <w:start w:val="0"/>
      <w:numFmt w:val="bullet"/>
      <w:lvlText w:val="•"/>
      <w:lvlJc w:val="left"/>
      <w:pPr>
        <w:ind w:left="3496" w:hanging="360"/>
      </w:pPr>
      <w:rPr>
        <w:rFonts w:hint="default"/>
        <w:lang w:val="en-US" w:eastAsia="en-US" w:bidi="ar-SA"/>
      </w:rPr>
    </w:lvl>
    <w:lvl w:ilvl="4">
      <w:start w:val="0"/>
      <w:numFmt w:val="bullet"/>
      <w:lvlText w:val="•"/>
      <w:lvlJc w:val="left"/>
      <w:pPr>
        <w:ind w:left="4455" w:hanging="360"/>
      </w:pPr>
      <w:rPr>
        <w:rFonts w:hint="default"/>
        <w:lang w:val="en-US" w:eastAsia="en-US" w:bidi="ar-SA"/>
      </w:rPr>
    </w:lvl>
    <w:lvl w:ilvl="5">
      <w:start w:val="0"/>
      <w:numFmt w:val="bullet"/>
      <w:lvlText w:val="•"/>
      <w:lvlJc w:val="left"/>
      <w:pPr>
        <w:ind w:left="5413" w:hanging="360"/>
      </w:pPr>
      <w:rPr>
        <w:rFonts w:hint="default"/>
        <w:lang w:val="en-US" w:eastAsia="en-US" w:bidi="ar-SA"/>
      </w:rPr>
    </w:lvl>
    <w:lvl w:ilvl="6">
      <w:start w:val="0"/>
      <w:numFmt w:val="bullet"/>
      <w:lvlText w:val="•"/>
      <w:lvlJc w:val="left"/>
      <w:pPr>
        <w:ind w:left="6372" w:hanging="360"/>
      </w:pPr>
      <w:rPr>
        <w:rFonts w:hint="default"/>
        <w:lang w:val="en-US" w:eastAsia="en-US" w:bidi="ar-SA"/>
      </w:rPr>
    </w:lvl>
    <w:lvl w:ilvl="7">
      <w:start w:val="0"/>
      <w:numFmt w:val="bullet"/>
      <w:lvlText w:val="•"/>
      <w:lvlJc w:val="left"/>
      <w:pPr>
        <w:ind w:left="733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14">
    <w:multiLevelType w:val="hybridMultilevel"/>
    <w:lvl w:ilvl="0">
      <w:start w:val="1"/>
      <w:numFmt w:val="lowerLetter"/>
      <w:lvlText w:val="%1."/>
      <w:lvlJc w:val="left"/>
      <w:pPr>
        <w:ind w:left="1581"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
      <w:lvlJc w:val="left"/>
      <w:pPr>
        <w:ind w:left="2442" w:hanging="360"/>
      </w:pPr>
      <w:rPr>
        <w:rFonts w:hint="default"/>
        <w:lang w:val="en-US" w:eastAsia="en-US" w:bidi="ar-SA"/>
      </w:rPr>
    </w:lvl>
    <w:lvl w:ilvl="2">
      <w:start w:val="0"/>
      <w:numFmt w:val="bullet"/>
      <w:lvlText w:val="•"/>
      <w:lvlJc w:val="left"/>
      <w:pPr>
        <w:ind w:left="3305" w:hanging="360"/>
      </w:pPr>
      <w:rPr>
        <w:rFonts w:hint="default"/>
        <w:lang w:val="en-US" w:eastAsia="en-US" w:bidi="ar-SA"/>
      </w:rPr>
    </w:lvl>
    <w:lvl w:ilvl="3">
      <w:start w:val="0"/>
      <w:numFmt w:val="bullet"/>
      <w:lvlText w:val="•"/>
      <w:lvlJc w:val="left"/>
      <w:pPr>
        <w:ind w:left="4167" w:hanging="360"/>
      </w:pPr>
      <w:rPr>
        <w:rFonts w:hint="default"/>
        <w:lang w:val="en-US" w:eastAsia="en-US" w:bidi="ar-SA"/>
      </w:rPr>
    </w:lvl>
    <w:lvl w:ilvl="4">
      <w:start w:val="0"/>
      <w:numFmt w:val="bullet"/>
      <w:lvlText w:val="•"/>
      <w:lvlJc w:val="left"/>
      <w:pPr>
        <w:ind w:left="5030" w:hanging="360"/>
      </w:pPr>
      <w:rPr>
        <w:rFonts w:hint="default"/>
        <w:lang w:val="en-US" w:eastAsia="en-US" w:bidi="ar-SA"/>
      </w:rPr>
    </w:lvl>
    <w:lvl w:ilvl="5">
      <w:start w:val="0"/>
      <w:numFmt w:val="bullet"/>
      <w:lvlText w:val="•"/>
      <w:lvlJc w:val="left"/>
      <w:pPr>
        <w:ind w:left="589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618" w:hanging="360"/>
      </w:pPr>
      <w:rPr>
        <w:rFonts w:hint="default"/>
        <w:lang w:val="en-US" w:eastAsia="en-US" w:bidi="ar-SA"/>
      </w:rPr>
    </w:lvl>
    <w:lvl w:ilvl="8">
      <w:start w:val="0"/>
      <w:numFmt w:val="bullet"/>
      <w:lvlText w:val="•"/>
      <w:lvlJc w:val="left"/>
      <w:pPr>
        <w:ind w:left="8481" w:hanging="360"/>
      </w:pPr>
      <w:rPr>
        <w:rFonts w:hint="default"/>
        <w:lang w:val="en-US" w:eastAsia="en-US" w:bidi="ar-SA"/>
      </w:rPr>
    </w:lvl>
  </w:abstractNum>
  <w:abstractNum w:abstractNumId="13">
    <w:multiLevelType w:val="hybridMultilevel"/>
    <w:lvl w:ilvl="0">
      <w:start w:val="2"/>
      <w:numFmt w:val="decimal"/>
      <w:lvlText w:val="%1)"/>
      <w:lvlJc w:val="left"/>
      <w:pPr>
        <w:ind w:left="861"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o"/>
      <w:lvlJc w:val="left"/>
      <w:pPr>
        <w:ind w:left="1581" w:hanging="360"/>
      </w:pPr>
      <w:rPr>
        <w:rFonts w:hint="default" w:ascii="Courier New" w:hAnsi="Courier New" w:eastAsia="Courier New" w:cs="Courier New"/>
        <w:b w:val="0"/>
        <w:bCs w:val="0"/>
        <w:i w:val="0"/>
        <w:iCs w:val="0"/>
        <w:spacing w:val="0"/>
        <w:w w:val="99"/>
        <w:sz w:val="20"/>
        <w:szCs w:val="20"/>
        <w:lang w:val="en-US" w:eastAsia="en-US" w:bidi="ar-SA"/>
      </w:rPr>
    </w:lvl>
    <w:lvl w:ilvl="2">
      <w:start w:val="0"/>
      <w:numFmt w:val="bullet"/>
      <w:lvlText w:val="•"/>
      <w:lvlJc w:val="left"/>
      <w:pPr>
        <w:ind w:left="2538" w:hanging="360"/>
      </w:pPr>
      <w:rPr>
        <w:rFonts w:hint="default"/>
        <w:lang w:val="en-US" w:eastAsia="en-US" w:bidi="ar-SA"/>
      </w:rPr>
    </w:lvl>
    <w:lvl w:ilvl="3">
      <w:start w:val="0"/>
      <w:numFmt w:val="bullet"/>
      <w:lvlText w:val="•"/>
      <w:lvlJc w:val="left"/>
      <w:pPr>
        <w:ind w:left="3496" w:hanging="360"/>
      </w:pPr>
      <w:rPr>
        <w:rFonts w:hint="default"/>
        <w:lang w:val="en-US" w:eastAsia="en-US" w:bidi="ar-SA"/>
      </w:rPr>
    </w:lvl>
    <w:lvl w:ilvl="4">
      <w:start w:val="0"/>
      <w:numFmt w:val="bullet"/>
      <w:lvlText w:val="•"/>
      <w:lvlJc w:val="left"/>
      <w:pPr>
        <w:ind w:left="4455" w:hanging="360"/>
      </w:pPr>
      <w:rPr>
        <w:rFonts w:hint="default"/>
        <w:lang w:val="en-US" w:eastAsia="en-US" w:bidi="ar-SA"/>
      </w:rPr>
    </w:lvl>
    <w:lvl w:ilvl="5">
      <w:start w:val="0"/>
      <w:numFmt w:val="bullet"/>
      <w:lvlText w:val="•"/>
      <w:lvlJc w:val="left"/>
      <w:pPr>
        <w:ind w:left="5413" w:hanging="360"/>
      </w:pPr>
      <w:rPr>
        <w:rFonts w:hint="default"/>
        <w:lang w:val="en-US" w:eastAsia="en-US" w:bidi="ar-SA"/>
      </w:rPr>
    </w:lvl>
    <w:lvl w:ilvl="6">
      <w:start w:val="0"/>
      <w:numFmt w:val="bullet"/>
      <w:lvlText w:val="•"/>
      <w:lvlJc w:val="left"/>
      <w:pPr>
        <w:ind w:left="6372" w:hanging="360"/>
      </w:pPr>
      <w:rPr>
        <w:rFonts w:hint="default"/>
        <w:lang w:val="en-US" w:eastAsia="en-US" w:bidi="ar-SA"/>
      </w:rPr>
    </w:lvl>
    <w:lvl w:ilvl="7">
      <w:start w:val="0"/>
      <w:numFmt w:val="bullet"/>
      <w:lvlText w:val="•"/>
      <w:lvlJc w:val="left"/>
      <w:pPr>
        <w:ind w:left="733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12">
    <w:multiLevelType w:val="hybridMultilevel"/>
    <w:lvl w:ilvl="0">
      <w:start w:val="1"/>
      <w:numFmt w:val="lowerLetter"/>
      <w:lvlText w:val="%1."/>
      <w:lvlJc w:val="left"/>
      <w:pPr>
        <w:ind w:left="1581"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
      <w:lvlJc w:val="left"/>
      <w:pPr>
        <w:ind w:left="2442" w:hanging="360"/>
      </w:pPr>
      <w:rPr>
        <w:rFonts w:hint="default"/>
        <w:lang w:val="en-US" w:eastAsia="en-US" w:bidi="ar-SA"/>
      </w:rPr>
    </w:lvl>
    <w:lvl w:ilvl="2">
      <w:start w:val="0"/>
      <w:numFmt w:val="bullet"/>
      <w:lvlText w:val="•"/>
      <w:lvlJc w:val="left"/>
      <w:pPr>
        <w:ind w:left="3305" w:hanging="360"/>
      </w:pPr>
      <w:rPr>
        <w:rFonts w:hint="default"/>
        <w:lang w:val="en-US" w:eastAsia="en-US" w:bidi="ar-SA"/>
      </w:rPr>
    </w:lvl>
    <w:lvl w:ilvl="3">
      <w:start w:val="0"/>
      <w:numFmt w:val="bullet"/>
      <w:lvlText w:val="•"/>
      <w:lvlJc w:val="left"/>
      <w:pPr>
        <w:ind w:left="4167" w:hanging="360"/>
      </w:pPr>
      <w:rPr>
        <w:rFonts w:hint="default"/>
        <w:lang w:val="en-US" w:eastAsia="en-US" w:bidi="ar-SA"/>
      </w:rPr>
    </w:lvl>
    <w:lvl w:ilvl="4">
      <w:start w:val="0"/>
      <w:numFmt w:val="bullet"/>
      <w:lvlText w:val="•"/>
      <w:lvlJc w:val="left"/>
      <w:pPr>
        <w:ind w:left="5030" w:hanging="360"/>
      </w:pPr>
      <w:rPr>
        <w:rFonts w:hint="default"/>
        <w:lang w:val="en-US" w:eastAsia="en-US" w:bidi="ar-SA"/>
      </w:rPr>
    </w:lvl>
    <w:lvl w:ilvl="5">
      <w:start w:val="0"/>
      <w:numFmt w:val="bullet"/>
      <w:lvlText w:val="•"/>
      <w:lvlJc w:val="left"/>
      <w:pPr>
        <w:ind w:left="589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618" w:hanging="360"/>
      </w:pPr>
      <w:rPr>
        <w:rFonts w:hint="default"/>
        <w:lang w:val="en-US" w:eastAsia="en-US" w:bidi="ar-SA"/>
      </w:rPr>
    </w:lvl>
    <w:lvl w:ilvl="8">
      <w:start w:val="0"/>
      <w:numFmt w:val="bullet"/>
      <w:lvlText w:val="•"/>
      <w:lvlJc w:val="left"/>
      <w:pPr>
        <w:ind w:left="8481" w:hanging="360"/>
      </w:pPr>
      <w:rPr>
        <w:rFonts w:hint="default"/>
        <w:lang w:val="en-US" w:eastAsia="en-US" w:bidi="ar-SA"/>
      </w:rPr>
    </w:lvl>
  </w:abstractNum>
  <w:abstractNum w:abstractNumId="11">
    <w:multiLevelType w:val="hybridMultilevel"/>
    <w:lvl w:ilvl="0">
      <w:start w:val="1"/>
      <w:numFmt w:val="lowerLetter"/>
      <w:lvlText w:val="%1."/>
      <w:lvlJc w:val="left"/>
      <w:pPr>
        <w:ind w:left="1581"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
      <w:lvlJc w:val="left"/>
      <w:pPr>
        <w:ind w:left="2442" w:hanging="360"/>
      </w:pPr>
      <w:rPr>
        <w:rFonts w:hint="default"/>
        <w:lang w:val="en-US" w:eastAsia="en-US" w:bidi="ar-SA"/>
      </w:rPr>
    </w:lvl>
    <w:lvl w:ilvl="2">
      <w:start w:val="0"/>
      <w:numFmt w:val="bullet"/>
      <w:lvlText w:val="•"/>
      <w:lvlJc w:val="left"/>
      <w:pPr>
        <w:ind w:left="3305" w:hanging="360"/>
      </w:pPr>
      <w:rPr>
        <w:rFonts w:hint="default"/>
        <w:lang w:val="en-US" w:eastAsia="en-US" w:bidi="ar-SA"/>
      </w:rPr>
    </w:lvl>
    <w:lvl w:ilvl="3">
      <w:start w:val="0"/>
      <w:numFmt w:val="bullet"/>
      <w:lvlText w:val="•"/>
      <w:lvlJc w:val="left"/>
      <w:pPr>
        <w:ind w:left="4167" w:hanging="360"/>
      </w:pPr>
      <w:rPr>
        <w:rFonts w:hint="default"/>
        <w:lang w:val="en-US" w:eastAsia="en-US" w:bidi="ar-SA"/>
      </w:rPr>
    </w:lvl>
    <w:lvl w:ilvl="4">
      <w:start w:val="0"/>
      <w:numFmt w:val="bullet"/>
      <w:lvlText w:val="•"/>
      <w:lvlJc w:val="left"/>
      <w:pPr>
        <w:ind w:left="5030" w:hanging="360"/>
      </w:pPr>
      <w:rPr>
        <w:rFonts w:hint="default"/>
        <w:lang w:val="en-US" w:eastAsia="en-US" w:bidi="ar-SA"/>
      </w:rPr>
    </w:lvl>
    <w:lvl w:ilvl="5">
      <w:start w:val="0"/>
      <w:numFmt w:val="bullet"/>
      <w:lvlText w:val="•"/>
      <w:lvlJc w:val="left"/>
      <w:pPr>
        <w:ind w:left="589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618" w:hanging="360"/>
      </w:pPr>
      <w:rPr>
        <w:rFonts w:hint="default"/>
        <w:lang w:val="en-US" w:eastAsia="en-US" w:bidi="ar-SA"/>
      </w:rPr>
    </w:lvl>
    <w:lvl w:ilvl="8">
      <w:start w:val="0"/>
      <w:numFmt w:val="bullet"/>
      <w:lvlText w:val="•"/>
      <w:lvlJc w:val="left"/>
      <w:pPr>
        <w:ind w:left="8481" w:hanging="360"/>
      </w:pPr>
      <w:rPr>
        <w:rFonts w:hint="default"/>
        <w:lang w:val="en-US" w:eastAsia="en-US" w:bidi="ar-SA"/>
      </w:rPr>
    </w:lvl>
  </w:abstractNum>
  <w:abstractNum w:abstractNumId="10">
    <w:multiLevelType w:val="hybridMultilevel"/>
    <w:lvl w:ilvl="0">
      <w:start w:val="1"/>
      <w:numFmt w:val="decimal"/>
      <w:lvlText w:val="%1)"/>
      <w:lvlJc w:val="left"/>
      <w:pPr>
        <w:ind w:left="861"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o"/>
      <w:lvlJc w:val="left"/>
      <w:pPr>
        <w:ind w:left="1581" w:hanging="360"/>
      </w:pPr>
      <w:rPr>
        <w:rFonts w:hint="default" w:ascii="Courier New" w:hAnsi="Courier New" w:eastAsia="Courier New" w:cs="Courier New"/>
        <w:spacing w:val="0"/>
        <w:w w:val="99"/>
        <w:lang w:val="en-US" w:eastAsia="en-US" w:bidi="ar-SA"/>
      </w:rPr>
    </w:lvl>
    <w:lvl w:ilvl="2">
      <w:start w:val="0"/>
      <w:numFmt w:val="bullet"/>
      <w:lvlText w:val="•"/>
      <w:lvlJc w:val="left"/>
      <w:pPr>
        <w:ind w:left="2538" w:hanging="360"/>
      </w:pPr>
      <w:rPr>
        <w:rFonts w:hint="default"/>
        <w:lang w:val="en-US" w:eastAsia="en-US" w:bidi="ar-SA"/>
      </w:rPr>
    </w:lvl>
    <w:lvl w:ilvl="3">
      <w:start w:val="0"/>
      <w:numFmt w:val="bullet"/>
      <w:lvlText w:val="•"/>
      <w:lvlJc w:val="left"/>
      <w:pPr>
        <w:ind w:left="3496" w:hanging="360"/>
      </w:pPr>
      <w:rPr>
        <w:rFonts w:hint="default"/>
        <w:lang w:val="en-US" w:eastAsia="en-US" w:bidi="ar-SA"/>
      </w:rPr>
    </w:lvl>
    <w:lvl w:ilvl="4">
      <w:start w:val="0"/>
      <w:numFmt w:val="bullet"/>
      <w:lvlText w:val="•"/>
      <w:lvlJc w:val="left"/>
      <w:pPr>
        <w:ind w:left="4455" w:hanging="360"/>
      </w:pPr>
      <w:rPr>
        <w:rFonts w:hint="default"/>
        <w:lang w:val="en-US" w:eastAsia="en-US" w:bidi="ar-SA"/>
      </w:rPr>
    </w:lvl>
    <w:lvl w:ilvl="5">
      <w:start w:val="0"/>
      <w:numFmt w:val="bullet"/>
      <w:lvlText w:val="•"/>
      <w:lvlJc w:val="left"/>
      <w:pPr>
        <w:ind w:left="5413" w:hanging="360"/>
      </w:pPr>
      <w:rPr>
        <w:rFonts w:hint="default"/>
        <w:lang w:val="en-US" w:eastAsia="en-US" w:bidi="ar-SA"/>
      </w:rPr>
    </w:lvl>
    <w:lvl w:ilvl="6">
      <w:start w:val="0"/>
      <w:numFmt w:val="bullet"/>
      <w:lvlText w:val="•"/>
      <w:lvlJc w:val="left"/>
      <w:pPr>
        <w:ind w:left="6372" w:hanging="360"/>
      </w:pPr>
      <w:rPr>
        <w:rFonts w:hint="default"/>
        <w:lang w:val="en-US" w:eastAsia="en-US" w:bidi="ar-SA"/>
      </w:rPr>
    </w:lvl>
    <w:lvl w:ilvl="7">
      <w:start w:val="0"/>
      <w:numFmt w:val="bullet"/>
      <w:lvlText w:val="•"/>
      <w:lvlJc w:val="left"/>
      <w:pPr>
        <w:ind w:left="733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9">
    <w:multiLevelType w:val="hybridMultilevel"/>
    <w:lvl w:ilvl="0">
      <w:start w:val="1"/>
      <w:numFmt w:val="decimal"/>
      <w:lvlText w:val="%1)"/>
      <w:lvlJc w:val="left"/>
      <w:pPr>
        <w:ind w:left="861"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o"/>
      <w:lvlJc w:val="left"/>
      <w:pPr>
        <w:ind w:left="1581" w:hanging="360"/>
      </w:pPr>
      <w:rPr>
        <w:rFonts w:hint="default" w:ascii="Courier New" w:hAnsi="Courier New" w:eastAsia="Courier New" w:cs="Courier New"/>
        <w:spacing w:val="0"/>
        <w:w w:val="99"/>
        <w:lang w:val="en-US" w:eastAsia="en-US" w:bidi="ar-SA"/>
      </w:rPr>
    </w:lvl>
    <w:lvl w:ilvl="2">
      <w:start w:val="0"/>
      <w:numFmt w:val="bullet"/>
      <w:lvlText w:val="•"/>
      <w:lvlJc w:val="left"/>
      <w:pPr>
        <w:ind w:left="2538" w:hanging="360"/>
      </w:pPr>
      <w:rPr>
        <w:rFonts w:hint="default"/>
        <w:lang w:val="en-US" w:eastAsia="en-US" w:bidi="ar-SA"/>
      </w:rPr>
    </w:lvl>
    <w:lvl w:ilvl="3">
      <w:start w:val="0"/>
      <w:numFmt w:val="bullet"/>
      <w:lvlText w:val="•"/>
      <w:lvlJc w:val="left"/>
      <w:pPr>
        <w:ind w:left="3496" w:hanging="360"/>
      </w:pPr>
      <w:rPr>
        <w:rFonts w:hint="default"/>
        <w:lang w:val="en-US" w:eastAsia="en-US" w:bidi="ar-SA"/>
      </w:rPr>
    </w:lvl>
    <w:lvl w:ilvl="4">
      <w:start w:val="0"/>
      <w:numFmt w:val="bullet"/>
      <w:lvlText w:val="•"/>
      <w:lvlJc w:val="left"/>
      <w:pPr>
        <w:ind w:left="4455" w:hanging="360"/>
      </w:pPr>
      <w:rPr>
        <w:rFonts w:hint="default"/>
        <w:lang w:val="en-US" w:eastAsia="en-US" w:bidi="ar-SA"/>
      </w:rPr>
    </w:lvl>
    <w:lvl w:ilvl="5">
      <w:start w:val="0"/>
      <w:numFmt w:val="bullet"/>
      <w:lvlText w:val="•"/>
      <w:lvlJc w:val="left"/>
      <w:pPr>
        <w:ind w:left="5413" w:hanging="360"/>
      </w:pPr>
      <w:rPr>
        <w:rFonts w:hint="default"/>
        <w:lang w:val="en-US" w:eastAsia="en-US" w:bidi="ar-SA"/>
      </w:rPr>
    </w:lvl>
    <w:lvl w:ilvl="6">
      <w:start w:val="0"/>
      <w:numFmt w:val="bullet"/>
      <w:lvlText w:val="•"/>
      <w:lvlJc w:val="left"/>
      <w:pPr>
        <w:ind w:left="6372" w:hanging="360"/>
      </w:pPr>
      <w:rPr>
        <w:rFonts w:hint="default"/>
        <w:lang w:val="en-US" w:eastAsia="en-US" w:bidi="ar-SA"/>
      </w:rPr>
    </w:lvl>
    <w:lvl w:ilvl="7">
      <w:start w:val="0"/>
      <w:numFmt w:val="bullet"/>
      <w:lvlText w:val="•"/>
      <w:lvlJc w:val="left"/>
      <w:pPr>
        <w:ind w:left="733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8">
    <w:multiLevelType w:val="hybridMultilevel"/>
    <w:lvl w:ilvl="0">
      <w:start w:val="0"/>
      <w:numFmt w:val="bullet"/>
      <w:lvlText w:val=""/>
      <w:lvlJc w:val="left"/>
      <w:pPr>
        <w:ind w:left="861" w:hanging="207"/>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1794" w:hanging="207"/>
      </w:pPr>
      <w:rPr>
        <w:rFonts w:hint="default"/>
        <w:lang w:val="en-US" w:eastAsia="en-US" w:bidi="ar-SA"/>
      </w:rPr>
    </w:lvl>
    <w:lvl w:ilvl="2">
      <w:start w:val="0"/>
      <w:numFmt w:val="bullet"/>
      <w:lvlText w:val="•"/>
      <w:lvlJc w:val="left"/>
      <w:pPr>
        <w:ind w:left="2729" w:hanging="207"/>
      </w:pPr>
      <w:rPr>
        <w:rFonts w:hint="default"/>
        <w:lang w:val="en-US" w:eastAsia="en-US" w:bidi="ar-SA"/>
      </w:rPr>
    </w:lvl>
    <w:lvl w:ilvl="3">
      <w:start w:val="0"/>
      <w:numFmt w:val="bullet"/>
      <w:lvlText w:val="•"/>
      <w:lvlJc w:val="left"/>
      <w:pPr>
        <w:ind w:left="3663" w:hanging="207"/>
      </w:pPr>
      <w:rPr>
        <w:rFonts w:hint="default"/>
        <w:lang w:val="en-US" w:eastAsia="en-US" w:bidi="ar-SA"/>
      </w:rPr>
    </w:lvl>
    <w:lvl w:ilvl="4">
      <w:start w:val="0"/>
      <w:numFmt w:val="bullet"/>
      <w:lvlText w:val="•"/>
      <w:lvlJc w:val="left"/>
      <w:pPr>
        <w:ind w:left="4598" w:hanging="207"/>
      </w:pPr>
      <w:rPr>
        <w:rFonts w:hint="default"/>
        <w:lang w:val="en-US" w:eastAsia="en-US" w:bidi="ar-SA"/>
      </w:rPr>
    </w:lvl>
    <w:lvl w:ilvl="5">
      <w:start w:val="0"/>
      <w:numFmt w:val="bullet"/>
      <w:lvlText w:val="•"/>
      <w:lvlJc w:val="left"/>
      <w:pPr>
        <w:ind w:left="5533" w:hanging="207"/>
      </w:pPr>
      <w:rPr>
        <w:rFonts w:hint="default"/>
        <w:lang w:val="en-US" w:eastAsia="en-US" w:bidi="ar-SA"/>
      </w:rPr>
    </w:lvl>
    <w:lvl w:ilvl="6">
      <w:start w:val="0"/>
      <w:numFmt w:val="bullet"/>
      <w:lvlText w:val="•"/>
      <w:lvlJc w:val="left"/>
      <w:pPr>
        <w:ind w:left="6467" w:hanging="207"/>
      </w:pPr>
      <w:rPr>
        <w:rFonts w:hint="default"/>
        <w:lang w:val="en-US" w:eastAsia="en-US" w:bidi="ar-SA"/>
      </w:rPr>
    </w:lvl>
    <w:lvl w:ilvl="7">
      <w:start w:val="0"/>
      <w:numFmt w:val="bullet"/>
      <w:lvlText w:val="•"/>
      <w:lvlJc w:val="left"/>
      <w:pPr>
        <w:ind w:left="7402" w:hanging="207"/>
      </w:pPr>
      <w:rPr>
        <w:rFonts w:hint="default"/>
        <w:lang w:val="en-US" w:eastAsia="en-US" w:bidi="ar-SA"/>
      </w:rPr>
    </w:lvl>
    <w:lvl w:ilvl="8">
      <w:start w:val="0"/>
      <w:numFmt w:val="bullet"/>
      <w:lvlText w:val="•"/>
      <w:lvlJc w:val="left"/>
      <w:pPr>
        <w:ind w:left="8337" w:hanging="207"/>
      </w:pPr>
      <w:rPr>
        <w:rFonts w:hint="default"/>
        <w:lang w:val="en-US" w:eastAsia="en-US" w:bidi="ar-SA"/>
      </w:rPr>
    </w:lvl>
  </w:abstractNum>
  <w:abstractNum w:abstractNumId="7">
    <w:multiLevelType w:val="hybridMultilevel"/>
    <w:lvl w:ilvl="0">
      <w:start w:val="1"/>
      <w:numFmt w:val="lowerLetter"/>
      <w:lvlText w:val="%1."/>
      <w:lvlJc w:val="left"/>
      <w:pPr>
        <w:ind w:left="707" w:hanging="207"/>
        <w:jc w:val="left"/>
      </w:pPr>
      <w:rPr>
        <w:rFonts w:hint="default"/>
        <w:spacing w:val="-1"/>
        <w:w w:val="99"/>
        <w:lang w:val="en-US" w:eastAsia="en-US" w:bidi="ar-SA"/>
      </w:rPr>
    </w:lvl>
    <w:lvl w:ilvl="1">
      <w:start w:val="0"/>
      <w:numFmt w:val="bullet"/>
      <w:lvlText w:val="•"/>
      <w:lvlJc w:val="left"/>
      <w:pPr>
        <w:ind w:left="1650" w:hanging="207"/>
      </w:pPr>
      <w:rPr>
        <w:rFonts w:hint="default"/>
        <w:lang w:val="en-US" w:eastAsia="en-US" w:bidi="ar-SA"/>
      </w:rPr>
    </w:lvl>
    <w:lvl w:ilvl="2">
      <w:start w:val="0"/>
      <w:numFmt w:val="bullet"/>
      <w:lvlText w:val="•"/>
      <w:lvlJc w:val="left"/>
      <w:pPr>
        <w:ind w:left="2601" w:hanging="207"/>
      </w:pPr>
      <w:rPr>
        <w:rFonts w:hint="default"/>
        <w:lang w:val="en-US" w:eastAsia="en-US" w:bidi="ar-SA"/>
      </w:rPr>
    </w:lvl>
    <w:lvl w:ilvl="3">
      <w:start w:val="0"/>
      <w:numFmt w:val="bullet"/>
      <w:lvlText w:val="•"/>
      <w:lvlJc w:val="left"/>
      <w:pPr>
        <w:ind w:left="3551" w:hanging="207"/>
      </w:pPr>
      <w:rPr>
        <w:rFonts w:hint="default"/>
        <w:lang w:val="en-US" w:eastAsia="en-US" w:bidi="ar-SA"/>
      </w:rPr>
    </w:lvl>
    <w:lvl w:ilvl="4">
      <w:start w:val="0"/>
      <w:numFmt w:val="bullet"/>
      <w:lvlText w:val="•"/>
      <w:lvlJc w:val="left"/>
      <w:pPr>
        <w:ind w:left="4502" w:hanging="207"/>
      </w:pPr>
      <w:rPr>
        <w:rFonts w:hint="default"/>
        <w:lang w:val="en-US" w:eastAsia="en-US" w:bidi="ar-SA"/>
      </w:rPr>
    </w:lvl>
    <w:lvl w:ilvl="5">
      <w:start w:val="0"/>
      <w:numFmt w:val="bullet"/>
      <w:lvlText w:val="•"/>
      <w:lvlJc w:val="left"/>
      <w:pPr>
        <w:ind w:left="5453" w:hanging="207"/>
      </w:pPr>
      <w:rPr>
        <w:rFonts w:hint="default"/>
        <w:lang w:val="en-US" w:eastAsia="en-US" w:bidi="ar-SA"/>
      </w:rPr>
    </w:lvl>
    <w:lvl w:ilvl="6">
      <w:start w:val="0"/>
      <w:numFmt w:val="bullet"/>
      <w:lvlText w:val="•"/>
      <w:lvlJc w:val="left"/>
      <w:pPr>
        <w:ind w:left="6403" w:hanging="207"/>
      </w:pPr>
      <w:rPr>
        <w:rFonts w:hint="default"/>
        <w:lang w:val="en-US" w:eastAsia="en-US" w:bidi="ar-SA"/>
      </w:rPr>
    </w:lvl>
    <w:lvl w:ilvl="7">
      <w:start w:val="0"/>
      <w:numFmt w:val="bullet"/>
      <w:lvlText w:val="•"/>
      <w:lvlJc w:val="left"/>
      <w:pPr>
        <w:ind w:left="7354" w:hanging="207"/>
      </w:pPr>
      <w:rPr>
        <w:rFonts w:hint="default"/>
        <w:lang w:val="en-US" w:eastAsia="en-US" w:bidi="ar-SA"/>
      </w:rPr>
    </w:lvl>
    <w:lvl w:ilvl="8">
      <w:start w:val="0"/>
      <w:numFmt w:val="bullet"/>
      <w:lvlText w:val="•"/>
      <w:lvlJc w:val="left"/>
      <w:pPr>
        <w:ind w:left="8305" w:hanging="207"/>
      </w:pPr>
      <w:rPr>
        <w:rFonts w:hint="default"/>
        <w:lang w:val="en-US" w:eastAsia="en-US" w:bidi="ar-SA"/>
      </w:rPr>
    </w:lvl>
  </w:abstractNum>
  <w:abstractNum w:abstractNumId="6">
    <w:multiLevelType w:val="hybridMultilevel"/>
    <w:lvl w:ilvl="0">
      <w:start w:val="0"/>
      <w:numFmt w:val="bullet"/>
      <w:lvlText w:val=""/>
      <w:lvlJc w:val="left"/>
      <w:pPr>
        <w:ind w:left="861" w:hanging="360"/>
      </w:pPr>
      <w:rPr>
        <w:rFonts w:hint="default" w:ascii="Wingdings" w:hAnsi="Wingdings" w:eastAsia="Wingdings" w:cs="Wingdings"/>
        <w:b w:val="0"/>
        <w:bCs w:val="0"/>
        <w:i w:val="0"/>
        <w:iCs w:val="0"/>
        <w:spacing w:val="0"/>
        <w:w w:val="99"/>
        <w:sz w:val="20"/>
        <w:szCs w:val="20"/>
        <w:lang w:val="en-US" w:eastAsia="en-US" w:bidi="ar-SA"/>
      </w:rPr>
    </w:lvl>
    <w:lvl w:ilvl="1">
      <w:start w:val="0"/>
      <w:numFmt w:val="bullet"/>
      <w:lvlText w:val="o"/>
      <w:lvlJc w:val="left"/>
      <w:pPr>
        <w:ind w:left="1581" w:hanging="360"/>
      </w:pPr>
      <w:rPr>
        <w:rFonts w:hint="default" w:ascii="Courier New" w:hAnsi="Courier New" w:eastAsia="Courier New" w:cs="Courier New"/>
        <w:spacing w:val="0"/>
        <w:w w:val="99"/>
        <w:lang w:val="en-US" w:eastAsia="en-US" w:bidi="ar-SA"/>
      </w:rPr>
    </w:lvl>
    <w:lvl w:ilvl="2">
      <w:start w:val="0"/>
      <w:numFmt w:val="bullet"/>
      <w:lvlText w:val="•"/>
      <w:lvlJc w:val="left"/>
      <w:pPr>
        <w:ind w:left="2538" w:hanging="360"/>
      </w:pPr>
      <w:rPr>
        <w:rFonts w:hint="default"/>
        <w:lang w:val="en-US" w:eastAsia="en-US" w:bidi="ar-SA"/>
      </w:rPr>
    </w:lvl>
    <w:lvl w:ilvl="3">
      <w:start w:val="0"/>
      <w:numFmt w:val="bullet"/>
      <w:lvlText w:val="•"/>
      <w:lvlJc w:val="left"/>
      <w:pPr>
        <w:ind w:left="3496" w:hanging="360"/>
      </w:pPr>
      <w:rPr>
        <w:rFonts w:hint="default"/>
        <w:lang w:val="en-US" w:eastAsia="en-US" w:bidi="ar-SA"/>
      </w:rPr>
    </w:lvl>
    <w:lvl w:ilvl="4">
      <w:start w:val="0"/>
      <w:numFmt w:val="bullet"/>
      <w:lvlText w:val="•"/>
      <w:lvlJc w:val="left"/>
      <w:pPr>
        <w:ind w:left="4455" w:hanging="360"/>
      </w:pPr>
      <w:rPr>
        <w:rFonts w:hint="default"/>
        <w:lang w:val="en-US" w:eastAsia="en-US" w:bidi="ar-SA"/>
      </w:rPr>
    </w:lvl>
    <w:lvl w:ilvl="5">
      <w:start w:val="0"/>
      <w:numFmt w:val="bullet"/>
      <w:lvlText w:val="•"/>
      <w:lvlJc w:val="left"/>
      <w:pPr>
        <w:ind w:left="5413" w:hanging="360"/>
      </w:pPr>
      <w:rPr>
        <w:rFonts w:hint="default"/>
        <w:lang w:val="en-US" w:eastAsia="en-US" w:bidi="ar-SA"/>
      </w:rPr>
    </w:lvl>
    <w:lvl w:ilvl="6">
      <w:start w:val="0"/>
      <w:numFmt w:val="bullet"/>
      <w:lvlText w:val="•"/>
      <w:lvlJc w:val="left"/>
      <w:pPr>
        <w:ind w:left="6372" w:hanging="360"/>
      </w:pPr>
      <w:rPr>
        <w:rFonts w:hint="default"/>
        <w:lang w:val="en-US" w:eastAsia="en-US" w:bidi="ar-SA"/>
      </w:rPr>
    </w:lvl>
    <w:lvl w:ilvl="7">
      <w:start w:val="0"/>
      <w:numFmt w:val="bullet"/>
      <w:lvlText w:val="•"/>
      <w:lvlJc w:val="left"/>
      <w:pPr>
        <w:ind w:left="733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5">
    <w:multiLevelType w:val="hybridMultilevel"/>
    <w:lvl w:ilvl="0">
      <w:start w:val="0"/>
      <w:numFmt w:val="bullet"/>
      <w:lvlText w:val=""/>
      <w:lvlJc w:val="left"/>
      <w:pPr>
        <w:ind w:left="861" w:hanging="207"/>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794" w:hanging="207"/>
      </w:pPr>
      <w:rPr>
        <w:rFonts w:hint="default"/>
        <w:lang w:val="en-US" w:eastAsia="en-US" w:bidi="ar-SA"/>
      </w:rPr>
    </w:lvl>
    <w:lvl w:ilvl="2">
      <w:start w:val="0"/>
      <w:numFmt w:val="bullet"/>
      <w:lvlText w:val="•"/>
      <w:lvlJc w:val="left"/>
      <w:pPr>
        <w:ind w:left="2729" w:hanging="207"/>
      </w:pPr>
      <w:rPr>
        <w:rFonts w:hint="default"/>
        <w:lang w:val="en-US" w:eastAsia="en-US" w:bidi="ar-SA"/>
      </w:rPr>
    </w:lvl>
    <w:lvl w:ilvl="3">
      <w:start w:val="0"/>
      <w:numFmt w:val="bullet"/>
      <w:lvlText w:val="•"/>
      <w:lvlJc w:val="left"/>
      <w:pPr>
        <w:ind w:left="3663" w:hanging="207"/>
      </w:pPr>
      <w:rPr>
        <w:rFonts w:hint="default"/>
        <w:lang w:val="en-US" w:eastAsia="en-US" w:bidi="ar-SA"/>
      </w:rPr>
    </w:lvl>
    <w:lvl w:ilvl="4">
      <w:start w:val="0"/>
      <w:numFmt w:val="bullet"/>
      <w:lvlText w:val="•"/>
      <w:lvlJc w:val="left"/>
      <w:pPr>
        <w:ind w:left="4598" w:hanging="207"/>
      </w:pPr>
      <w:rPr>
        <w:rFonts w:hint="default"/>
        <w:lang w:val="en-US" w:eastAsia="en-US" w:bidi="ar-SA"/>
      </w:rPr>
    </w:lvl>
    <w:lvl w:ilvl="5">
      <w:start w:val="0"/>
      <w:numFmt w:val="bullet"/>
      <w:lvlText w:val="•"/>
      <w:lvlJc w:val="left"/>
      <w:pPr>
        <w:ind w:left="5533" w:hanging="207"/>
      </w:pPr>
      <w:rPr>
        <w:rFonts w:hint="default"/>
        <w:lang w:val="en-US" w:eastAsia="en-US" w:bidi="ar-SA"/>
      </w:rPr>
    </w:lvl>
    <w:lvl w:ilvl="6">
      <w:start w:val="0"/>
      <w:numFmt w:val="bullet"/>
      <w:lvlText w:val="•"/>
      <w:lvlJc w:val="left"/>
      <w:pPr>
        <w:ind w:left="6467" w:hanging="207"/>
      </w:pPr>
      <w:rPr>
        <w:rFonts w:hint="default"/>
        <w:lang w:val="en-US" w:eastAsia="en-US" w:bidi="ar-SA"/>
      </w:rPr>
    </w:lvl>
    <w:lvl w:ilvl="7">
      <w:start w:val="0"/>
      <w:numFmt w:val="bullet"/>
      <w:lvlText w:val="•"/>
      <w:lvlJc w:val="left"/>
      <w:pPr>
        <w:ind w:left="7402" w:hanging="207"/>
      </w:pPr>
      <w:rPr>
        <w:rFonts w:hint="default"/>
        <w:lang w:val="en-US" w:eastAsia="en-US" w:bidi="ar-SA"/>
      </w:rPr>
    </w:lvl>
    <w:lvl w:ilvl="8">
      <w:start w:val="0"/>
      <w:numFmt w:val="bullet"/>
      <w:lvlText w:val="•"/>
      <w:lvlJc w:val="left"/>
      <w:pPr>
        <w:ind w:left="8337" w:hanging="207"/>
      </w:pPr>
      <w:rPr>
        <w:rFonts w:hint="default"/>
        <w:lang w:val="en-US" w:eastAsia="en-US" w:bidi="ar-SA"/>
      </w:rPr>
    </w:lvl>
  </w:abstractNum>
  <w:abstractNum w:abstractNumId="4">
    <w:multiLevelType w:val="hybridMultilevel"/>
    <w:lvl w:ilvl="0">
      <w:start w:val="0"/>
      <w:numFmt w:val="bullet"/>
      <w:lvlText w:val=""/>
      <w:lvlJc w:val="left"/>
      <w:pPr>
        <w:ind w:left="861"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794" w:hanging="360"/>
      </w:pPr>
      <w:rPr>
        <w:rFonts w:hint="default"/>
        <w:lang w:val="en-US" w:eastAsia="en-US" w:bidi="ar-SA"/>
      </w:rPr>
    </w:lvl>
    <w:lvl w:ilvl="2">
      <w:start w:val="0"/>
      <w:numFmt w:val="bullet"/>
      <w:lvlText w:val="•"/>
      <w:lvlJc w:val="left"/>
      <w:pPr>
        <w:ind w:left="2729" w:hanging="360"/>
      </w:pPr>
      <w:rPr>
        <w:rFonts w:hint="default"/>
        <w:lang w:val="en-US" w:eastAsia="en-US" w:bidi="ar-SA"/>
      </w:rPr>
    </w:lvl>
    <w:lvl w:ilvl="3">
      <w:start w:val="0"/>
      <w:numFmt w:val="bullet"/>
      <w:lvlText w:val="•"/>
      <w:lvlJc w:val="left"/>
      <w:pPr>
        <w:ind w:left="3663" w:hanging="360"/>
      </w:pPr>
      <w:rPr>
        <w:rFonts w:hint="default"/>
        <w:lang w:val="en-US" w:eastAsia="en-US" w:bidi="ar-SA"/>
      </w:rPr>
    </w:lvl>
    <w:lvl w:ilvl="4">
      <w:start w:val="0"/>
      <w:numFmt w:val="bullet"/>
      <w:lvlText w:val="•"/>
      <w:lvlJc w:val="left"/>
      <w:pPr>
        <w:ind w:left="4598" w:hanging="360"/>
      </w:pPr>
      <w:rPr>
        <w:rFonts w:hint="default"/>
        <w:lang w:val="en-US" w:eastAsia="en-US" w:bidi="ar-SA"/>
      </w:rPr>
    </w:lvl>
    <w:lvl w:ilvl="5">
      <w:start w:val="0"/>
      <w:numFmt w:val="bullet"/>
      <w:lvlText w:val="•"/>
      <w:lvlJc w:val="left"/>
      <w:pPr>
        <w:ind w:left="5533" w:hanging="360"/>
      </w:pPr>
      <w:rPr>
        <w:rFonts w:hint="default"/>
        <w:lang w:val="en-US" w:eastAsia="en-US" w:bidi="ar-SA"/>
      </w:rPr>
    </w:lvl>
    <w:lvl w:ilvl="6">
      <w:start w:val="0"/>
      <w:numFmt w:val="bullet"/>
      <w:lvlText w:val="•"/>
      <w:lvlJc w:val="left"/>
      <w:pPr>
        <w:ind w:left="6467" w:hanging="360"/>
      </w:pPr>
      <w:rPr>
        <w:rFonts w:hint="default"/>
        <w:lang w:val="en-US" w:eastAsia="en-US" w:bidi="ar-SA"/>
      </w:rPr>
    </w:lvl>
    <w:lvl w:ilvl="7">
      <w:start w:val="0"/>
      <w:numFmt w:val="bullet"/>
      <w:lvlText w:val="•"/>
      <w:lvlJc w:val="left"/>
      <w:pPr>
        <w:ind w:left="7402" w:hanging="360"/>
      </w:pPr>
      <w:rPr>
        <w:rFonts w:hint="default"/>
        <w:lang w:val="en-US" w:eastAsia="en-US" w:bidi="ar-SA"/>
      </w:rPr>
    </w:lvl>
    <w:lvl w:ilvl="8">
      <w:start w:val="0"/>
      <w:numFmt w:val="bullet"/>
      <w:lvlText w:val="•"/>
      <w:lvlJc w:val="left"/>
      <w:pPr>
        <w:ind w:left="8337" w:hanging="360"/>
      </w:pPr>
      <w:rPr>
        <w:rFonts w:hint="default"/>
        <w:lang w:val="en-US" w:eastAsia="en-US" w:bidi="ar-SA"/>
      </w:rPr>
    </w:lvl>
  </w:abstractNum>
  <w:abstractNum w:abstractNumId="3">
    <w:multiLevelType w:val="hybridMultilevel"/>
    <w:lvl w:ilvl="0">
      <w:start w:val="0"/>
      <w:numFmt w:val="bullet"/>
      <w:lvlText w:val=""/>
      <w:lvlJc w:val="left"/>
      <w:pPr>
        <w:ind w:left="909"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30" w:hanging="360"/>
      </w:pPr>
      <w:rPr>
        <w:rFonts w:hint="default"/>
        <w:lang w:val="en-US" w:eastAsia="en-US" w:bidi="ar-SA"/>
      </w:rPr>
    </w:lvl>
    <w:lvl w:ilvl="2">
      <w:start w:val="0"/>
      <w:numFmt w:val="bullet"/>
      <w:lvlText w:val="•"/>
      <w:lvlJc w:val="left"/>
      <w:pPr>
        <w:ind w:left="2761" w:hanging="360"/>
      </w:pPr>
      <w:rPr>
        <w:rFonts w:hint="default"/>
        <w:lang w:val="en-US" w:eastAsia="en-US" w:bidi="ar-SA"/>
      </w:rPr>
    </w:lvl>
    <w:lvl w:ilvl="3">
      <w:start w:val="0"/>
      <w:numFmt w:val="bullet"/>
      <w:lvlText w:val="•"/>
      <w:lvlJc w:val="left"/>
      <w:pPr>
        <w:ind w:left="3691" w:hanging="360"/>
      </w:pPr>
      <w:rPr>
        <w:rFonts w:hint="default"/>
        <w:lang w:val="en-US" w:eastAsia="en-US" w:bidi="ar-SA"/>
      </w:rPr>
    </w:lvl>
    <w:lvl w:ilvl="4">
      <w:start w:val="0"/>
      <w:numFmt w:val="bullet"/>
      <w:lvlText w:val="•"/>
      <w:lvlJc w:val="left"/>
      <w:pPr>
        <w:ind w:left="4622" w:hanging="360"/>
      </w:pPr>
      <w:rPr>
        <w:rFonts w:hint="default"/>
        <w:lang w:val="en-US" w:eastAsia="en-US" w:bidi="ar-SA"/>
      </w:rPr>
    </w:lvl>
    <w:lvl w:ilvl="5">
      <w:start w:val="0"/>
      <w:numFmt w:val="bullet"/>
      <w:lvlText w:val="•"/>
      <w:lvlJc w:val="left"/>
      <w:pPr>
        <w:ind w:left="5553" w:hanging="360"/>
      </w:pPr>
      <w:rPr>
        <w:rFonts w:hint="default"/>
        <w:lang w:val="en-US" w:eastAsia="en-US" w:bidi="ar-SA"/>
      </w:rPr>
    </w:lvl>
    <w:lvl w:ilvl="6">
      <w:start w:val="0"/>
      <w:numFmt w:val="bullet"/>
      <w:lvlText w:val="•"/>
      <w:lvlJc w:val="left"/>
      <w:pPr>
        <w:ind w:left="6483" w:hanging="360"/>
      </w:pPr>
      <w:rPr>
        <w:rFonts w:hint="default"/>
        <w:lang w:val="en-US" w:eastAsia="en-US" w:bidi="ar-SA"/>
      </w:rPr>
    </w:lvl>
    <w:lvl w:ilvl="7">
      <w:start w:val="0"/>
      <w:numFmt w:val="bullet"/>
      <w:lvlText w:val="•"/>
      <w:lvlJc w:val="left"/>
      <w:pPr>
        <w:ind w:left="7414" w:hanging="360"/>
      </w:pPr>
      <w:rPr>
        <w:rFonts w:hint="default"/>
        <w:lang w:val="en-US" w:eastAsia="en-US" w:bidi="ar-SA"/>
      </w:rPr>
    </w:lvl>
    <w:lvl w:ilvl="8">
      <w:start w:val="0"/>
      <w:numFmt w:val="bullet"/>
      <w:lvlText w:val="•"/>
      <w:lvlJc w:val="left"/>
      <w:pPr>
        <w:ind w:left="8345" w:hanging="360"/>
      </w:pPr>
      <w:rPr>
        <w:rFonts w:hint="default"/>
        <w:lang w:val="en-US" w:eastAsia="en-US" w:bidi="ar-SA"/>
      </w:rPr>
    </w:lvl>
  </w:abstractNum>
  <w:abstractNum w:abstractNumId="2">
    <w:multiLevelType w:val="hybridMultilevel"/>
    <w:lvl w:ilvl="0">
      <w:start w:val="0"/>
      <w:numFmt w:val="bullet"/>
      <w:lvlText w:val=""/>
      <w:lvlJc w:val="left"/>
      <w:pPr>
        <w:ind w:left="14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1146" w:hanging="360"/>
      </w:pPr>
      <w:rPr>
        <w:rFonts w:hint="default"/>
        <w:lang w:val="en-US" w:eastAsia="en-US" w:bidi="ar-SA"/>
      </w:rPr>
    </w:lvl>
    <w:lvl w:ilvl="2">
      <w:start w:val="0"/>
      <w:numFmt w:val="bullet"/>
      <w:lvlText w:val="•"/>
      <w:lvlJc w:val="left"/>
      <w:pPr>
        <w:ind w:left="2153" w:hanging="360"/>
      </w:pPr>
      <w:rPr>
        <w:rFonts w:hint="default"/>
        <w:lang w:val="en-US" w:eastAsia="en-US" w:bidi="ar-SA"/>
      </w:rPr>
    </w:lvl>
    <w:lvl w:ilvl="3">
      <w:start w:val="0"/>
      <w:numFmt w:val="bullet"/>
      <w:lvlText w:val="•"/>
      <w:lvlJc w:val="left"/>
      <w:pPr>
        <w:ind w:left="3159" w:hanging="360"/>
      </w:pPr>
      <w:rPr>
        <w:rFonts w:hint="default"/>
        <w:lang w:val="en-US" w:eastAsia="en-US" w:bidi="ar-SA"/>
      </w:rPr>
    </w:lvl>
    <w:lvl w:ilvl="4">
      <w:start w:val="0"/>
      <w:numFmt w:val="bullet"/>
      <w:lvlText w:val="•"/>
      <w:lvlJc w:val="left"/>
      <w:pPr>
        <w:ind w:left="4166" w:hanging="360"/>
      </w:pPr>
      <w:rPr>
        <w:rFonts w:hint="default"/>
        <w:lang w:val="en-US" w:eastAsia="en-US" w:bidi="ar-SA"/>
      </w:rPr>
    </w:lvl>
    <w:lvl w:ilvl="5">
      <w:start w:val="0"/>
      <w:numFmt w:val="bullet"/>
      <w:lvlText w:val="•"/>
      <w:lvlJc w:val="left"/>
      <w:pPr>
        <w:ind w:left="5173" w:hanging="360"/>
      </w:pPr>
      <w:rPr>
        <w:rFonts w:hint="default"/>
        <w:lang w:val="en-US" w:eastAsia="en-US" w:bidi="ar-SA"/>
      </w:rPr>
    </w:lvl>
    <w:lvl w:ilvl="6">
      <w:start w:val="0"/>
      <w:numFmt w:val="bullet"/>
      <w:lvlText w:val="•"/>
      <w:lvlJc w:val="left"/>
      <w:pPr>
        <w:ind w:left="6179" w:hanging="360"/>
      </w:pPr>
      <w:rPr>
        <w:rFonts w:hint="default"/>
        <w:lang w:val="en-US" w:eastAsia="en-US" w:bidi="ar-SA"/>
      </w:rPr>
    </w:lvl>
    <w:lvl w:ilvl="7">
      <w:start w:val="0"/>
      <w:numFmt w:val="bullet"/>
      <w:lvlText w:val="•"/>
      <w:lvlJc w:val="left"/>
      <w:pPr>
        <w:ind w:left="7186" w:hanging="360"/>
      </w:pPr>
      <w:rPr>
        <w:rFonts w:hint="default"/>
        <w:lang w:val="en-US" w:eastAsia="en-US" w:bidi="ar-SA"/>
      </w:rPr>
    </w:lvl>
    <w:lvl w:ilvl="8">
      <w:start w:val="0"/>
      <w:numFmt w:val="bullet"/>
      <w:lvlText w:val="•"/>
      <w:lvlJc w:val="left"/>
      <w:pPr>
        <w:ind w:left="8193" w:hanging="360"/>
      </w:pPr>
      <w:rPr>
        <w:rFonts w:hint="default"/>
        <w:lang w:val="en-US" w:eastAsia="en-US" w:bidi="ar-SA"/>
      </w:rPr>
    </w:lvl>
  </w:abstractNum>
  <w:abstractNum w:abstractNumId="1">
    <w:multiLevelType w:val="hybridMultilevel"/>
    <w:lvl w:ilvl="0">
      <w:start w:val="1"/>
      <w:numFmt w:val="decimal"/>
      <w:lvlText w:val="%1"/>
      <w:lvlJc w:val="left"/>
      <w:pPr>
        <w:ind w:left="501" w:hanging="361"/>
        <w:jc w:val="left"/>
      </w:pPr>
      <w:rPr>
        <w:rFonts w:hint="default"/>
        <w:spacing w:val="0"/>
        <w:w w:val="100"/>
        <w:lang w:val="en-US" w:eastAsia="en-US" w:bidi="ar-SA"/>
      </w:rPr>
    </w:lvl>
    <w:lvl w:ilvl="1">
      <w:start w:val="1"/>
      <w:numFmt w:val="decimal"/>
      <w:lvlText w:val="%1.%2"/>
      <w:lvlJc w:val="left"/>
      <w:pPr>
        <w:ind w:left="501" w:hanging="361"/>
        <w:jc w:val="left"/>
      </w:pPr>
      <w:rPr>
        <w:rFonts w:hint="default"/>
        <w:spacing w:val="-1"/>
        <w:w w:val="99"/>
        <w:lang w:val="en-US" w:eastAsia="en-US" w:bidi="ar-SA"/>
      </w:rPr>
    </w:lvl>
    <w:lvl w:ilvl="2">
      <w:start w:val="1"/>
      <w:numFmt w:val="decimal"/>
      <w:lvlText w:val="%1.%2.%3"/>
      <w:lvlJc w:val="left"/>
      <w:pPr>
        <w:ind w:left="861" w:hanging="721"/>
        <w:jc w:val="left"/>
      </w:pPr>
      <w:rPr>
        <w:rFonts w:hint="default"/>
        <w:spacing w:val="-1"/>
        <w:w w:val="99"/>
        <w:lang w:val="en-US" w:eastAsia="en-US" w:bidi="ar-SA"/>
      </w:rPr>
    </w:lvl>
    <w:lvl w:ilvl="3">
      <w:start w:val="0"/>
      <w:numFmt w:val="bullet"/>
      <w:lvlText w:val=""/>
      <w:lvlJc w:val="left"/>
      <w:pPr>
        <w:ind w:left="861" w:hanging="721"/>
      </w:pPr>
      <w:rPr>
        <w:rFonts w:hint="default" w:ascii="Symbol" w:hAnsi="Symbol" w:eastAsia="Symbol" w:cs="Symbol"/>
        <w:b w:val="0"/>
        <w:bCs w:val="0"/>
        <w:i w:val="0"/>
        <w:iCs w:val="0"/>
        <w:spacing w:val="0"/>
        <w:w w:val="99"/>
        <w:sz w:val="20"/>
        <w:szCs w:val="20"/>
        <w:lang w:val="en-US" w:eastAsia="en-US" w:bidi="ar-SA"/>
      </w:rPr>
    </w:lvl>
    <w:lvl w:ilvl="4">
      <w:start w:val="0"/>
      <w:numFmt w:val="bullet"/>
      <w:lvlText w:val="•"/>
      <w:lvlJc w:val="left"/>
      <w:pPr>
        <w:ind w:left="3975" w:hanging="721"/>
      </w:pPr>
      <w:rPr>
        <w:rFonts w:hint="default"/>
        <w:lang w:val="en-US" w:eastAsia="en-US" w:bidi="ar-SA"/>
      </w:rPr>
    </w:lvl>
    <w:lvl w:ilvl="5">
      <w:start w:val="0"/>
      <w:numFmt w:val="bullet"/>
      <w:lvlText w:val="•"/>
      <w:lvlJc w:val="left"/>
      <w:pPr>
        <w:ind w:left="5013" w:hanging="721"/>
      </w:pPr>
      <w:rPr>
        <w:rFonts w:hint="default"/>
        <w:lang w:val="en-US" w:eastAsia="en-US" w:bidi="ar-SA"/>
      </w:rPr>
    </w:lvl>
    <w:lvl w:ilvl="6">
      <w:start w:val="0"/>
      <w:numFmt w:val="bullet"/>
      <w:lvlText w:val="•"/>
      <w:lvlJc w:val="left"/>
      <w:pPr>
        <w:ind w:left="6052" w:hanging="721"/>
      </w:pPr>
      <w:rPr>
        <w:rFonts w:hint="default"/>
        <w:lang w:val="en-US" w:eastAsia="en-US" w:bidi="ar-SA"/>
      </w:rPr>
    </w:lvl>
    <w:lvl w:ilvl="7">
      <w:start w:val="0"/>
      <w:numFmt w:val="bullet"/>
      <w:lvlText w:val="•"/>
      <w:lvlJc w:val="left"/>
      <w:pPr>
        <w:ind w:left="7090" w:hanging="721"/>
      </w:pPr>
      <w:rPr>
        <w:rFonts w:hint="default"/>
        <w:lang w:val="en-US" w:eastAsia="en-US" w:bidi="ar-SA"/>
      </w:rPr>
    </w:lvl>
    <w:lvl w:ilvl="8">
      <w:start w:val="0"/>
      <w:numFmt w:val="bullet"/>
      <w:lvlText w:val="•"/>
      <w:lvlJc w:val="left"/>
      <w:pPr>
        <w:ind w:left="8129" w:hanging="721"/>
      </w:pPr>
      <w:rPr>
        <w:rFonts w:hint="default"/>
        <w:lang w:val="en-US" w:eastAsia="en-US" w:bidi="ar-SA"/>
      </w:rPr>
    </w:lvl>
  </w:abstractNum>
  <w:abstractNum w:abstractNumId="0">
    <w:multiLevelType w:val="hybridMultilevel"/>
    <w:lvl w:ilvl="0">
      <w:start w:val="1"/>
      <w:numFmt w:val="decimal"/>
      <w:lvlText w:val="%1"/>
      <w:lvlJc w:val="left"/>
      <w:pPr>
        <w:ind w:left="1022" w:hanging="882"/>
        <w:jc w:val="left"/>
      </w:pPr>
      <w:rPr>
        <w:rFonts w:hint="default" w:ascii="Arial" w:hAnsi="Arial" w:eastAsia="Arial" w:cs="Arial"/>
        <w:b/>
        <w:bCs/>
        <w:i w:val="0"/>
        <w:iCs w:val="0"/>
        <w:spacing w:val="0"/>
        <w:w w:val="99"/>
        <w:sz w:val="20"/>
        <w:szCs w:val="20"/>
        <w:lang w:val="en-US" w:eastAsia="en-US" w:bidi="ar-SA"/>
      </w:rPr>
    </w:lvl>
    <w:lvl w:ilvl="1">
      <w:start w:val="1"/>
      <w:numFmt w:val="decimal"/>
      <w:lvlText w:val="%1.%2"/>
      <w:lvlJc w:val="left"/>
      <w:pPr>
        <w:ind w:left="1022" w:hanging="882"/>
        <w:jc w:val="left"/>
      </w:pPr>
      <w:rPr>
        <w:rFonts w:hint="default" w:ascii="Arial" w:hAnsi="Arial" w:eastAsia="Arial" w:cs="Arial"/>
        <w:b/>
        <w:bCs/>
        <w:i w:val="0"/>
        <w:iCs w:val="0"/>
        <w:spacing w:val="-1"/>
        <w:w w:val="99"/>
        <w:sz w:val="20"/>
        <w:szCs w:val="20"/>
        <w:lang w:val="en-US" w:eastAsia="en-US" w:bidi="ar-SA"/>
      </w:rPr>
    </w:lvl>
    <w:lvl w:ilvl="2">
      <w:start w:val="1"/>
      <w:numFmt w:val="decimal"/>
      <w:lvlText w:val="%1.%2.%3"/>
      <w:lvlJc w:val="left"/>
      <w:pPr>
        <w:ind w:left="1022" w:hanging="882"/>
        <w:jc w:val="left"/>
      </w:pPr>
      <w:rPr>
        <w:rFonts w:hint="default" w:ascii="Arial" w:hAnsi="Arial" w:eastAsia="Arial" w:cs="Arial"/>
        <w:b/>
        <w:bCs/>
        <w:i/>
        <w:iCs/>
        <w:spacing w:val="-1"/>
        <w:w w:val="99"/>
        <w:sz w:val="20"/>
        <w:szCs w:val="20"/>
        <w:lang w:val="en-US" w:eastAsia="en-US" w:bidi="ar-SA"/>
      </w:rPr>
    </w:lvl>
    <w:lvl w:ilvl="3">
      <w:start w:val="0"/>
      <w:numFmt w:val="bullet"/>
      <w:lvlText w:val="•"/>
      <w:lvlJc w:val="left"/>
      <w:pPr>
        <w:ind w:left="3775" w:hanging="882"/>
      </w:pPr>
      <w:rPr>
        <w:rFonts w:hint="default"/>
        <w:lang w:val="en-US" w:eastAsia="en-US" w:bidi="ar-SA"/>
      </w:rPr>
    </w:lvl>
    <w:lvl w:ilvl="4">
      <w:start w:val="0"/>
      <w:numFmt w:val="bullet"/>
      <w:lvlText w:val="•"/>
      <w:lvlJc w:val="left"/>
      <w:pPr>
        <w:ind w:left="4694" w:hanging="882"/>
      </w:pPr>
      <w:rPr>
        <w:rFonts w:hint="default"/>
        <w:lang w:val="en-US" w:eastAsia="en-US" w:bidi="ar-SA"/>
      </w:rPr>
    </w:lvl>
    <w:lvl w:ilvl="5">
      <w:start w:val="0"/>
      <w:numFmt w:val="bullet"/>
      <w:lvlText w:val="•"/>
      <w:lvlJc w:val="left"/>
      <w:pPr>
        <w:ind w:left="5613" w:hanging="882"/>
      </w:pPr>
      <w:rPr>
        <w:rFonts w:hint="default"/>
        <w:lang w:val="en-US" w:eastAsia="en-US" w:bidi="ar-SA"/>
      </w:rPr>
    </w:lvl>
    <w:lvl w:ilvl="6">
      <w:start w:val="0"/>
      <w:numFmt w:val="bullet"/>
      <w:lvlText w:val="•"/>
      <w:lvlJc w:val="left"/>
      <w:pPr>
        <w:ind w:left="6531" w:hanging="882"/>
      </w:pPr>
      <w:rPr>
        <w:rFonts w:hint="default"/>
        <w:lang w:val="en-US" w:eastAsia="en-US" w:bidi="ar-SA"/>
      </w:rPr>
    </w:lvl>
    <w:lvl w:ilvl="7">
      <w:start w:val="0"/>
      <w:numFmt w:val="bullet"/>
      <w:lvlText w:val="•"/>
      <w:lvlJc w:val="left"/>
      <w:pPr>
        <w:ind w:left="7450" w:hanging="882"/>
      </w:pPr>
      <w:rPr>
        <w:rFonts w:hint="default"/>
        <w:lang w:val="en-US" w:eastAsia="en-US" w:bidi="ar-SA"/>
      </w:rPr>
    </w:lvl>
    <w:lvl w:ilvl="8">
      <w:start w:val="0"/>
      <w:numFmt w:val="bullet"/>
      <w:lvlText w:val="•"/>
      <w:lvlJc w:val="left"/>
      <w:pPr>
        <w:ind w:left="8369" w:hanging="882"/>
      </w:pPr>
      <w:rPr>
        <w:rFonts w:hint="default"/>
        <w:lang w:val="en-US" w:eastAsia="en-US" w:bidi="ar-SA"/>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TOC1" w:type="paragraph">
    <w:name w:val="TOC 1"/>
    <w:basedOn w:val="Normal"/>
    <w:uiPriority w:val="1"/>
    <w:qFormat/>
    <w:pPr>
      <w:spacing w:before="121"/>
      <w:ind w:left="1021" w:hanging="881"/>
    </w:pPr>
    <w:rPr>
      <w:rFonts w:ascii="Arial" w:hAnsi="Arial" w:eastAsia="Arial" w:cs="Arial"/>
      <w:b/>
      <w:bCs/>
      <w:sz w:val="20"/>
      <w:szCs w:val="20"/>
      <w:lang w:val="en-US" w:eastAsia="en-US" w:bidi="ar-SA"/>
    </w:rPr>
  </w:style>
  <w:style w:styleId="TOC2" w:type="paragraph">
    <w:name w:val="TOC 2"/>
    <w:basedOn w:val="Normal"/>
    <w:uiPriority w:val="1"/>
    <w:qFormat/>
    <w:pPr>
      <w:spacing w:before="121"/>
      <w:ind w:left="1021" w:hanging="881"/>
    </w:pPr>
    <w:rPr>
      <w:rFonts w:ascii="Arial" w:hAnsi="Arial" w:eastAsia="Arial" w:cs="Arial"/>
      <w:b/>
      <w:bCs/>
      <w:sz w:val="20"/>
      <w:szCs w:val="20"/>
      <w:lang w:val="en-US" w:eastAsia="en-US" w:bidi="ar-SA"/>
    </w:rPr>
  </w:style>
  <w:style w:styleId="TOC3" w:type="paragraph">
    <w:name w:val="TOC 3"/>
    <w:basedOn w:val="Normal"/>
    <w:uiPriority w:val="1"/>
    <w:qFormat/>
    <w:pPr>
      <w:spacing w:before="60"/>
      <w:ind w:left="1021" w:hanging="881"/>
    </w:pPr>
    <w:rPr>
      <w:rFonts w:ascii="Arial" w:hAnsi="Arial" w:eastAsia="Arial" w:cs="Arial"/>
      <w:b/>
      <w:bCs/>
      <w:sz w:val="20"/>
      <w:szCs w:val="20"/>
      <w:lang w:val="en-US" w:eastAsia="en-US" w:bidi="ar-SA"/>
    </w:rPr>
  </w:style>
  <w:style w:styleId="TOC4" w:type="paragraph">
    <w:name w:val="TOC 4"/>
    <w:basedOn w:val="Normal"/>
    <w:uiPriority w:val="1"/>
    <w:qFormat/>
    <w:pPr>
      <w:spacing w:before="60"/>
      <w:ind w:left="1021" w:hanging="881"/>
    </w:pPr>
    <w:rPr>
      <w:rFonts w:ascii="Arial" w:hAnsi="Arial" w:eastAsia="Arial" w:cs="Arial"/>
      <w:b/>
      <w:bCs/>
      <w:i/>
      <w:iCs/>
      <w:sz w:val="20"/>
      <w:szCs w:val="20"/>
      <w:lang w:val="en-US" w:eastAsia="en-US" w:bidi="ar-SA"/>
    </w:rPr>
  </w:style>
  <w:style w:styleId="BodyText" w:type="paragraph">
    <w:name w:val="Body Text"/>
    <w:basedOn w:val="Normal"/>
    <w:uiPriority w:val="1"/>
    <w:qFormat/>
    <w:pPr/>
    <w:rPr>
      <w:rFonts w:ascii="Arial MT" w:hAnsi="Arial MT" w:eastAsia="Arial MT" w:cs="Arial MT"/>
      <w:sz w:val="20"/>
      <w:szCs w:val="20"/>
      <w:lang w:val="en-US" w:eastAsia="en-US" w:bidi="ar-SA"/>
    </w:rPr>
  </w:style>
  <w:style w:styleId="Heading1" w:type="paragraph">
    <w:name w:val="Heading 1"/>
    <w:basedOn w:val="Normal"/>
    <w:uiPriority w:val="1"/>
    <w:qFormat/>
    <w:pPr>
      <w:ind w:left="501" w:hanging="361"/>
      <w:outlineLvl w:val="1"/>
    </w:pPr>
    <w:rPr>
      <w:rFonts w:ascii="Arial" w:hAnsi="Arial" w:eastAsia="Arial" w:cs="Arial"/>
      <w:b/>
      <w:bCs/>
      <w:sz w:val="24"/>
      <w:szCs w:val="24"/>
      <w:lang w:val="en-US" w:eastAsia="en-US" w:bidi="ar-SA"/>
    </w:rPr>
  </w:style>
  <w:style w:styleId="Heading2" w:type="paragraph">
    <w:name w:val="Heading 2"/>
    <w:basedOn w:val="Normal"/>
    <w:uiPriority w:val="1"/>
    <w:qFormat/>
    <w:pPr>
      <w:ind w:left="501" w:hanging="361"/>
      <w:outlineLvl w:val="2"/>
    </w:pPr>
    <w:rPr>
      <w:rFonts w:ascii="Arial" w:hAnsi="Arial" w:eastAsia="Arial" w:cs="Arial"/>
      <w:b/>
      <w:bCs/>
      <w:sz w:val="22"/>
      <w:szCs w:val="22"/>
      <w:lang w:val="en-US" w:eastAsia="en-US" w:bidi="ar-SA"/>
    </w:rPr>
  </w:style>
  <w:style w:styleId="Heading3" w:type="paragraph">
    <w:name w:val="Heading 3"/>
    <w:basedOn w:val="Normal"/>
    <w:uiPriority w:val="1"/>
    <w:qFormat/>
    <w:pPr>
      <w:ind w:left="849"/>
      <w:outlineLvl w:val="3"/>
    </w:pPr>
    <w:rPr>
      <w:rFonts w:ascii="Arial" w:hAnsi="Arial" w:eastAsia="Arial" w:cs="Arial"/>
      <w:b/>
      <w:bCs/>
      <w:sz w:val="20"/>
      <w:szCs w:val="20"/>
      <w:lang w:val="en-US" w:eastAsia="en-US" w:bidi="ar-SA"/>
    </w:rPr>
  </w:style>
  <w:style w:styleId="Heading4" w:type="paragraph">
    <w:name w:val="Heading 4"/>
    <w:basedOn w:val="Normal"/>
    <w:uiPriority w:val="1"/>
    <w:qFormat/>
    <w:pPr>
      <w:ind w:left="861" w:hanging="721"/>
      <w:outlineLvl w:val="4"/>
    </w:pPr>
    <w:rPr>
      <w:rFonts w:ascii="Arial" w:hAnsi="Arial" w:eastAsia="Arial" w:cs="Arial"/>
      <w:b/>
      <w:bCs/>
      <w:i/>
      <w:iCs/>
      <w:sz w:val="20"/>
      <w:szCs w:val="20"/>
      <w:lang w:val="en-US" w:eastAsia="en-US" w:bidi="ar-SA"/>
    </w:rPr>
  </w:style>
  <w:style w:styleId="Title" w:type="paragraph">
    <w:name w:val="Title"/>
    <w:basedOn w:val="Normal"/>
    <w:uiPriority w:val="1"/>
    <w:qFormat/>
    <w:pPr>
      <w:spacing w:line="459" w:lineRule="exact"/>
      <w:ind w:left="140"/>
    </w:pPr>
    <w:rPr>
      <w:rFonts w:ascii="Arial" w:hAnsi="Arial" w:eastAsia="Arial" w:cs="Arial"/>
      <w:b/>
      <w:bCs/>
      <w:sz w:val="40"/>
      <w:szCs w:val="40"/>
      <w:lang w:val="en-US" w:eastAsia="en-US" w:bidi="ar-SA"/>
    </w:rPr>
  </w:style>
  <w:style w:styleId="ListParagraph" w:type="paragraph">
    <w:name w:val="List Paragraph"/>
    <w:basedOn w:val="Normal"/>
    <w:uiPriority w:val="1"/>
    <w:qFormat/>
    <w:pPr>
      <w:ind w:left="861" w:hanging="360"/>
    </w:pPr>
    <w:rPr>
      <w:rFonts w:ascii="Arial MT" w:hAnsi="Arial MT" w:eastAsia="Arial MT" w:cs="Arial MT"/>
      <w:lang w:val="en-US" w:eastAsia="en-US" w:bidi="ar-SA"/>
    </w:rPr>
  </w:style>
  <w:style w:styleId="TableParagraph" w:type="paragraph">
    <w:name w:val="Table Paragraph"/>
    <w:basedOn w:val="Normal"/>
    <w:uiPriority w:val="1"/>
    <w:qFormat/>
    <w:pPr>
      <w:spacing w:line="249" w:lineRule="exact"/>
      <w:ind w:left="108"/>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yperlink" Target="https://help.sap.com/viewer/p/SCP_CUSTOMER_SUCCESS_PORTAL/" TargetMode="External"/><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hyperlink" Target="https://help.sap.com/viewer/368c481cd6954bdfa5d0435479fd4eaf/Cloud/en-US/4509f605e83c4c939a91b81eb3a6cdea.html?q=load%20balancer%20certificates" TargetMode="External"/><Relationship Id="rId28" Type="http://schemas.openxmlformats.org/officeDocument/2006/relationships/hyperlink" Target="https://help.sap.com/saphelp_nw73ehp1/helpdata/en/59/6b653a0c52425fe10000000a114084/frameset.htm" TargetMode="External"/><Relationship Id="rId29" Type="http://schemas.openxmlformats.org/officeDocument/2006/relationships/image" Target="media/image14.pn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hyperlink" Target="https://services.ird.govt.nz/gateway3/oauth/token" TargetMode="External"/><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jpeg"/><Relationship Id="rId39" Type="http://schemas.openxmlformats.org/officeDocument/2006/relationships/image" Target="media/image23.png"/><Relationship Id="rId40" Type="http://schemas.openxmlformats.org/officeDocument/2006/relationships/image" Target="media/image24.jpeg"/><Relationship Id="rId41" Type="http://schemas.openxmlformats.org/officeDocument/2006/relationships/hyperlink" Target="https://services.ird.govt.nz/gateway3/oauth/introspect" TargetMode="External"/><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jpe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hyperlink" Target="https://services.ird.govt.nz/gateway3/oauth/revoke" TargetMode="External"/><Relationship Id="rId53" Type="http://schemas.openxmlformats.org/officeDocument/2006/relationships/image" Target="media/image35.jpe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jpe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jpeg"/><Relationship Id="rId60" Type="http://schemas.openxmlformats.org/officeDocument/2006/relationships/image" Target="media/image42.png"/><Relationship Id="rId61" Type="http://schemas.openxmlformats.org/officeDocument/2006/relationships/image" Target="media/image43.jpeg"/><Relationship Id="rId62" Type="http://schemas.openxmlformats.org/officeDocument/2006/relationships/hyperlink" Target="https://services.ird.govt.nz:4046/gateway/gws/employment/v2/" TargetMode="External"/><Relationship Id="rId63" Type="http://schemas.openxmlformats.org/officeDocument/2006/relationships/image" Target="media/image44.jpeg"/><Relationship Id="rId64" Type="http://schemas.openxmlformats.org/officeDocument/2006/relationships/image" Target="media/image45.png"/><Relationship Id="rId65" Type="http://schemas.openxmlformats.org/officeDocument/2006/relationships/image" Target="media/image46.jpeg"/><Relationship Id="rId66" Type="http://schemas.openxmlformats.org/officeDocument/2006/relationships/image" Target="media/image47.jpeg"/><Relationship Id="rId67" Type="http://schemas.openxmlformats.org/officeDocument/2006/relationships/image" Target="media/image48.png"/><Relationship Id="rId68" Type="http://schemas.openxmlformats.org/officeDocument/2006/relationships/image" Target="media/image49.jpeg"/><Relationship Id="rId69" Type="http://schemas.openxmlformats.org/officeDocument/2006/relationships/image" Target="media/image50.jpeg"/><Relationship Id="rId70" Type="http://schemas.openxmlformats.org/officeDocument/2006/relationships/image" Target="media/image51.png"/><Relationship Id="rId71" Type="http://schemas.openxmlformats.org/officeDocument/2006/relationships/image" Target="media/image52.jpeg"/><Relationship Id="rId72" Type="http://schemas.openxmlformats.org/officeDocument/2006/relationships/hyperlink" Target="https://services.ird.govt.nz:4046/gateway/gws/returns/" TargetMode="External"/><Relationship Id="rId73" Type="http://schemas.openxmlformats.org/officeDocument/2006/relationships/image" Target="media/image53.jpeg"/><Relationship Id="rId74" Type="http://schemas.openxmlformats.org/officeDocument/2006/relationships/image" Target="media/image54.jpeg"/><Relationship Id="rId75" Type="http://schemas.openxmlformats.org/officeDocument/2006/relationships/image" Target="media/image55.png"/><Relationship Id="rId76" Type="http://schemas.openxmlformats.org/officeDocument/2006/relationships/image" Target="media/image56.jpeg"/><Relationship Id="rId77" Type="http://schemas.openxmlformats.org/officeDocument/2006/relationships/image" Target="media/image57.png"/><Relationship Id="rId78" Type="http://schemas.openxmlformats.org/officeDocument/2006/relationships/image" Target="media/image58.jpeg"/><Relationship Id="rId79" Type="http://schemas.openxmlformats.org/officeDocument/2006/relationships/image" Target="media/image59.png"/><Relationship Id="rId80" Type="http://schemas.openxmlformats.org/officeDocument/2006/relationships/image" Target="media/image60.png"/><Relationship Id="rId81" Type="http://schemas.openxmlformats.org/officeDocument/2006/relationships/hyperlink" Target="https://cdf-iflmap.hcisb.int.sap.hana.ondemand.com/cxf/ird/create" TargetMode="External"/><Relationship Id="rId82" Type="http://schemas.openxmlformats.org/officeDocument/2006/relationships/image" Target="media/image61.jpeg"/><Relationship Id="rId83" Type="http://schemas.openxmlformats.org/officeDocument/2006/relationships/hyperlink" Target="https://xxxxxxxxxx.sap.hana.ondemand.com/" TargetMode="External"/><Relationship Id="rId84" Type="http://schemas.openxmlformats.org/officeDocument/2006/relationships/image" Target="media/image62.png"/><Relationship Id="rId85" Type="http://schemas.openxmlformats.org/officeDocument/2006/relationships/image" Target="media/image63.jpeg"/><Relationship Id="rId86" Type="http://schemas.openxmlformats.org/officeDocument/2006/relationships/image" Target="media/image64.jpeg"/><Relationship Id="rId87" Type="http://schemas.openxmlformats.org/officeDocument/2006/relationships/image" Target="media/image65.png"/><Relationship Id="rId88" Type="http://schemas.openxmlformats.org/officeDocument/2006/relationships/image" Target="media/image66.jpeg"/><Relationship Id="rId89" Type="http://schemas.openxmlformats.org/officeDocument/2006/relationships/image" Target="media/image67.jpeg"/><Relationship Id="rId90" Type="http://schemas.openxmlformats.org/officeDocument/2006/relationships/image" Target="media/image68.jpeg"/><Relationship Id="rId91" Type="http://schemas.openxmlformats.org/officeDocument/2006/relationships/image" Target="media/image69.jpeg"/><Relationship Id="rId92" Type="http://schemas.openxmlformats.org/officeDocument/2006/relationships/image" Target="media/image70.jpeg"/><Relationship Id="rId93" Type="http://schemas.openxmlformats.org/officeDocument/2006/relationships/image" Target="media/image71.png"/><Relationship Id="rId94" Type="http://schemas.openxmlformats.org/officeDocument/2006/relationships/image" Target="media/image72.jpeg"/><Relationship Id="rId95" Type="http://schemas.openxmlformats.org/officeDocument/2006/relationships/image" Target="media/image73.png"/><Relationship Id="rId96" Type="http://schemas.openxmlformats.org/officeDocument/2006/relationships/header" Target="header5.xml"/><Relationship Id="rId97" Type="http://schemas.openxmlformats.org/officeDocument/2006/relationships/footer" Target="footer5.xml"/><Relationship Id="rId98" Type="http://schemas.openxmlformats.org/officeDocument/2006/relationships/hyperlink" Target="http://www.sap.com/contactsap" TargetMode="External"/><Relationship Id="rId99" Type="http://schemas.openxmlformats.org/officeDocument/2006/relationships/hyperlink" Target="http://www.sap.com/corporate-en/legal/copyright/index.epx" TargetMode="External"/><Relationship Id="rId10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Truman, Katherine</dc:creator>
  <cp:keywords>SAP CPI</cp:keywords>
  <dcterms:created xsi:type="dcterms:W3CDTF">2025-01-28T08:48:43Z</dcterms:created>
  <dcterms:modified xsi:type="dcterms:W3CDTF">2025-01-28T08:48:43Z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2025-01-28T00:00:00Z</vt:filetime>
  </property>
  <property fmtid="{D5CDD505-2E9C-101B-9397-08002B2CF9AE}" pid="3" name="Creator">
    <vt:lpwstr>Microsoft® Word 2016</vt:lpwstr>
  </property>
  <property fmtid="{D5CDD505-2E9C-101B-9397-08002B2CF9AE}" pid="4" name="LastSaved">
    <vt:filetime>2025-01-28T00:00:00Z</vt:filetime>
  </property>
  <property fmtid="{D5CDD505-2E9C-101B-9397-08002B2CF9AE}" pid="5" name="Producer">
    <vt:lpwstr>www.ilovepdf.com</vt:lpwstr>
  </property>
</Properties>
</file>