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5E47D1" w14:textId="1A656479" w:rsidR="00282DB3" w:rsidRPr="00282DB3" w:rsidRDefault="00137BA8" w:rsidP="00282DB3">
      <w:r w:rsidRPr="00137BA8">
        <w:rPr>
          <w:noProof/>
        </w:rPr>
        <w:drawing>
          <wp:inline distT="0" distB="0" distL="0" distR="0" wp14:anchorId="3ECC3D37" wp14:editId="2CEBE4BC">
            <wp:extent cx="6115050" cy="31178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email">
                      <a:extLst>
                        <a:ext uri="{28A0092B-C50C-407E-A947-70E740481C1C}">
                          <a14:useLocalDpi xmlns:a14="http://schemas.microsoft.com/office/drawing/2010/main"/>
                        </a:ext>
                      </a:extLst>
                    </a:blip>
                    <a:stretch>
                      <a:fillRect/>
                    </a:stretch>
                  </pic:blipFill>
                  <pic:spPr>
                    <a:xfrm>
                      <a:off x="0" y="0"/>
                      <a:ext cx="6115050" cy="3117850"/>
                    </a:xfrm>
                    <a:prstGeom prst="rect">
                      <a:avLst/>
                    </a:prstGeom>
                  </pic:spPr>
                </pic:pic>
              </a:graphicData>
            </a:graphic>
          </wp:inline>
        </w:drawing>
      </w:r>
    </w:p>
    <w:p w14:paraId="3EF5F544" w14:textId="10DF3E05" w:rsidR="00282DB3" w:rsidRPr="00282DB3" w:rsidRDefault="004F1F79" w:rsidP="00282DB3">
      <w:pPr>
        <w:pStyle w:val="ConfidentialStatus"/>
      </w:pPr>
      <w:r>
        <w:t>PuBLIC</w:t>
      </w:r>
    </w:p>
    <w:p w14:paraId="2E28A69B" w14:textId="77777777" w:rsidR="00F53986" w:rsidRPr="00F53986" w:rsidRDefault="00F53986" w:rsidP="00787847">
      <w:pPr>
        <w:pStyle w:val="Title"/>
        <w:rPr>
          <w:b w:val="0"/>
          <w:bCs/>
          <w:sz w:val="40"/>
          <w:szCs w:val="40"/>
        </w:rPr>
      </w:pPr>
      <w:r w:rsidRPr="00F53986">
        <w:rPr>
          <w:b w:val="0"/>
          <w:bCs/>
          <w:sz w:val="40"/>
          <w:szCs w:val="40"/>
        </w:rPr>
        <w:t>SAP Build Process Automation</w:t>
      </w:r>
    </w:p>
    <w:p w14:paraId="7CCF1175" w14:textId="753335AE" w:rsidR="00787847" w:rsidRDefault="00F53986" w:rsidP="00787847">
      <w:pPr>
        <w:pStyle w:val="Title"/>
      </w:pPr>
      <w:r>
        <w:br/>
      </w:r>
      <w:r w:rsidR="00DF6AD0">
        <w:t>Asset Maintenance</w:t>
      </w:r>
    </w:p>
    <w:p w14:paraId="32303B88" w14:textId="4BD616FC" w:rsidR="00F53986" w:rsidRPr="00F53986" w:rsidRDefault="00187863" w:rsidP="00F53986">
      <w:pPr>
        <w:pStyle w:val="Subtitle"/>
      </w:pPr>
      <w:r>
        <w:t>Configuration and User Guide</w:t>
      </w:r>
    </w:p>
    <w:p w14:paraId="0B59E974" w14:textId="77777777" w:rsidR="00233B47" w:rsidRDefault="00233B47" w:rsidP="0089543E"/>
    <w:p w14:paraId="135DAD35" w14:textId="77777777" w:rsidR="00233B47" w:rsidRDefault="00233B47" w:rsidP="0089543E">
      <w:pPr>
        <w:sectPr w:rsidR="00233B47" w:rsidSect="00233B47">
          <w:footerReference w:type="default" r:id="rId12"/>
          <w:footerReference w:type="first" r:id="rId13"/>
          <w:pgSz w:w="11906" w:h="16838" w:code="9"/>
          <w:pgMar w:top="1138" w:right="1138" w:bottom="1987" w:left="1138" w:header="850" w:footer="1080" w:gutter="0"/>
          <w:cols w:space="720"/>
          <w:docGrid w:linePitch="360"/>
        </w:sectPr>
      </w:pPr>
    </w:p>
    <w:sdt>
      <w:sdtPr>
        <w:rPr>
          <w:rFonts w:eastAsiaTheme="minorHAnsi" w:cstheme="minorBidi"/>
          <w:b w:val="0"/>
          <w:caps/>
          <w:sz w:val="20"/>
          <w:szCs w:val="22"/>
        </w:rPr>
        <w:id w:val="1364942556"/>
        <w:docPartObj>
          <w:docPartGallery w:val="Table of Contents"/>
          <w:docPartUnique/>
        </w:docPartObj>
      </w:sdtPr>
      <w:sdtEndPr>
        <w:rPr>
          <w:bCs/>
          <w:caps w:val="0"/>
          <w:noProof/>
        </w:rPr>
      </w:sdtEndPr>
      <w:sdtContent>
        <w:p w14:paraId="0BCA8839" w14:textId="77777777" w:rsidR="008A627D" w:rsidRDefault="008A627D" w:rsidP="0089543E">
          <w:pPr>
            <w:pStyle w:val="TOCHeading"/>
          </w:pPr>
          <w:r>
            <w:t>Contents</w:t>
          </w:r>
        </w:p>
        <w:p w14:paraId="17394604" w14:textId="2AC8A38D" w:rsidR="00557D42" w:rsidRDefault="009F7346">
          <w:pPr>
            <w:pStyle w:val="TOC1"/>
            <w:rPr>
              <w:rFonts w:asciiTheme="minorHAnsi" w:eastAsiaTheme="minorEastAsia" w:hAnsiTheme="minorHAnsi" w:cstheme="minorBidi"/>
              <w:b w:val="0"/>
              <w:noProof/>
              <w:kern w:val="2"/>
              <w:szCs w:val="24"/>
              <w:lang w:val="en-IN" w:eastAsia="en-GB"/>
              <w14:ligatures w14:val="standardContextual"/>
            </w:rPr>
          </w:pPr>
          <w:r>
            <w:rPr>
              <w:caps/>
            </w:rPr>
            <w:fldChar w:fldCharType="begin"/>
          </w:r>
          <w:r>
            <w:instrText xml:space="preserve"> TOC \o "1-5" \h \z \u </w:instrText>
          </w:r>
          <w:r>
            <w:rPr>
              <w:caps/>
            </w:rPr>
            <w:fldChar w:fldCharType="separate"/>
          </w:r>
          <w:hyperlink w:anchor="_Toc140659362" w:history="1">
            <w:r w:rsidR="00557D42" w:rsidRPr="00B9278A">
              <w:rPr>
                <w:rStyle w:val="Hyperlink"/>
                <w:noProof/>
              </w:rPr>
              <w:t>Overview</w:t>
            </w:r>
            <w:r w:rsidR="00557D42">
              <w:rPr>
                <w:noProof/>
                <w:webHidden/>
              </w:rPr>
              <w:tab/>
            </w:r>
            <w:r w:rsidR="00557D42">
              <w:rPr>
                <w:noProof/>
                <w:webHidden/>
              </w:rPr>
              <w:fldChar w:fldCharType="begin"/>
            </w:r>
            <w:r w:rsidR="00557D42">
              <w:rPr>
                <w:noProof/>
                <w:webHidden/>
              </w:rPr>
              <w:instrText xml:space="preserve"> PAGEREF _Toc140659362 \h </w:instrText>
            </w:r>
            <w:r w:rsidR="00557D42">
              <w:rPr>
                <w:noProof/>
                <w:webHidden/>
              </w:rPr>
            </w:r>
            <w:r w:rsidR="00557D42">
              <w:rPr>
                <w:noProof/>
                <w:webHidden/>
              </w:rPr>
              <w:fldChar w:fldCharType="separate"/>
            </w:r>
            <w:r w:rsidR="00533DA6">
              <w:rPr>
                <w:noProof/>
                <w:webHidden/>
              </w:rPr>
              <w:t>3</w:t>
            </w:r>
            <w:r w:rsidR="00557D42">
              <w:rPr>
                <w:noProof/>
                <w:webHidden/>
              </w:rPr>
              <w:fldChar w:fldCharType="end"/>
            </w:r>
          </w:hyperlink>
        </w:p>
        <w:p w14:paraId="0B3FBB88" w14:textId="54075E53"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63" w:history="1">
            <w:r w:rsidR="00557D42" w:rsidRPr="00B9278A">
              <w:rPr>
                <w:rStyle w:val="Hyperlink"/>
                <w:noProof/>
              </w:rPr>
              <w:t>Prerequisites</w:t>
            </w:r>
            <w:r w:rsidR="00557D42">
              <w:rPr>
                <w:noProof/>
                <w:webHidden/>
              </w:rPr>
              <w:tab/>
            </w:r>
            <w:r w:rsidR="00557D42">
              <w:rPr>
                <w:noProof/>
                <w:webHidden/>
              </w:rPr>
              <w:fldChar w:fldCharType="begin"/>
            </w:r>
            <w:r w:rsidR="00557D42">
              <w:rPr>
                <w:noProof/>
                <w:webHidden/>
              </w:rPr>
              <w:instrText xml:space="preserve"> PAGEREF _Toc140659363 \h </w:instrText>
            </w:r>
            <w:r w:rsidR="00557D42">
              <w:rPr>
                <w:noProof/>
                <w:webHidden/>
              </w:rPr>
            </w:r>
            <w:r w:rsidR="00557D42">
              <w:rPr>
                <w:noProof/>
                <w:webHidden/>
              </w:rPr>
              <w:fldChar w:fldCharType="separate"/>
            </w:r>
            <w:r w:rsidR="00533DA6">
              <w:rPr>
                <w:noProof/>
                <w:webHidden/>
              </w:rPr>
              <w:t>3</w:t>
            </w:r>
            <w:r w:rsidR="00557D42">
              <w:rPr>
                <w:noProof/>
                <w:webHidden/>
              </w:rPr>
              <w:fldChar w:fldCharType="end"/>
            </w:r>
          </w:hyperlink>
        </w:p>
        <w:p w14:paraId="270A0D1A" w14:textId="4016B891"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64" w:history="1">
            <w:r w:rsidR="00557D42" w:rsidRPr="00B9278A">
              <w:rPr>
                <w:rStyle w:val="Hyperlink"/>
                <w:noProof/>
              </w:rPr>
              <w:t>Capabilities</w:t>
            </w:r>
            <w:r w:rsidR="00557D42">
              <w:rPr>
                <w:noProof/>
                <w:webHidden/>
              </w:rPr>
              <w:tab/>
            </w:r>
            <w:r w:rsidR="00557D42">
              <w:rPr>
                <w:noProof/>
                <w:webHidden/>
              </w:rPr>
              <w:fldChar w:fldCharType="begin"/>
            </w:r>
            <w:r w:rsidR="00557D42">
              <w:rPr>
                <w:noProof/>
                <w:webHidden/>
              </w:rPr>
              <w:instrText xml:space="preserve"> PAGEREF _Toc140659364 \h </w:instrText>
            </w:r>
            <w:r w:rsidR="00557D42">
              <w:rPr>
                <w:noProof/>
                <w:webHidden/>
              </w:rPr>
            </w:r>
            <w:r w:rsidR="00557D42">
              <w:rPr>
                <w:noProof/>
                <w:webHidden/>
              </w:rPr>
              <w:fldChar w:fldCharType="separate"/>
            </w:r>
            <w:r w:rsidR="00533DA6">
              <w:rPr>
                <w:noProof/>
                <w:webHidden/>
              </w:rPr>
              <w:t>4</w:t>
            </w:r>
            <w:r w:rsidR="00557D42">
              <w:rPr>
                <w:noProof/>
                <w:webHidden/>
              </w:rPr>
              <w:fldChar w:fldCharType="end"/>
            </w:r>
          </w:hyperlink>
        </w:p>
        <w:p w14:paraId="47A556DE" w14:textId="785115E1"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65" w:history="1">
            <w:r w:rsidR="00557D42" w:rsidRPr="00B9278A">
              <w:rPr>
                <w:rStyle w:val="Hyperlink"/>
                <w:noProof/>
              </w:rPr>
              <w:t>Procedure</w:t>
            </w:r>
            <w:r w:rsidR="00557D42">
              <w:rPr>
                <w:noProof/>
                <w:webHidden/>
              </w:rPr>
              <w:tab/>
            </w:r>
            <w:r w:rsidR="00557D42">
              <w:rPr>
                <w:noProof/>
                <w:webHidden/>
              </w:rPr>
              <w:fldChar w:fldCharType="begin"/>
            </w:r>
            <w:r w:rsidR="00557D42">
              <w:rPr>
                <w:noProof/>
                <w:webHidden/>
              </w:rPr>
              <w:instrText xml:space="preserve"> PAGEREF _Toc140659365 \h </w:instrText>
            </w:r>
            <w:r w:rsidR="00557D42">
              <w:rPr>
                <w:noProof/>
                <w:webHidden/>
              </w:rPr>
            </w:r>
            <w:r w:rsidR="00557D42">
              <w:rPr>
                <w:noProof/>
                <w:webHidden/>
              </w:rPr>
              <w:fldChar w:fldCharType="separate"/>
            </w:r>
            <w:r w:rsidR="00533DA6">
              <w:rPr>
                <w:noProof/>
                <w:webHidden/>
              </w:rPr>
              <w:t>5</w:t>
            </w:r>
            <w:r w:rsidR="00557D42">
              <w:rPr>
                <w:noProof/>
                <w:webHidden/>
              </w:rPr>
              <w:fldChar w:fldCharType="end"/>
            </w:r>
          </w:hyperlink>
        </w:p>
        <w:p w14:paraId="2D0253DF" w14:textId="6AA8D9D8"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66" w:history="1">
            <w:r w:rsidR="00557D42" w:rsidRPr="00B9278A">
              <w:rPr>
                <w:rStyle w:val="Hyperlink"/>
                <w:noProof/>
              </w:rPr>
              <w:t>Setup SAP Business Technology Platform Cockpit</w:t>
            </w:r>
            <w:r w:rsidR="00557D42">
              <w:rPr>
                <w:noProof/>
                <w:webHidden/>
              </w:rPr>
              <w:tab/>
            </w:r>
            <w:r w:rsidR="00557D42">
              <w:rPr>
                <w:noProof/>
                <w:webHidden/>
              </w:rPr>
              <w:fldChar w:fldCharType="begin"/>
            </w:r>
            <w:r w:rsidR="00557D42">
              <w:rPr>
                <w:noProof/>
                <w:webHidden/>
              </w:rPr>
              <w:instrText xml:space="preserve"> PAGEREF _Toc140659366 \h </w:instrText>
            </w:r>
            <w:r w:rsidR="00557D42">
              <w:rPr>
                <w:noProof/>
                <w:webHidden/>
              </w:rPr>
            </w:r>
            <w:r w:rsidR="00557D42">
              <w:rPr>
                <w:noProof/>
                <w:webHidden/>
              </w:rPr>
              <w:fldChar w:fldCharType="separate"/>
            </w:r>
            <w:r w:rsidR="00533DA6">
              <w:rPr>
                <w:noProof/>
                <w:webHidden/>
              </w:rPr>
              <w:t>5</w:t>
            </w:r>
            <w:r w:rsidR="00557D42">
              <w:rPr>
                <w:noProof/>
                <w:webHidden/>
              </w:rPr>
              <w:fldChar w:fldCharType="end"/>
            </w:r>
          </w:hyperlink>
        </w:p>
        <w:p w14:paraId="4D5867F4" w14:textId="045A3F4A" w:rsidR="00557D42" w:rsidRDefault="002C3CC8">
          <w:pPr>
            <w:pStyle w:val="TOC3"/>
            <w:tabs>
              <w:tab w:val="right" w:leader="dot" w:pos="9620"/>
            </w:tabs>
            <w:rPr>
              <w:rFonts w:asciiTheme="minorHAnsi" w:eastAsiaTheme="minorEastAsia" w:hAnsiTheme="minorHAnsi" w:cstheme="minorBidi"/>
              <w:b w:val="0"/>
              <w:noProof/>
              <w:color w:val="auto"/>
              <w:kern w:val="2"/>
              <w:sz w:val="24"/>
              <w:lang w:val="en-IN" w:eastAsia="en-GB"/>
              <w14:ligatures w14:val="standardContextual"/>
            </w:rPr>
          </w:pPr>
          <w:hyperlink w:anchor="_Toc140659367" w:history="1">
            <w:r w:rsidR="00557D42" w:rsidRPr="00B9278A">
              <w:rPr>
                <w:rStyle w:val="Hyperlink"/>
                <w:noProof/>
              </w:rPr>
              <w:t>Destination Configuration</w:t>
            </w:r>
            <w:r w:rsidR="00557D42">
              <w:rPr>
                <w:noProof/>
                <w:webHidden/>
              </w:rPr>
              <w:tab/>
            </w:r>
            <w:r w:rsidR="00557D42">
              <w:rPr>
                <w:noProof/>
                <w:webHidden/>
              </w:rPr>
              <w:fldChar w:fldCharType="begin"/>
            </w:r>
            <w:r w:rsidR="00557D42">
              <w:rPr>
                <w:noProof/>
                <w:webHidden/>
              </w:rPr>
              <w:instrText xml:space="preserve"> PAGEREF _Toc140659367 \h </w:instrText>
            </w:r>
            <w:r w:rsidR="00557D42">
              <w:rPr>
                <w:noProof/>
                <w:webHidden/>
              </w:rPr>
            </w:r>
            <w:r w:rsidR="00557D42">
              <w:rPr>
                <w:noProof/>
                <w:webHidden/>
              </w:rPr>
              <w:fldChar w:fldCharType="separate"/>
            </w:r>
            <w:r w:rsidR="00533DA6">
              <w:rPr>
                <w:noProof/>
                <w:webHidden/>
              </w:rPr>
              <w:t>5</w:t>
            </w:r>
            <w:r w:rsidR="00557D42">
              <w:rPr>
                <w:noProof/>
                <w:webHidden/>
              </w:rPr>
              <w:fldChar w:fldCharType="end"/>
            </w:r>
          </w:hyperlink>
        </w:p>
        <w:p w14:paraId="5398E297" w14:textId="07A64DC3"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68" w:history="1">
            <w:r w:rsidR="00557D42" w:rsidRPr="00B9278A">
              <w:rPr>
                <w:rStyle w:val="Hyperlink"/>
                <w:noProof/>
              </w:rPr>
              <w:t>SAP Build Process Automation</w:t>
            </w:r>
            <w:r w:rsidR="00557D42">
              <w:rPr>
                <w:noProof/>
                <w:webHidden/>
              </w:rPr>
              <w:tab/>
            </w:r>
            <w:r w:rsidR="00557D42">
              <w:rPr>
                <w:noProof/>
                <w:webHidden/>
              </w:rPr>
              <w:fldChar w:fldCharType="begin"/>
            </w:r>
            <w:r w:rsidR="00557D42">
              <w:rPr>
                <w:noProof/>
                <w:webHidden/>
              </w:rPr>
              <w:instrText xml:space="preserve"> PAGEREF _Toc140659368 \h </w:instrText>
            </w:r>
            <w:r w:rsidR="00557D42">
              <w:rPr>
                <w:noProof/>
                <w:webHidden/>
              </w:rPr>
            </w:r>
            <w:r w:rsidR="00557D42">
              <w:rPr>
                <w:noProof/>
                <w:webHidden/>
              </w:rPr>
              <w:fldChar w:fldCharType="separate"/>
            </w:r>
            <w:r w:rsidR="00533DA6">
              <w:rPr>
                <w:noProof/>
                <w:webHidden/>
              </w:rPr>
              <w:t>5</w:t>
            </w:r>
            <w:r w:rsidR="00557D42">
              <w:rPr>
                <w:noProof/>
                <w:webHidden/>
              </w:rPr>
              <w:fldChar w:fldCharType="end"/>
            </w:r>
          </w:hyperlink>
        </w:p>
        <w:p w14:paraId="2B39AABA" w14:textId="6C31D855"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69" w:history="1">
            <w:r w:rsidR="00557D42" w:rsidRPr="00B9278A">
              <w:rPr>
                <w:rStyle w:val="Hyperlink"/>
                <w:noProof/>
              </w:rPr>
              <w:t>Import Content</w:t>
            </w:r>
            <w:r w:rsidR="00557D42">
              <w:rPr>
                <w:noProof/>
                <w:webHidden/>
              </w:rPr>
              <w:tab/>
            </w:r>
            <w:r w:rsidR="00557D42">
              <w:rPr>
                <w:noProof/>
                <w:webHidden/>
              </w:rPr>
              <w:fldChar w:fldCharType="begin"/>
            </w:r>
            <w:r w:rsidR="00557D42">
              <w:rPr>
                <w:noProof/>
                <w:webHidden/>
              </w:rPr>
              <w:instrText xml:space="preserve"> PAGEREF _Toc140659369 \h </w:instrText>
            </w:r>
            <w:r w:rsidR="00557D42">
              <w:rPr>
                <w:noProof/>
                <w:webHidden/>
              </w:rPr>
            </w:r>
            <w:r w:rsidR="00557D42">
              <w:rPr>
                <w:noProof/>
                <w:webHidden/>
              </w:rPr>
              <w:fldChar w:fldCharType="separate"/>
            </w:r>
            <w:r w:rsidR="00533DA6">
              <w:rPr>
                <w:noProof/>
                <w:webHidden/>
              </w:rPr>
              <w:t>5</w:t>
            </w:r>
            <w:r w:rsidR="00557D42">
              <w:rPr>
                <w:noProof/>
                <w:webHidden/>
              </w:rPr>
              <w:fldChar w:fldCharType="end"/>
            </w:r>
          </w:hyperlink>
        </w:p>
        <w:p w14:paraId="5E575C50" w14:textId="2818D198"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0" w:history="1">
            <w:r w:rsidR="00557D42" w:rsidRPr="00B9278A">
              <w:rPr>
                <w:rStyle w:val="Hyperlink"/>
                <w:noProof/>
              </w:rPr>
              <w:t>Configuration &amp; Modification</w:t>
            </w:r>
            <w:r w:rsidR="00557D42">
              <w:rPr>
                <w:noProof/>
                <w:webHidden/>
              </w:rPr>
              <w:tab/>
            </w:r>
            <w:r w:rsidR="00557D42">
              <w:rPr>
                <w:noProof/>
                <w:webHidden/>
              </w:rPr>
              <w:fldChar w:fldCharType="begin"/>
            </w:r>
            <w:r w:rsidR="00557D42">
              <w:rPr>
                <w:noProof/>
                <w:webHidden/>
              </w:rPr>
              <w:instrText xml:space="preserve"> PAGEREF _Toc140659370 \h </w:instrText>
            </w:r>
            <w:r w:rsidR="00557D42">
              <w:rPr>
                <w:noProof/>
                <w:webHidden/>
              </w:rPr>
            </w:r>
            <w:r w:rsidR="00557D42">
              <w:rPr>
                <w:noProof/>
                <w:webHidden/>
              </w:rPr>
              <w:fldChar w:fldCharType="separate"/>
            </w:r>
            <w:r w:rsidR="00533DA6">
              <w:rPr>
                <w:noProof/>
                <w:webHidden/>
              </w:rPr>
              <w:t>6</w:t>
            </w:r>
            <w:r w:rsidR="00557D42">
              <w:rPr>
                <w:noProof/>
                <w:webHidden/>
              </w:rPr>
              <w:fldChar w:fldCharType="end"/>
            </w:r>
          </w:hyperlink>
        </w:p>
        <w:p w14:paraId="587D527C" w14:textId="7B3FE32E"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1" w:history="1">
            <w:r w:rsidR="00557D42" w:rsidRPr="00B9278A">
              <w:rPr>
                <w:rStyle w:val="Hyperlink"/>
                <w:noProof/>
              </w:rPr>
              <w:t>Configure Process</w:t>
            </w:r>
            <w:r w:rsidR="00557D42">
              <w:rPr>
                <w:noProof/>
                <w:webHidden/>
              </w:rPr>
              <w:tab/>
            </w:r>
            <w:r w:rsidR="00557D42">
              <w:rPr>
                <w:noProof/>
                <w:webHidden/>
              </w:rPr>
              <w:fldChar w:fldCharType="begin"/>
            </w:r>
            <w:r w:rsidR="00557D42">
              <w:rPr>
                <w:noProof/>
                <w:webHidden/>
              </w:rPr>
              <w:instrText xml:space="preserve"> PAGEREF _Toc140659371 \h </w:instrText>
            </w:r>
            <w:r w:rsidR="00557D42">
              <w:rPr>
                <w:noProof/>
                <w:webHidden/>
              </w:rPr>
            </w:r>
            <w:r w:rsidR="00557D42">
              <w:rPr>
                <w:noProof/>
                <w:webHidden/>
              </w:rPr>
              <w:fldChar w:fldCharType="separate"/>
            </w:r>
            <w:r w:rsidR="00533DA6">
              <w:rPr>
                <w:noProof/>
                <w:webHidden/>
              </w:rPr>
              <w:t>6</w:t>
            </w:r>
            <w:r w:rsidR="00557D42">
              <w:rPr>
                <w:noProof/>
                <w:webHidden/>
              </w:rPr>
              <w:fldChar w:fldCharType="end"/>
            </w:r>
          </w:hyperlink>
        </w:p>
        <w:p w14:paraId="5AD24EB0" w14:textId="33B9BDE5"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2" w:history="1">
            <w:r w:rsidR="00557D42" w:rsidRPr="00B9278A">
              <w:rPr>
                <w:rStyle w:val="Hyperlink"/>
                <w:noProof/>
              </w:rPr>
              <w:t>Configure Trigger</w:t>
            </w:r>
            <w:r w:rsidR="00557D42">
              <w:rPr>
                <w:noProof/>
                <w:webHidden/>
              </w:rPr>
              <w:tab/>
            </w:r>
            <w:r w:rsidR="00557D42">
              <w:rPr>
                <w:noProof/>
                <w:webHidden/>
              </w:rPr>
              <w:fldChar w:fldCharType="begin"/>
            </w:r>
            <w:r w:rsidR="00557D42">
              <w:rPr>
                <w:noProof/>
                <w:webHidden/>
              </w:rPr>
              <w:instrText xml:space="preserve"> PAGEREF _Toc140659372 \h </w:instrText>
            </w:r>
            <w:r w:rsidR="00557D42">
              <w:rPr>
                <w:noProof/>
                <w:webHidden/>
              </w:rPr>
            </w:r>
            <w:r w:rsidR="00557D42">
              <w:rPr>
                <w:noProof/>
                <w:webHidden/>
              </w:rPr>
              <w:fldChar w:fldCharType="separate"/>
            </w:r>
            <w:r w:rsidR="00533DA6">
              <w:rPr>
                <w:noProof/>
                <w:webHidden/>
              </w:rPr>
              <w:t>6</w:t>
            </w:r>
            <w:r w:rsidR="00557D42">
              <w:rPr>
                <w:noProof/>
                <w:webHidden/>
              </w:rPr>
              <w:fldChar w:fldCharType="end"/>
            </w:r>
          </w:hyperlink>
        </w:p>
        <w:p w14:paraId="5121A881" w14:textId="395EC632"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3" w:history="1">
            <w:r w:rsidR="00557D42" w:rsidRPr="00B9278A">
              <w:rPr>
                <w:rStyle w:val="Hyperlink"/>
                <w:noProof/>
              </w:rPr>
              <w:t>Revised Maintenance Plan Approval for ACME Plant - Q2, 2023</w:t>
            </w:r>
            <w:r w:rsidR="00557D42">
              <w:rPr>
                <w:noProof/>
                <w:webHidden/>
              </w:rPr>
              <w:tab/>
            </w:r>
            <w:r w:rsidR="00557D42">
              <w:rPr>
                <w:noProof/>
                <w:webHidden/>
              </w:rPr>
              <w:fldChar w:fldCharType="begin"/>
            </w:r>
            <w:r w:rsidR="00557D42">
              <w:rPr>
                <w:noProof/>
                <w:webHidden/>
              </w:rPr>
              <w:instrText xml:space="preserve"> PAGEREF _Toc140659373 \h </w:instrText>
            </w:r>
            <w:r w:rsidR="00557D42">
              <w:rPr>
                <w:noProof/>
                <w:webHidden/>
              </w:rPr>
            </w:r>
            <w:r w:rsidR="00557D42">
              <w:rPr>
                <w:noProof/>
                <w:webHidden/>
              </w:rPr>
              <w:fldChar w:fldCharType="separate"/>
            </w:r>
            <w:r w:rsidR="00533DA6">
              <w:rPr>
                <w:noProof/>
                <w:webHidden/>
              </w:rPr>
              <w:t>6</w:t>
            </w:r>
            <w:r w:rsidR="00557D42">
              <w:rPr>
                <w:noProof/>
                <w:webHidden/>
              </w:rPr>
              <w:fldChar w:fldCharType="end"/>
            </w:r>
          </w:hyperlink>
        </w:p>
        <w:p w14:paraId="134A2C4A" w14:textId="31BCC132"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4" w:history="1">
            <w:r w:rsidR="00557D42" w:rsidRPr="00B9278A">
              <w:rPr>
                <w:rStyle w:val="Hyperlink"/>
                <w:noProof/>
              </w:rPr>
              <w:t>Approval Workflow</w:t>
            </w:r>
            <w:r w:rsidR="00557D42">
              <w:rPr>
                <w:noProof/>
                <w:webHidden/>
              </w:rPr>
              <w:tab/>
            </w:r>
            <w:r w:rsidR="00557D42">
              <w:rPr>
                <w:noProof/>
                <w:webHidden/>
              </w:rPr>
              <w:fldChar w:fldCharType="begin"/>
            </w:r>
            <w:r w:rsidR="00557D42">
              <w:rPr>
                <w:noProof/>
                <w:webHidden/>
              </w:rPr>
              <w:instrText xml:space="preserve"> PAGEREF _Toc140659374 \h </w:instrText>
            </w:r>
            <w:r w:rsidR="00557D42">
              <w:rPr>
                <w:noProof/>
                <w:webHidden/>
              </w:rPr>
            </w:r>
            <w:r w:rsidR="00557D42">
              <w:rPr>
                <w:noProof/>
                <w:webHidden/>
              </w:rPr>
              <w:fldChar w:fldCharType="separate"/>
            </w:r>
            <w:r w:rsidR="00533DA6">
              <w:rPr>
                <w:noProof/>
                <w:webHidden/>
              </w:rPr>
              <w:t>7</w:t>
            </w:r>
            <w:r w:rsidR="00557D42">
              <w:rPr>
                <w:noProof/>
                <w:webHidden/>
              </w:rPr>
              <w:fldChar w:fldCharType="end"/>
            </w:r>
          </w:hyperlink>
        </w:p>
        <w:p w14:paraId="1F91DB0B" w14:textId="5A96970A"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5" w:history="1">
            <w:r w:rsidR="00557D42" w:rsidRPr="00B9278A">
              <w:rPr>
                <w:rStyle w:val="Hyperlink"/>
                <w:noProof/>
              </w:rPr>
              <w:t>Read Mail Automation</w:t>
            </w:r>
            <w:r w:rsidR="00557D42">
              <w:rPr>
                <w:noProof/>
                <w:webHidden/>
              </w:rPr>
              <w:tab/>
            </w:r>
            <w:r w:rsidR="00557D42">
              <w:rPr>
                <w:noProof/>
                <w:webHidden/>
              </w:rPr>
              <w:fldChar w:fldCharType="begin"/>
            </w:r>
            <w:r w:rsidR="00557D42">
              <w:rPr>
                <w:noProof/>
                <w:webHidden/>
              </w:rPr>
              <w:instrText xml:space="preserve"> PAGEREF _Toc140659375 \h </w:instrText>
            </w:r>
            <w:r w:rsidR="00557D42">
              <w:rPr>
                <w:noProof/>
                <w:webHidden/>
              </w:rPr>
            </w:r>
            <w:r w:rsidR="00557D42">
              <w:rPr>
                <w:noProof/>
                <w:webHidden/>
              </w:rPr>
              <w:fldChar w:fldCharType="separate"/>
            </w:r>
            <w:r w:rsidR="00533DA6">
              <w:rPr>
                <w:noProof/>
                <w:webHidden/>
              </w:rPr>
              <w:t>7</w:t>
            </w:r>
            <w:r w:rsidR="00557D42">
              <w:rPr>
                <w:noProof/>
                <w:webHidden/>
              </w:rPr>
              <w:fldChar w:fldCharType="end"/>
            </w:r>
          </w:hyperlink>
        </w:p>
        <w:p w14:paraId="398CE567" w14:textId="06BE9D95"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6" w:history="1">
            <w:r w:rsidR="00557D42" w:rsidRPr="00B9278A">
              <w:rPr>
                <w:rStyle w:val="Hyperlink"/>
                <w:noProof/>
              </w:rPr>
              <w:t>Process Input File Automation</w:t>
            </w:r>
            <w:r w:rsidR="00557D42">
              <w:rPr>
                <w:noProof/>
                <w:webHidden/>
              </w:rPr>
              <w:tab/>
            </w:r>
            <w:r w:rsidR="00557D42">
              <w:rPr>
                <w:noProof/>
                <w:webHidden/>
              </w:rPr>
              <w:fldChar w:fldCharType="begin"/>
            </w:r>
            <w:r w:rsidR="00557D42">
              <w:rPr>
                <w:noProof/>
                <w:webHidden/>
              </w:rPr>
              <w:instrText xml:space="preserve"> PAGEREF _Toc140659376 \h </w:instrText>
            </w:r>
            <w:r w:rsidR="00557D42">
              <w:rPr>
                <w:noProof/>
                <w:webHidden/>
              </w:rPr>
            </w:r>
            <w:r w:rsidR="00557D42">
              <w:rPr>
                <w:noProof/>
                <w:webHidden/>
              </w:rPr>
              <w:fldChar w:fldCharType="separate"/>
            </w:r>
            <w:r w:rsidR="00533DA6">
              <w:rPr>
                <w:noProof/>
                <w:webHidden/>
              </w:rPr>
              <w:t>9</w:t>
            </w:r>
            <w:r w:rsidR="00557D42">
              <w:rPr>
                <w:noProof/>
                <w:webHidden/>
              </w:rPr>
              <w:fldChar w:fldCharType="end"/>
            </w:r>
          </w:hyperlink>
        </w:p>
        <w:p w14:paraId="6D4960EE" w14:textId="521260A3"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7" w:history="1">
            <w:r w:rsidR="00557D42" w:rsidRPr="00B9278A">
              <w:rPr>
                <w:rStyle w:val="Hyperlink"/>
                <w:noProof/>
              </w:rPr>
              <w:t>Read excel file Automation</w:t>
            </w:r>
            <w:r w:rsidR="00557D42">
              <w:rPr>
                <w:noProof/>
                <w:webHidden/>
              </w:rPr>
              <w:tab/>
            </w:r>
            <w:r w:rsidR="00557D42">
              <w:rPr>
                <w:noProof/>
                <w:webHidden/>
              </w:rPr>
              <w:fldChar w:fldCharType="begin"/>
            </w:r>
            <w:r w:rsidR="00557D42">
              <w:rPr>
                <w:noProof/>
                <w:webHidden/>
              </w:rPr>
              <w:instrText xml:space="preserve"> PAGEREF _Toc140659377 \h </w:instrText>
            </w:r>
            <w:r w:rsidR="00557D42">
              <w:rPr>
                <w:noProof/>
                <w:webHidden/>
              </w:rPr>
            </w:r>
            <w:r w:rsidR="00557D42">
              <w:rPr>
                <w:noProof/>
                <w:webHidden/>
              </w:rPr>
              <w:fldChar w:fldCharType="separate"/>
            </w:r>
            <w:r w:rsidR="00533DA6">
              <w:rPr>
                <w:noProof/>
                <w:webHidden/>
              </w:rPr>
              <w:t>9</w:t>
            </w:r>
            <w:r w:rsidR="00557D42">
              <w:rPr>
                <w:noProof/>
                <w:webHidden/>
              </w:rPr>
              <w:fldChar w:fldCharType="end"/>
            </w:r>
          </w:hyperlink>
        </w:p>
        <w:p w14:paraId="3318735D" w14:textId="209C5F55"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78" w:history="1">
            <w:r w:rsidR="00557D42" w:rsidRPr="00B9278A">
              <w:rPr>
                <w:rStyle w:val="Hyperlink"/>
                <w:noProof/>
              </w:rPr>
              <w:t>Release and Deploy your Process</w:t>
            </w:r>
            <w:r w:rsidR="00557D42">
              <w:rPr>
                <w:noProof/>
                <w:webHidden/>
              </w:rPr>
              <w:tab/>
            </w:r>
            <w:r w:rsidR="00557D42">
              <w:rPr>
                <w:noProof/>
                <w:webHidden/>
              </w:rPr>
              <w:fldChar w:fldCharType="begin"/>
            </w:r>
            <w:r w:rsidR="00557D42">
              <w:rPr>
                <w:noProof/>
                <w:webHidden/>
              </w:rPr>
              <w:instrText xml:space="preserve"> PAGEREF _Toc140659378 \h </w:instrText>
            </w:r>
            <w:r w:rsidR="00557D42">
              <w:rPr>
                <w:noProof/>
                <w:webHidden/>
              </w:rPr>
            </w:r>
            <w:r w:rsidR="00557D42">
              <w:rPr>
                <w:noProof/>
                <w:webHidden/>
              </w:rPr>
              <w:fldChar w:fldCharType="separate"/>
            </w:r>
            <w:r w:rsidR="00533DA6">
              <w:rPr>
                <w:noProof/>
                <w:webHidden/>
              </w:rPr>
              <w:t>11</w:t>
            </w:r>
            <w:r w:rsidR="00557D42">
              <w:rPr>
                <w:noProof/>
                <w:webHidden/>
              </w:rPr>
              <w:fldChar w:fldCharType="end"/>
            </w:r>
          </w:hyperlink>
        </w:p>
        <w:p w14:paraId="4C0E75A6" w14:textId="2785BFDF"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79" w:history="1">
            <w:r w:rsidR="00557D42" w:rsidRPr="00B9278A">
              <w:rPr>
                <w:rStyle w:val="Hyperlink"/>
                <w:noProof/>
              </w:rPr>
              <w:t>Release</w:t>
            </w:r>
            <w:r w:rsidR="00557D42">
              <w:rPr>
                <w:noProof/>
                <w:webHidden/>
              </w:rPr>
              <w:tab/>
            </w:r>
            <w:r w:rsidR="00557D42">
              <w:rPr>
                <w:noProof/>
                <w:webHidden/>
              </w:rPr>
              <w:fldChar w:fldCharType="begin"/>
            </w:r>
            <w:r w:rsidR="00557D42">
              <w:rPr>
                <w:noProof/>
                <w:webHidden/>
              </w:rPr>
              <w:instrText xml:space="preserve"> PAGEREF _Toc140659379 \h </w:instrText>
            </w:r>
            <w:r w:rsidR="00557D42">
              <w:rPr>
                <w:noProof/>
                <w:webHidden/>
              </w:rPr>
            </w:r>
            <w:r w:rsidR="00557D42">
              <w:rPr>
                <w:noProof/>
                <w:webHidden/>
              </w:rPr>
              <w:fldChar w:fldCharType="separate"/>
            </w:r>
            <w:r w:rsidR="00533DA6">
              <w:rPr>
                <w:noProof/>
                <w:webHidden/>
              </w:rPr>
              <w:t>11</w:t>
            </w:r>
            <w:r w:rsidR="00557D42">
              <w:rPr>
                <w:noProof/>
                <w:webHidden/>
              </w:rPr>
              <w:fldChar w:fldCharType="end"/>
            </w:r>
          </w:hyperlink>
        </w:p>
        <w:p w14:paraId="61C44A5A" w14:textId="1CCD0DE4"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80" w:history="1">
            <w:r w:rsidR="00557D42" w:rsidRPr="00B9278A">
              <w:rPr>
                <w:rStyle w:val="Hyperlink"/>
                <w:noProof/>
              </w:rPr>
              <w:t>Deploy</w:t>
            </w:r>
            <w:r w:rsidR="00557D42">
              <w:rPr>
                <w:noProof/>
                <w:webHidden/>
              </w:rPr>
              <w:tab/>
            </w:r>
            <w:r w:rsidR="00557D42">
              <w:rPr>
                <w:noProof/>
                <w:webHidden/>
              </w:rPr>
              <w:fldChar w:fldCharType="begin"/>
            </w:r>
            <w:r w:rsidR="00557D42">
              <w:rPr>
                <w:noProof/>
                <w:webHidden/>
              </w:rPr>
              <w:instrText xml:space="preserve"> PAGEREF _Toc140659380 \h </w:instrText>
            </w:r>
            <w:r w:rsidR="00557D42">
              <w:rPr>
                <w:noProof/>
                <w:webHidden/>
              </w:rPr>
            </w:r>
            <w:r w:rsidR="00557D42">
              <w:rPr>
                <w:noProof/>
                <w:webHidden/>
              </w:rPr>
              <w:fldChar w:fldCharType="separate"/>
            </w:r>
            <w:r w:rsidR="00533DA6">
              <w:rPr>
                <w:noProof/>
                <w:webHidden/>
              </w:rPr>
              <w:t>12</w:t>
            </w:r>
            <w:r w:rsidR="00557D42">
              <w:rPr>
                <w:noProof/>
                <w:webHidden/>
              </w:rPr>
              <w:fldChar w:fldCharType="end"/>
            </w:r>
          </w:hyperlink>
        </w:p>
        <w:p w14:paraId="426551DC" w14:textId="25F2B73F" w:rsidR="00557D42" w:rsidRDefault="002C3CC8">
          <w:pPr>
            <w:pStyle w:val="TOC2"/>
            <w:tabs>
              <w:tab w:val="right" w:leader="dot" w:pos="9620"/>
            </w:tabs>
            <w:rPr>
              <w:rFonts w:asciiTheme="minorHAnsi" w:eastAsiaTheme="minorEastAsia" w:hAnsiTheme="minorHAnsi" w:cstheme="minorBidi"/>
              <w:b w:val="0"/>
              <w:noProof/>
              <w:kern w:val="2"/>
              <w:sz w:val="24"/>
              <w:szCs w:val="24"/>
              <w:lang w:val="en-IN" w:eastAsia="en-GB"/>
              <w14:ligatures w14:val="standardContextual"/>
            </w:rPr>
          </w:pPr>
          <w:hyperlink w:anchor="_Toc140659381" w:history="1">
            <w:r w:rsidR="00557D42" w:rsidRPr="00B9278A">
              <w:rPr>
                <w:rStyle w:val="Hyperlink"/>
                <w:noProof/>
              </w:rPr>
              <w:t>Trigger the Automation</w:t>
            </w:r>
            <w:r w:rsidR="00557D42">
              <w:rPr>
                <w:noProof/>
                <w:webHidden/>
              </w:rPr>
              <w:tab/>
            </w:r>
            <w:r w:rsidR="00557D42">
              <w:rPr>
                <w:noProof/>
                <w:webHidden/>
              </w:rPr>
              <w:fldChar w:fldCharType="begin"/>
            </w:r>
            <w:r w:rsidR="00557D42">
              <w:rPr>
                <w:noProof/>
                <w:webHidden/>
              </w:rPr>
              <w:instrText xml:space="preserve"> PAGEREF _Toc140659381 \h </w:instrText>
            </w:r>
            <w:r w:rsidR="00557D42">
              <w:rPr>
                <w:noProof/>
                <w:webHidden/>
              </w:rPr>
            </w:r>
            <w:r w:rsidR="00557D42">
              <w:rPr>
                <w:noProof/>
                <w:webHidden/>
              </w:rPr>
              <w:fldChar w:fldCharType="separate"/>
            </w:r>
            <w:r w:rsidR="00533DA6">
              <w:rPr>
                <w:noProof/>
                <w:webHidden/>
              </w:rPr>
              <w:t>12</w:t>
            </w:r>
            <w:r w:rsidR="00557D42">
              <w:rPr>
                <w:noProof/>
                <w:webHidden/>
              </w:rPr>
              <w:fldChar w:fldCharType="end"/>
            </w:r>
          </w:hyperlink>
        </w:p>
        <w:p w14:paraId="440245BB" w14:textId="44BCA6D5" w:rsidR="00557D42" w:rsidRDefault="002C3CC8">
          <w:pPr>
            <w:pStyle w:val="TOC1"/>
            <w:rPr>
              <w:rFonts w:asciiTheme="minorHAnsi" w:eastAsiaTheme="minorEastAsia" w:hAnsiTheme="minorHAnsi" w:cstheme="minorBidi"/>
              <w:b w:val="0"/>
              <w:noProof/>
              <w:kern w:val="2"/>
              <w:szCs w:val="24"/>
              <w:lang w:val="en-IN" w:eastAsia="en-GB"/>
              <w14:ligatures w14:val="standardContextual"/>
            </w:rPr>
          </w:pPr>
          <w:hyperlink w:anchor="_Toc140659382" w:history="1">
            <w:r w:rsidR="00557D42" w:rsidRPr="00B9278A">
              <w:rPr>
                <w:rStyle w:val="Hyperlink"/>
                <w:noProof/>
              </w:rPr>
              <w:t>Support</w:t>
            </w:r>
            <w:r w:rsidR="00557D42">
              <w:rPr>
                <w:noProof/>
                <w:webHidden/>
              </w:rPr>
              <w:tab/>
            </w:r>
            <w:r w:rsidR="00557D42">
              <w:rPr>
                <w:noProof/>
                <w:webHidden/>
              </w:rPr>
              <w:fldChar w:fldCharType="begin"/>
            </w:r>
            <w:r w:rsidR="00557D42">
              <w:rPr>
                <w:noProof/>
                <w:webHidden/>
              </w:rPr>
              <w:instrText xml:space="preserve"> PAGEREF _Toc140659382 \h </w:instrText>
            </w:r>
            <w:r w:rsidR="00557D42">
              <w:rPr>
                <w:noProof/>
                <w:webHidden/>
              </w:rPr>
            </w:r>
            <w:r w:rsidR="00557D42">
              <w:rPr>
                <w:noProof/>
                <w:webHidden/>
              </w:rPr>
              <w:fldChar w:fldCharType="separate"/>
            </w:r>
            <w:r w:rsidR="00533DA6">
              <w:rPr>
                <w:noProof/>
                <w:webHidden/>
              </w:rPr>
              <w:t>13</w:t>
            </w:r>
            <w:r w:rsidR="00557D42">
              <w:rPr>
                <w:noProof/>
                <w:webHidden/>
              </w:rPr>
              <w:fldChar w:fldCharType="end"/>
            </w:r>
          </w:hyperlink>
        </w:p>
        <w:p w14:paraId="02DC1B0B" w14:textId="2639E47C" w:rsidR="00233B47" w:rsidRDefault="009F7346" w:rsidP="00230DCF">
          <w:pPr>
            <w:sectPr w:rsidR="00233B47" w:rsidSect="00233B47">
              <w:footerReference w:type="default" r:id="rId14"/>
              <w:footerReference w:type="first" r:id="rId15"/>
              <w:pgSz w:w="11906" w:h="16838" w:code="9"/>
              <w:pgMar w:top="1138" w:right="1138" w:bottom="1987" w:left="1138" w:header="850" w:footer="1080" w:gutter="0"/>
              <w:cols w:space="720"/>
              <w:docGrid w:linePitch="360"/>
            </w:sectPr>
          </w:pPr>
          <w:r>
            <w:rPr>
              <w:rFonts w:eastAsiaTheme="majorEastAsia" w:cstheme="majorBidi"/>
              <w:color w:val="F0AB00" w:themeColor="accent1"/>
              <w:sz w:val="28"/>
              <w:szCs w:val="32"/>
            </w:rPr>
            <w:fldChar w:fldCharType="end"/>
          </w:r>
        </w:p>
      </w:sdtContent>
    </w:sdt>
    <w:p w14:paraId="74164E05" w14:textId="1ABB5B99" w:rsidR="002C4D4C" w:rsidRPr="0015424E" w:rsidRDefault="004F7595" w:rsidP="002C4D4C">
      <w:pPr>
        <w:pStyle w:val="Heading1"/>
        <w:rPr>
          <w:color w:val="F0AB00" w:themeColor="accent1"/>
        </w:rPr>
      </w:pPr>
      <w:bookmarkStart w:id="0" w:name="_Toc140659362"/>
      <w:bookmarkStart w:id="1" w:name="_Hlk79571634"/>
      <w:r w:rsidRPr="0015424E">
        <w:rPr>
          <w:color w:val="F0AB00" w:themeColor="accent1"/>
        </w:rPr>
        <w:lastRenderedPageBreak/>
        <w:t>Overview</w:t>
      </w:r>
      <w:bookmarkEnd w:id="0"/>
    </w:p>
    <w:bookmarkEnd w:id="1"/>
    <w:p w14:paraId="1FF4BFEE" w14:textId="5629C3F6" w:rsidR="001B352B" w:rsidRDefault="001B352B" w:rsidP="00C67F47">
      <w:pPr>
        <w:pStyle w:val="BPParagraph"/>
        <w:jc w:val="left"/>
        <w:rPr>
          <w:rFonts w:ascii="Arial" w:hAnsi="Arial" w:cs="Arial"/>
          <w:lang w:val="en-US"/>
        </w:rPr>
      </w:pPr>
      <w:r w:rsidRPr="001B352B">
        <w:rPr>
          <w:rFonts w:ascii="Arial" w:hAnsi="Arial" w:cs="Arial"/>
          <w:lang w:val="en-US"/>
        </w:rPr>
        <w:t xml:space="preserve">This document provides information about setting up the </w:t>
      </w:r>
      <w:r w:rsidR="00E7025B">
        <w:rPr>
          <w:rFonts w:ascii="Arial" w:hAnsi="Arial" w:cs="Arial"/>
          <w:b/>
          <w:bCs/>
          <w:lang w:val="en-US"/>
        </w:rPr>
        <w:t>A</w:t>
      </w:r>
      <w:r w:rsidR="008460A8">
        <w:rPr>
          <w:rFonts w:ascii="Arial" w:hAnsi="Arial" w:cs="Arial"/>
          <w:b/>
          <w:bCs/>
          <w:lang w:val="en-US"/>
        </w:rPr>
        <w:t>sset maintenance</w:t>
      </w:r>
      <w:r w:rsidR="00357089">
        <w:rPr>
          <w:rFonts w:ascii="Arial" w:hAnsi="Arial" w:cs="Arial"/>
          <w:b/>
          <w:bCs/>
          <w:lang w:val="en-US"/>
        </w:rPr>
        <w:t xml:space="preserve"> </w:t>
      </w:r>
      <w:r w:rsidR="008460A8">
        <w:rPr>
          <w:rFonts w:ascii="Arial" w:hAnsi="Arial" w:cs="Arial"/>
          <w:lang w:val="en-US"/>
        </w:rPr>
        <w:t>sample</w:t>
      </w:r>
      <w:r w:rsidRPr="001B352B">
        <w:rPr>
          <w:rFonts w:ascii="Arial" w:hAnsi="Arial" w:cs="Arial"/>
          <w:lang w:val="en-US"/>
        </w:rPr>
        <w:t>. The main audience of this document are technical IT/system administrators.</w:t>
      </w:r>
    </w:p>
    <w:p w14:paraId="494406F3" w14:textId="28492798" w:rsidR="00D4405D" w:rsidRDefault="00816BBF" w:rsidP="00C67F47">
      <w:pPr>
        <w:pStyle w:val="BPParagraph"/>
        <w:jc w:val="left"/>
        <w:rPr>
          <w:rFonts w:ascii="Arial" w:hAnsi="Arial" w:cs="Arial"/>
          <w:lang w:val="en-US"/>
        </w:rPr>
      </w:pPr>
      <w:r>
        <w:rPr>
          <w:rFonts w:ascii="Arial" w:hAnsi="Arial" w:cs="Arial"/>
          <w:lang w:val="en-US"/>
        </w:rPr>
        <w:t xml:space="preserve">The </w:t>
      </w:r>
      <w:r w:rsidR="2A34FFB5" w:rsidRPr="00533DA6">
        <w:rPr>
          <w:rFonts w:cs="Arial"/>
          <w:b/>
        </w:rPr>
        <w:t>A</w:t>
      </w:r>
      <w:r w:rsidR="06E2E9AE" w:rsidRPr="00533DA6">
        <w:rPr>
          <w:rFonts w:cs="Arial"/>
          <w:b/>
        </w:rPr>
        <w:t xml:space="preserve">sset </w:t>
      </w:r>
      <w:r w:rsidR="5FCFDC7E" w:rsidRPr="00533DA6">
        <w:rPr>
          <w:rFonts w:cs="Arial"/>
          <w:b/>
        </w:rPr>
        <w:t>M</w:t>
      </w:r>
      <w:r w:rsidRPr="00533DA6">
        <w:rPr>
          <w:rFonts w:cs="Arial"/>
          <w:b/>
        </w:rPr>
        <w:t>aintenance</w:t>
      </w:r>
      <w:r>
        <w:rPr>
          <w:rFonts w:ascii="Arial" w:hAnsi="Arial" w:cs="Arial"/>
          <w:lang w:val="en-US"/>
        </w:rPr>
        <w:t xml:space="preserve"> sample </w:t>
      </w:r>
      <w:r w:rsidR="0321F286" w:rsidRPr="6E3300C3">
        <w:rPr>
          <w:rFonts w:ascii="Arial" w:hAnsi="Arial" w:cs="Arial"/>
          <w:lang w:val="en-US"/>
        </w:rPr>
        <w:t xml:space="preserve">content </w:t>
      </w:r>
      <w:r w:rsidR="06E2E9AE" w:rsidRPr="6E3300C3">
        <w:rPr>
          <w:rFonts w:ascii="Arial" w:hAnsi="Arial" w:cs="Arial"/>
          <w:lang w:val="en-US"/>
        </w:rPr>
        <w:t>enables</w:t>
      </w:r>
      <w:r>
        <w:rPr>
          <w:rFonts w:ascii="Arial" w:hAnsi="Arial" w:cs="Arial"/>
          <w:lang w:val="en-US"/>
        </w:rPr>
        <w:t xml:space="preserve"> customers to automate the</w:t>
      </w:r>
      <w:r w:rsidR="00151270">
        <w:rPr>
          <w:rFonts w:ascii="Arial" w:hAnsi="Arial" w:cs="Arial"/>
          <w:lang w:val="en-US"/>
        </w:rPr>
        <w:t xml:space="preserve"> receipt of the maintenance plans from service providers and send</w:t>
      </w:r>
      <w:r w:rsidR="0085520D">
        <w:rPr>
          <w:rFonts w:ascii="Arial" w:hAnsi="Arial" w:cs="Arial"/>
          <w:lang w:val="en-US"/>
        </w:rPr>
        <w:t xml:space="preserve"> </w:t>
      </w:r>
      <w:r w:rsidR="00151270">
        <w:rPr>
          <w:rFonts w:ascii="Arial" w:hAnsi="Arial" w:cs="Arial"/>
          <w:lang w:val="en-US"/>
        </w:rPr>
        <w:t>for</w:t>
      </w:r>
      <w:r w:rsidR="006C5C12">
        <w:rPr>
          <w:rFonts w:ascii="Arial" w:hAnsi="Arial" w:cs="Arial"/>
          <w:lang w:val="en-US"/>
        </w:rPr>
        <w:t xml:space="preserve"> necessary</w:t>
      </w:r>
      <w:r w:rsidR="00151270">
        <w:rPr>
          <w:rFonts w:ascii="Arial" w:hAnsi="Arial" w:cs="Arial"/>
          <w:lang w:val="en-US"/>
        </w:rPr>
        <w:t xml:space="preserve"> approval</w:t>
      </w:r>
      <w:r w:rsidR="006C5C12">
        <w:rPr>
          <w:rFonts w:ascii="Arial" w:hAnsi="Arial" w:cs="Arial"/>
          <w:lang w:val="en-US"/>
        </w:rPr>
        <w:t xml:space="preserve"> of the plan for execution</w:t>
      </w:r>
      <w:r w:rsidR="0085520D">
        <w:rPr>
          <w:rFonts w:ascii="Arial" w:hAnsi="Arial" w:cs="Arial"/>
          <w:lang w:val="en-US"/>
        </w:rPr>
        <w:t>.</w:t>
      </w:r>
    </w:p>
    <w:p w14:paraId="26E5C407" w14:textId="75091C32" w:rsidR="006E5D8C" w:rsidRDefault="003E35D9" w:rsidP="00C67F47">
      <w:pPr>
        <w:pStyle w:val="BPParagraph"/>
        <w:jc w:val="left"/>
        <w:rPr>
          <w:rFonts w:ascii="Arial" w:hAnsi="Arial" w:cs="Arial"/>
          <w:lang w:val="en-US"/>
        </w:rPr>
      </w:pPr>
      <w:r>
        <w:fldChar w:fldCharType="begin"/>
      </w:r>
      <w:r>
        <w:instrText xml:space="preserve"> INCLUDEPICTURE "/Users/i554185/Library/Group Containers/UBF8T346G9.ms/WebArchiveCopyPasteTempFiles/com.microsoft.Word/Screenshot-2023-05-18-at-9.57.23-AM.png" \* MERGEFORMATINET </w:instrText>
      </w:r>
      <w:r>
        <w:fldChar w:fldCharType="separate"/>
      </w:r>
      <w:r>
        <w:rPr>
          <w:noProof/>
        </w:rPr>
        <w:drawing>
          <wp:inline distT="0" distB="0" distL="0" distR="0" wp14:anchorId="798BA950" wp14:editId="55F8A50B">
            <wp:extent cx="6115050" cy="2811780"/>
            <wp:effectExtent l="0" t="0" r="6350" b="0"/>
            <wp:docPr id="1874329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email">
                      <a:extLst>
                        <a:ext uri="{28A0092B-C50C-407E-A947-70E740481C1C}">
                          <a14:useLocalDpi xmlns:a14="http://schemas.microsoft.com/office/drawing/2010/main"/>
                        </a:ext>
                      </a:extLst>
                    </a:blip>
                    <a:srcRect/>
                    <a:stretch>
                      <a:fillRect/>
                    </a:stretch>
                  </pic:blipFill>
                  <pic:spPr bwMode="auto">
                    <a:xfrm>
                      <a:off x="0" y="0"/>
                      <a:ext cx="6115050" cy="2811780"/>
                    </a:xfrm>
                    <a:prstGeom prst="rect">
                      <a:avLst/>
                    </a:prstGeom>
                    <a:noFill/>
                    <a:ln>
                      <a:noFill/>
                    </a:ln>
                  </pic:spPr>
                </pic:pic>
              </a:graphicData>
            </a:graphic>
          </wp:inline>
        </w:drawing>
      </w:r>
      <w:r>
        <w:fldChar w:fldCharType="end"/>
      </w:r>
    </w:p>
    <w:p w14:paraId="330C84EF" w14:textId="626105DC" w:rsidR="006E5D8C" w:rsidRDefault="000A568D" w:rsidP="00C67F47">
      <w:pPr>
        <w:pStyle w:val="BPParagraph"/>
        <w:jc w:val="left"/>
        <w:rPr>
          <w:rFonts w:ascii="Arial" w:hAnsi="Arial" w:cs="Arial"/>
          <w:lang w:val="en-US"/>
        </w:rPr>
      </w:pPr>
      <w:r>
        <w:rPr>
          <w:rFonts w:ascii="Arial" w:hAnsi="Arial" w:cs="Arial"/>
          <w:lang w:val="en-US"/>
        </w:rPr>
        <w:t>The following steps are included as part of this sample:</w:t>
      </w:r>
    </w:p>
    <w:p w14:paraId="64CC40D1" w14:textId="1EE5422B" w:rsidR="000A568D" w:rsidRDefault="0054775B" w:rsidP="000A568D">
      <w:pPr>
        <w:pStyle w:val="BPParagraph"/>
        <w:numPr>
          <w:ilvl w:val="0"/>
          <w:numId w:val="43"/>
        </w:numPr>
        <w:jc w:val="left"/>
        <w:rPr>
          <w:rFonts w:ascii="Arial" w:hAnsi="Arial" w:cs="Arial"/>
          <w:lang w:val="en-US"/>
        </w:rPr>
      </w:pPr>
      <w:r>
        <w:rPr>
          <w:rFonts w:ascii="Arial" w:hAnsi="Arial" w:cs="Arial"/>
          <w:lang w:val="en-US"/>
        </w:rPr>
        <w:t>Service provider sends maintenance plan in an excel file attachment in email to the manufacturer.</w:t>
      </w:r>
    </w:p>
    <w:p w14:paraId="0BE7409E" w14:textId="1980B522" w:rsidR="0054775B" w:rsidRDefault="0057003E" w:rsidP="000A568D">
      <w:pPr>
        <w:pStyle w:val="BPParagraph"/>
        <w:numPr>
          <w:ilvl w:val="0"/>
          <w:numId w:val="43"/>
        </w:numPr>
        <w:jc w:val="left"/>
        <w:rPr>
          <w:rFonts w:ascii="Arial" w:hAnsi="Arial" w:cs="Arial"/>
          <w:lang w:val="en-US"/>
        </w:rPr>
      </w:pPr>
      <w:r>
        <w:rPr>
          <w:rFonts w:ascii="Arial" w:hAnsi="Arial" w:cs="Arial"/>
          <w:lang w:val="en-US"/>
        </w:rPr>
        <w:t>On the Manufactu</w:t>
      </w:r>
      <w:r w:rsidR="005952C9">
        <w:rPr>
          <w:rFonts w:ascii="Arial" w:hAnsi="Arial" w:cs="Arial"/>
          <w:lang w:val="en-US"/>
        </w:rPr>
        <w:t xml:space="preserve">rer’s side, </w:t>
      </w:r>
      <w:r w:rsidR="2E99CCF8" w:rsidRPr="7B4DC3E6">
        <w:rPr>
          <w:rFonts w:ascii="Arial" w:hAnsi="Arial" w:cs="Arial"/>
          <w:lang w:val="en-US"/>
        </w:rPr>
        <w:t>M</w:t>
      </w:r>
      <w:r w:rsidR="5F072924" w:rsidRPr="7B4DC3E6">
        <w:rPr>
          <w:rFonts w:ascii="Arial" w:hAnsi="Arial" w:cs="Arial"/>
          <w:lang w:val="en-US"/>
        </w:rPr>
        <w:t>icrosoft</w:t>
      </w:r>
      <w:r w:rsidR="00D842D5">
        <w:rPr>
          <w:rFonts w:ascii="Arial" w:hAnsi="Arial" w:cs="Arial"/>
          <w:lang w:val="en-US"/>
        </w:rPr>
        <w:t xml:space="preserve"> Outlook is monitored constantly for such incoming email with attachment and search criteria defined to download such attachment and upload to the </w:t>
      </w:r>
      <w:r>
        <w:rPr>
          <w:rFonts w:ascii="Arial" w:hAnsi="Arial" w:cs="Arial"/>
          <w:lang w:val="en-US"/>
        </w:rPr>
        <w:t xml:space="preserve">SAP BTP </w:t>
      </w:r>
      <w:r w:rsidR="00D842D5">
        <w:rPr>
          <w:rFonts w:ascii="Arial" w:hAnsi="Arial" w:cs="Arial"/>
          <w:lang w:val="en-US"/>
        </w:rPr>
        <w:t>Document Management Service and create a public share link for the attachment.</w:t>
      </w:r>
    </w:p>
    <w:p w14:paraId="6E1C158F" w14:textId="0C15E230" w:rsidR="00D842D5" w:rsidRDefault="00D842D5" w:rsidP="000A568D">
      <w:pPr>
        <w:pStyle w:val="BPParagraph"/>
        <w:numPr>
          <w:ilvl w:val="0"/>
          <w:numId w:val="43"/>
        </w:numPr>
        <w:jc w:val="left"/>
        <w:rPr>
          <w:rFonts w:ascii="Arial" w:hAnsi="Arial" w:cs="Arial"/>
          <w:lang w:val="en-US"/>
        </w:rPr>
      </w:pPr>
      <w:r>
        <w:rPr>
          <w:rFonts w:ascii="Arial" w:hAnsi="Arial" w:cs="Arial"/>
          <w:lang w:val="en-US"/>
        </w:rPr>
        <w:t>Approval Workflow is called to get the approval of the maintenance plan from the manager on the manufacturer’s side.</w:t>
      </w:r>
    </w:p>
    <w:p w14:paraId="7CA1B24F" w14:textId="1ED55FCA" w:rsidR="00B22316" w:rsidRPr="00AE67C0" w:rsidRDefault="00B22316" w:rsidP="00AE67C0">
      <w:pPr>
        <w:pStyle w:val="NormalWeb"/>
        <w:numPr>
          <w:ilvl w:val="0"/>
          <w:numId w:val="43"/>
        </w:numPr>
        <w:rPr>
          <w:rFonts w:ascii="Corbel" w:hAnsi="Corbel"/>
          <w:sz w:val="20"/>
          <w:szCs w:val="20"/>
        </w:rPr>
      </w:pPr>
      <w:r>
        <w:rPr>
          <w:rFonts w:ascii="Arial" w:hAnsi="Arial" w:cs="Arial"/>
          <w:sz w:val="20"/>
          <w:szCs w:val="20"/>
        </w:rPr>
        <w:t xml:space="preserve">Approver(s) accesses </w:t>
      </w:r>
      <w:r>
        <w:rPr>
          <w:rFonts w:ascii="Arial,Bold" w:hAnsi="Arial,Bold"/>
          <w:sz w:val="20"/>
          <w:szCs w:val="20"/>
        </w:rPr>
        <w:t xml:space="preserve">My Inbox </w:t>
      </w:r>
      <w:r>
        <w:rPr>
          <w:rFonts w:ascii="Arial" w:hAnsi="Arial" w:cs="Arial"/>
          <w:sz w:val="20"/>
          <w:szCs w:val="20"/>
        </w:rPr>
        <w:t xml:space="preserve">to view the task, review the document and choose one of the </w:t>
      </w:r>
      <w:r w:rsidRPr="00AE67C0">
        <w:rPr>
          <w:rFonts w:ascii="Arial" w:hAnsi="Arial" w:cs="Arial"/>
          <w:sz w:val="20"/>
          <w:szCs w:val="20"/>
        </w:rPr>
        <w:t xml:space="preserve">following decisions. </w:t>
      </w:r>
    </w:p>
    <w:p w14:paraId="113987FD" w14:textId="4500219B" w:rsidR="00B22316" w:rsidRPr="00B22316" w:rsidRDefault="00B22316" w:rsidP="00B22316">
      <w:pPr>
        <w:pStyle w:val="NormalWeb"/>
        <w:numPr>
          <w:ilvl w:val="1"/>
          <w:numId w:val="43"/>
        </w:numPr>
      </w:pPr>
      <w:r w:rsidRPr="00AE67C0">
        <w:rPr>
          <w:rFonts w:ascii="Arial" w:hAnsi="Arial" w:cs="Arial"/>
          <w:b/>
          <w:bCs/>
          <w:sz w:val="20"/>
          <w:szCs w:val="20"/>
        </w:rPr>
        <w:t>Approve:</w:t>
      </w:r>
      <w:r>
        <w:rPr>
          <w:rFonts w:ascii="Arial" w:hAnsi="Arial" w:cs="Arial"/>
          <w:sz w:val="20"/>
          <w:szCs w:val="20"/>
        </w:rPr>
        <w:t xml:space="preserve"> Upon selecting “Approve” option, </w:t>
      </w:r>
      <w:r w:rsidR="00C13000">
        <w:rPr>
          <w:rFonts w:ascii="Arial" w:hAnsi="Arial" w:cs="Arial"/>
          <w:sz w:val="20"/>
          <w:szCs w:val="20"/>
        </w:rPr>
        <w:t>the maintenance notification and maintenance order creation starts and is appended to the excel sheet</w:t>
      </w:r>
      <w:r w:rsidR="00F356C3">
        <w:rPr>
          <w:rFonts w:ascii="Arial" w:hAnsi="Arial" w:cs="Arial"/>
          <w:sz w:val="20"/>
          <w:szCs w:val="20"/>
        </w:rPr>
        <w:t xml:space="preserve"> by the bot</w:t>
      </w:r>
    </w:p>
    <w:p w14:paraId="19420DB0" w14:textId="77777777" w:rsidR="00AD5939" w:rsidRPr="00AD5939" w:rsidRDefault="00B22316" w:rsidP="00AD5939">
      <w:pPr>
        <w:pStyle w:val="NormalWeb"/>
        <w:numPr>
          <w:ilvl w:val="1"/>
          <w:numId w:val="43"/>
        </w:numPr>
      </w:pPr>
      <w:r w:rsidRPr="00AE67C0">
        <w:rPr>
          <w:rFonts w:ascii="Arial" w:hAnsi="Arial" w:cs="Arial"/>
          <w:b/>
          <w:bCs/>
          <w:sz w:val="20"/>
          <w:szCs w:val="20"/>
        </w:rPr>
        <w:t>Reject:</w:t>
      </w:r>
      <w:r w:rsidRPr="00B22316">
        <w:rPr>
          <w:rFonts w:ascii="Arial" w:hAnsi="Arial" w:cs="Arial"/>
          <w:sz w:val="20"/>
          <w:szCs w:val="20"/>
        </w:rPr>
        <w:t xml:space="preserve"> Upon selecting “Reject” option, Requester (and Watcher if specified) are notified via email about rejection of the request and the process is terminated. </w:t>
      </w:r>
    </w:p>
    <w:p w14:paraId="18A79ED3" w14:textId="19BA4050" w:rsidR="00B22316" w:rsidRPr="00F356C3" w:rsidRDefault="00C13000" w:rsidP="00AD5939">
      <w:pPr>
        <w:pStyle w:val="Bullet1"/>
        <w:rPr>
          <w:rFonts w:ascii="Times New Roman" w:hAnsi="Times New Roman" w:cs="Times New Roman"/>
        </w:rPr>
      </w:pPr>
      <w:r w:rsidRPr="00AD5939">
        <w:t xml:space="preserve">Once the entire </w:t>
      </w:r>
      <w:r w:rsidR="005F1C0E" w:rsidRPr="00AD5939">
        <w:t>excel sheet is processed the “Execution Complete” mail is sent to the service provider.</w:t>
      </w:r>
    </w:p>
    <w:p w14:paraId="7013E434" w14:textId="7414D39A" w:rsidR="00A52AB9" w:rsidRPr="0015424E" w:rsidRDefault="00E62DE7" w:rsidP="00451B00">
      <w:pPr>
        <w:pStyle w:val="Heading1"/>
        <w:rPr>
          <w:color w:val="F0AB00" w:themeColor="accent1"/>
        </w:rPr>
      </w:pPr>
      <w:bookmarkStart w:id="2" w:name="_Toc140659363"/>
      <w:r w:rsidRPr="0015424E">
        <w:rPr>
          <w:color w:val="F0AB00" w:themeColor="accent1"/>
        </w:rPr>
        <w:t>Prerequisites</w:t>
      </w:r>
      <w:bookmarkEnd w:id="2"/>
      <w:r w:rsidRPr="0015424E">
        <w:rPr>
          <w:color w:val="F0AB00" w:themeColor="accent1"/>
        </w:rPr>
        <w:t xml:space="preserve"> </w:t>
      </w:r>
    </w:p>
    <w:p w14:paraId="16F86D0D" w14:textId="5C64B9F6" w:rsidR="00A52AB9" w:rsidRPr="00E331FA" w:rsidRDefault="00A52AB9" w:rsidP="00A52AB9">
      <w:pPr>
        <w:pStyle w:val="BPParagraph"/>
        <w:jc w:val="left"/>
        <w:rPr>
          <w:rFonts w:ascii="Arial" w:hAnsi="Arial" w:cs="Arial"/>
          <w:lang w:val="en-US"/>
        </w:rPr>
      </w:pPr>
      <w:r w:rsidRPr="00E331FA">
        <w:rPr>
          <w:rFonts w:ascii="Arial" w:hAnsi="Arial" w:cs="Arial"/>
          <w:lang w:val="en-US"/>
        </w:rPr>
        <w:t xml:space="preserve">This </w:t>
      </w:r>
      <w:r w:rsidR="008460A8">
        <w:rPr>
          <w:rFonts w:ascii="Arial" w:hAnsi="Arial" w:cs="Arial"/>
          <w:b/>
          <w:bCs/>
          <w:lang w:val="en-US"/>
        </w:rPr>
        <w:t>asset maintenance</w:t>
      </w:r>
      <w:r w:rsidRPr="00E331FA">
        <w:rPr>
          <w:rFonts w:ascii="Arial" w:hAnsi="Arial" w:cs="Arial"/>
          <w:lang w:val="en-US"/>
        </w:rPr>
        <w:t xml:space="preserve"> </w:t>
      </w:r>
      <w:r w:rsidR="008460A8">
        <w:rPr>
          <w:rFonts w:ascii="Arial" w:hAnsi="Arial" w:cs="Arial"/>
          <w:lang w:val="en-US"/>
        </w:rPr>
        <w:t>sample</w:t>
      </w:r>
      <w:r w:rsidRPr="00E331FA">
        <w:rPr>
          <w:rFonts w:ascii="Arial" w:hAnsi="Arial" w:cs="Arial"/>
          <w:lang w:val="en-US"/>
        </w:rPr>
        <w:t xml:space="preserve"> is intended to be used for </w:t>
      </w:r>
      <w:r w:rsidR="008460A8">
        <w:rPr>
          <w:rFonts w:ascii="Arial" w:hAnsi="Arial" w:cs="Arial"/>
          <w:lang w:val="en-US"/>
        </w:rPr>
        <w:t>collaboration between vendors, operators and service providers</w:t>
      </w:r>
      <w:r w:rsidRPr="00E331FA">
        <w:rPr>
          <w:rFonts w:ascii="Arial" w:hAnsi="Arial" w:cs="Arial"/>
          <w:lang w:val="en-US"/>
        </w:rPr>
        <w:t xml:space="preserve"> and requires the following services in </w:t>
      </w:r>
      <w:r w:rsidRPr="00E331FA">
        <w:rPr>
          <w:rFonts w:ascii="Arial" w:eastAsia="Times New Roman" w:hAnsi="Arial" w:cs="Arial"/>
        </w:rPr>
        <w:t>SAP Business Technology Platfor</w:t>
      </w:r>
      <w:r w:rsidR="00E7025B">
        <w:rPr>
          <w:rFonts w:ascii="Arial" w:eastAsia="Times New Roman" w:hAnsi="Arial" w:cs="Arial"/>
        </w:rPr>
        <w:t>m:</w:t>
      </w:r>
      <w:r w:rsidRPr="00E331FA">
        <w:rPr>
          <w:rFonts w:ascii="Arial" w:hAnsi="Arial" w:cs="Arial"/>
          <w:lang w:val="en-US"/>
        </w:rPr>
        <w:t xml:space="preserve"> </w:t>
      </w:r>
    </w:p>
    <w:p w14:paraId="620148A5" w14:textId="07132881" w:rsidR="00A52AB9" w:rsidRDefault="00A52AB9" w:rsidP="00E7025B">
      <w:pPr>
        <w:pStyle w:val="BPParagraph"/>
        <w:numPr>
          <w:ilvl w:val="0"/>
          <w:numId w:val="35"/>
        </w:numPr>
        <w:spacing w:before="0"/>
        <w:ind w:left="714" w:hanging="357"/>
        <w:jc w:val="left"/>
        <w:rPr>
          <w:rFonts w:ascii="Arial" w:hAnsi="Arial" w:cs="Arial"/>
          <w:lang w:val="en-US"/>
        </w:rPr>
      </w:pPr>
      <w:r w:rsidRPr="00A52AB9">
        <w:rPr>
          <w:rFonts w:ascii="Arial" w:hAnsi="Arial" w:cs="Arial"/>
          <w:lang w:val="en-US"/>
        </w:rPr>
        <w:t xml:space="preserve">SAP </w:t>
      </w:r>
      <w:r>
        <w:rPr>
          <w:rFonts w:ascii="Arial" w:hAnsi="Arial" w:cs="Arial"/>
          <w:lang w:val="en-US"/>
        </w:rPr>
        <w:t>Build Process Automation</w:t>
      </w:r>
      <w:r w:rsidR="00155651">
        <w:rPr>
          <w:rFonts w:ascii="Arial" w:hAnsi="Arial" w:cs="Arial"/>
          <w:lang w:val="en-US"/>
        </w:rPr>
        <w:t xml:space="preserve"> to run the automation and workflow approval </w:t>
      </w:r>
      <w:proofErr w:type="gramStart"/>
      <w:r w:rsidR="00155651">
        <w:rPr>
          <w:rFonts w:ascii="Arial" w:hAnsi="Arial" w:cs="Arial"/>
          <w:lang w:val="en-US"/>
        </w:rPr>
        <w:t>process</w:t>
      </w:r>
      <w:proofErr w:type="gramEnd"/>
    </w:p>
    <w:p w14:paraId="1D6FF20E" w14:textId="4E500E90" w:rsidR="00155651" w:rsidRPr="00A52AB9" w:rsidRDefault="00155651" w:rsidP="00E7025B">
      <w:pPr>
        <w:pStyle w:val="BPParagraph"/>
        <w:numPr>
          <w:ilvl w:val="0"/>
          <w:numId w:val="35"/>
        </w:numPr>
        <w:spacing w:before="0"/>
        <w:ind w:left="714" w:hanging="357"/>
        <w:jc w:val="left"/>
        <w:rPr>
          <w:rFonts w:ascii="Arial" w:hAnsi="Arial" w:cs="Arial"/>
          <w:lang w:val="en-US"/>
        </w:rPr>
      </w:pPr>
      <w:r>
        <w:rPr>
          <w:rFonts w:ascii="Arial" w:hAnsi="Arial" w:cs="Arial"/>
          <w:lang w:val="en-US"/>
        </w:rPr>
        <w:t xml:space="preserve">SAP Document Management Service to create a repository to </w:t>
      </w:r>
      <w:r w:rsidR="006B0FB8">
        <w:rPr>
          <w:rFonts w:ascii="Arial" w:hAnsi="Arial" w:cs="Arial"/>
          <w:lang w:val="en-US"/>
        </w:rPr>
        <w:t xml:space="preserve">store </w:t>
      </w:r>
      <w:r w:rsidR="008F3E17">
        <w:rPr>
          <w:rFonts w:ascii="Arial" w:hAnsi="Arial" w:cs="Arial"/>
          <w:lang w:val="en-US"/>
        </w:rPr>
        <w:t xml:space="preserve">and retrieve </w:t>
      </w:r>
      <w:r w:rsidR="006B0FB8">
        <w:rPr>
          <w:rFonts w:ascii="Arial" w:hAnsi="Arial" w:cs="Arial"/>
          <w:lang w:val="en-US"/>
        </w:rPr>
        <w:t xml:space="preserve">maintenance </w:t>
      </w:r>
      <w:proofErr w:type="gramStart"/>
      <w:r w:rsidR="006B0FB8">
        <w:rPr>
          <w:rFonts w:ascii="Arial" w:hAnsi="Arial" w:cs="Arial"/>
          <w:lang w:val="en-US"/>
        </w:rPr>
        <w:t>plan</w:t>
      </w:r>
      <w:proofErr w:type="gramEnd"/>
    </w:p>
    <w:p w14:paraId="3B3A6863" w14:textId="2D34C940" w:rsidR="008460A8" w:rsidRDefault="008460A8" w:rsidP="00E7025B">
      <w:pPr>
        <w:pStyle w:val="ListParagraph"/>
        <w:numPr>
          <w:ilvl w:val="0"/>
          <w:numId w:val="35"/>
        </w:numPr>
        <w:spacing w:before="0"/>
        <w:ind w:left="714" w:hanging="357"/>
      </w:pPr>
      <w:r>
        <w:t>SAP Business Network Asset Collaboration</w:t>
      </w:r>
      <w:r w:rsidR="006B0FB8">
        <w:t xml:space="preserve"> to collaborate with manufacturers, service providers and </w:t>
      </w:r>
      <w:proofErr w:type="gramStart"/>
      <w:r w:rsidR="006B0FB8">
        <w:t>operators</w:t>
      </w:r>
      <w:proofErr w:type="gramEnd"/>
    </w:p>
    <w:p w14:paraId="4D177B79" w14:textId="0D99B958" w:rsidR="00DC07A1" w:rsidRPr="008460A8" w:rsidRDefault="008460A8" w:rsidP="00E7025B">
      <w:pPr>
        <w:pStyle w:val="ListParagraph"/>
        <w:numPr>
          <w:ilvl w:val="0"/>
          <w:numId w:val="35"/>
        </w:numPr>
        <w:spacing w:before="0"/>
        <w:ind w:left="714" w:hanging="357"/>
      </w:pPr>
      <w:r>
        <w:t xml:space="preserve">S/4HANA </w:t>
      </w:r>
      <w:r w:rsidR="006703F7">
        <w:t>2021 FPS02</w:t>
      </w:r>
      <w:r w:rsidR="006E5466">
        <w:t xml:space="preserve"> </w:t>
      </w:r>
      <w:proofErr w:type="gramStart"/>
      <w:r>
        <w:t>On-Premise</w:t>
      </w:r>
      <w:proofErr w:type="gramEnd"/>
      <w:r w:rsidR="006B0FB8">
        <w:t xml:space="preserve"> system to create maintenance notifications and maintenance orders</w:t>
      </w:r>
    </w:p>
    <w:p w14:paraId="170A9415" w14:textId="2C81AD39" w:rsidR="008C657F" w:rsidRPr="00870091" w:rsidRDefault="00DC07A1" w:rsidP="00451B00">
      <w:pPr>
        <w:pStyle w:val="Heading1"/>
      </w:pPr>
      <w:r>
        <w:lastRenderedPageBreak/>
        <w:br/>
      </w:r>
      <w:bookmarkStart w:id="3" w:name="_Toc140659364"/>
      <w:r w:rsidR="00E62DE7" w:rsidRPr="0015424E">
        <w:rPr>
          <w:color w:val="F0AB00" w:themeColor="accent1"/>
        </w:rPr>
        <w:t>Capabilities</w:t>
      </w:r>
      <w:bookmarkEnd w:id="3"/>
      <w:r w:rsidR="00E62DE7" w:rsidRPr="0015424E">
        <w:rPr>
          <w:color w:val="F0AB00" w:themeColor="accent1"/>
        </w:rPr>
        <w:t xml:space="preserve"> </w:t>
      </w:r>
    </w:p>
    <w:p w14:paraId="26D239E7" w14:textId="4042C4C0" w:rsidR="007316C4" w:rsidRDefault="00E62DE7" w:rsidP="007316C4">
      <w:pPr>
        <w:pStyle w:val="BPParagraph"/>
        <w:ind w:right="2"/>
        <w:jc w:val="left"/>
        <w:rPr>
          <w:rFonts w:ascii="Arial" w:hAnsi="Arial" w:cs="Arial"/>
        </w:rPr>
      </w:pPr>
      <w:r>
        <w:rPr>
          <w:rFonts w:ascii="Arial" w:hAnsi="Arial" w:cs="Arial"/>
        </w:rPr>
        <w:t xml:space="preserve">This </w:t>
      </w:r>
      <w:r w:rsidR="008460A8">
        <w:rPr>
          <w:rFonts w:ascii="Arial" w:hAnsi="Arial" w:cs="Arial"/>
          <w:lang w:val="en-US"/>
        </w:rPr>
        <w:t>sample</w:t>
      </w:r>
      <w:r w:rsidR="008460A8" w:rsidRPr="00E331FA">
        <w:rPr>
          <w:rFonts w:ascii="Arial" w:hAnsi="Arial" w:cs="Arial"/>
          <w:lang w:val="en-US"/>
        </w:rPr>
        <w:t xml:space="preserve"> </w:t>
      </w:r>
      <w:r w:rsidRPr="00E62DE7">
        <w:rPr>
          <w:rFonts w:ascii="Arial" w:hAnsi="Arial" w:cs="Arial"/>
        </w:rPr>
        <w:t xml:space="preserve">consists of </w:t>
      </w:r>
      <w:r>
        <w:rPr>
          <w:rFonts w:ascii="Arial" w:hAnsi="Arial" w:cs="Arial"/>
        </w:rPr>
        <w:t>following capabilities</w:t>
      </w:r>
      <w:r w:rsidRPr="00E62DE7">
        <w:rPr>
          <w:rFonts w:ascii="Arial" w:hAnsi="Arial" w:cs="Arial"/>
        </w:rPr>
        <w:t xml:space="preserve">. </w:t>
      </w:r>
    </w:p>
    <w:tbl>
      <w:tblPr>
        <w:tblStyle w:val="TableGrid"/>
        <w:tblpPr w:leftFromText="180" w:rightFromText="180" w:vertAnchor="text" w:horzAnchor="margin" w:tblpY="1252"/>
        <w:tblW w:w="0" w:type="auto"/>
        <w:tblLook w:val="04A0" w:firstRow="1" w:lastRow="0" w:firstColumn="1" w:lastColumn="0" w:noHBand="0" w:noVBand="1"/>
      </w:tblPr>
      <w:tblGrid>
        <w:gridCol w:w="988"/>
        <w:gridCol w:w="2126"/>
        <w:gridCol w:w="4101"/>
        <w:gridCol w:w="2405"/>
      </w:tblGrid>
      <w:tr w:rsidR="00C75F76" w14:paraId="177B82E6" w14:textId="77777777" w:rsidTr="00C75F76">
        <w:tc>
          <w:tcPr>
            <w:tcW w:w="988" w:type="dxa"/>
          </w:tcPr>
          <w:p w14:paraId="62F7210C" w14:textId="77777777" w:rsidR="00C75F76" w:rsidRPr="003D7EA6" w:rsidRDefault="00C75F76" w:rsidP="003D7EA6">
            <w:pPr>
              <w:jc w:val="center"/>
            </w:pPr>
            <w:r w:rsidRPr="003D7EA6">
              <w:t>Icon</w:t>
            </w:r>
          </w:p>
        </w:tc>
        <w:tc>
          <w:tcPr>
            <w:tcW w:w="2126" w:type="dxa"/>
          </w:tcPr>
          <w:p w14:paraId="3DBBC66A" w14:textId="77777777" w:rsidR="00C75F76" w:rsidRPr="0032659D" w:rsidRDefault="00C75F76" w:rsidP="003D7EA6">
            <w:pPr>
              <w:jc w:val="center"/>
            </w:pPr>
            <w:r w:rsidRPr="003D7EA6">
              <w:t>Type</w:t>
            </w:r>
          </w:p>
        </w:tc>
        <w:tc>
          <w:tcPr>
            <w:tcW w:w="4101" w:type="dxa"/>
          </w:tcPr>
          <w:p w14:paraId="67B7B06A" w14:textId="77777777" w:rsidR="00C75F76" w:rsidRPr="0032659D" w:rsidRDefault="00C75F76" w:rsidP="003D7EA6">
            <w:pPr>
              <w:jc w:val="center"/>
            </w:pPr>
            <w:r w:rsidRPr="003D7EA6">
              <w:t>Name</w:t>
            </w:r>
          </w:p>
        </w:tc>
        <w:tc>
          <w:tcPr>
            <w:tcW w:w="2405" w:type="dxa"/>
          </w:tcPr>
          <w:p w14:paraId="0CF7BF88" w14:textId="77777777" w:rsidR="00C75F76" w:rsidRPr="0032659D" w:rsidRDefault="00C75F76" w:rsidP="003D7EA6">
            <w:pPr>
              <w:jc w:val="center"/>
            </w:pPr>
            <w:r w:rsidRPr="003D7EA6">
              <w:t>Description</w:t>
            </w:r>
          </w:p>
        </w:tc>
      </w:tr>
      <w:tr w:rsidR="00C75F76" w14:paraId="3708547B" w14:textId="77777777" w:rsidTr="00C75F76">
        <w:tc>
          <w:tcPr>
            <w:tcW w:w="988" w:type="dxa"/>
          </w:tcPr>
          <w:p w14:paraId="785977C2" w14:textId="48E4C4E4" w:rsidR="00C75F76" w:rsidRPr="0032659D" w:rsidRDefault="006030E5" w:rsidP="0032659D">
            <w:pPr>
              <w:jc w:val="center"/>
            </w:pPr>
            <w:r w:rsidRPr="0032659D">
              <w:rPr>
                <w:noProof/>
              </w:rPr>
              <w:drawing>
                <wp:inline distT="0" distB="0" distL="0" distR="0" wp14:anchorId="0B622EA1" wp14:editId="50A39B1F">
                  <wp:extent cx="266700" cy="330200"/>
                  <wp:effectExtent l="0" t="0" r="0" b="0"/>
                  <wp:docPr id="1655446423" name="Picture 1655446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1B545540" w14:textId="77777777" w:rsidR="00C75F76" w:rsidRPr="0032659D" w:rsidRDefault="00C75F76" w:rsidP="0032659D">
            <w:pPr>
              <w:jc w:val="center"/>
            </w:pPr>
            <w:r w:rsidRPr="0032659D">
              <w:t>Automation</w:t>
            </w:r>
          </w:p>
        </w:tc>
        <w:tc>
          <w:tcPr>
            <w:tcW w:w="4101" w:type="dxa"/>
          </w:tcPr>
          <w:p w14:paraId="0D5730D3" w14:textId="77777777" w:rsidR="00C75F76" w:rsidRPr="0032659D" w:rsidRDefault="00C75F76" w:rsidP="0032659D">
            <w:pPr>
              <w:jc w:val="center"/>
            </w:pPr>
            <w:r w:rsidRPr="0032659D">
              <w:t>Read mail Auto</w:t>
            </w:r>
          </w:p>
        </w:tc>
        <w:tc>
          <w:tcPr>
            <w:tcW w:w="2405" w:type="dxa"/>
          </w:tcPr>
          <w:p w14:paraId="64F8C772" w14:textId="77777777" w:rsidR="00C75F76" w:rsidRPr="0032659D" w:rsidRDefault="00C75F76" w:rsidP="0032659D">
            <w:pPr>
              <w:jc w:val="center"/>
            </w:pPr>
            <w:r w:rsidRPr="0032659D">
              <w:t>Read email and call the sub-automation to send the file to approval workflow</w:t>
            </w:r>
          </w:p>
        </w:tc>
      </w:tr>
      <w:tr w:rsidR="00C75F76" w14:paraId="6FBF186F" w14:textId="77777777" w:rsidTr="00C75F76">
        <w:tc>
          <w:tcPr>
            <w:tcW w:w="988" w:type="dxa"/>
          </w:tcPr>
          <w:p w14:paraId="559DB405" w14:textId="2C02DD68" w:rsidR="00C75F76" w:rsidRPr="0032659D" w:rsidRDefault="006030E5" w:rsidP="0032659D">
            <w:pPr>
              <w:jc w:val="center"/>
            </w:pPr>
            <w:r w:rsidRPr="0032659D">
              <w:rPr>
                <w:noProof/>
              </w:rPr>
              <w:drawing>
                <wp:inline distT="0" distB="0" distL="0" distR="0" wp14:anchorId="04F4B1CE" wp14:editId="0CE040AB">
                  <wp:extent cx="355600" cy="330200"/>
                  <wp:effectExtent l="0" t="0" r="0" b="0"/>
                  <wp:docPr id="1815277264" name="Picture 1815277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277264" name="Picture 1815277264"/>
                          <pic:cNvPicPr/>
                        </pic:nvPicPr>
                        <pic:blipFill>
                          <a:blip r:embed="rId18" cstate="email">
                            <a:extLst>
                              <a:ext uri="{28A0092B-C50C-407E-A947-70E740481C1C}">
                                <a14:useLocalDpi xmlns:a14="http://schemas.microsoft.com/office/drawing/2010/main"/>
                              </a:ext>
                            </a:extLst>
                          </a:blip>
                          <a:stretch>
                            <a:fillRect/>
                          </a:stretch>
                        </pic:blipFill>
                        <pic:spPr>
                          <a:xfrm>
                            <a:off x="0" y="0"/>
                            <a:ext cx="355600" cy="330200"/>
                          </a:xfrm>
                          <a:prstGeom prst="rect">
                            <a:avLst/>
                          </a:prstGeom>
                        </pic:spPr>
                      </pic:pic>
                    </a:graphicData>
                  </a:graphic>
                </wp:inline>
              </w:drawing>
            </w:r>
          </w:p>
        </w:tc>
        <w:tc>
          <w:tcPr>
            <w:tcW w:w="2126" w:type="dxa"/>
          </w:tcPr>
          <w:p w14:paraId="1E100CA5" w14:textId="77777777" w:rsidR="00C75F76" w:rsidRPr="0032659D" w:rsidRDefault="00C75F76" w:rsidP="0032659D">
            <w:pPr>
              <w:jc w:val="center"/>
            </w:pPr>
            <w:r w:rsidRPr="0032659D">
              <w:t>Process</w:t>
            </w:r>
          </w:p>
        </w:tc>
        <w:tc>
          <w:tcPr>
            <w:tcW w:w="4101" w:type="dxa"/>
          </w:tcPr>
          <w:p w14:paraId="68C1CDD6" w14:textId="77777777" w:rsidR="00C75F76" w:rsidRPr="0032659D" w:rsidRDefault="00C75F76" w:rsidP="0032659D">
            <w:pPr>
              <w:jc w:val="center"/>
            </w:pPr>
            <w:r w:rsidRPr="0032659D">
              <w:t>Approval Workflow</w:t>
            </w:r>
          </w:p>
        </w:tc>
        <w:tc>
          <w:tcPr>
            <w:tcW w:w="2405" w:type="dxa"/>
          </w:tcPr>
          <w:p w14:paraId="6E0277E9" w14:textId="77777777" w:rsidR="00C75F76" w:rsidRPr="0032659D" w:rsidRDefault="00C75F76" w:rsidP="0032659D">
            <w:pPr>
              <w:jc w:val="center"/>
            </w:pPr>
            <w:r w:rsidRPr="0032659D">
              <w:t>Get the decision for the maintenance plan excel file and call sub-automation to process the input file</w:t>
            </w:r>
          </w:p>
        </w:tc>
      </w:tr>
      <w:tr w:rsidR="00C75F76" w14:paraId="6766E2D9" w14:textId="77777777" w:rsidTr="00C75F76">
        <w:tc>
          <w:tcPr>
            <w:tcW w:w="988" w:type="dxa"/>
          </w:tcPr>
          <w:p w14:paraId="11193EA8" w14:textId="29CAD206" w:rsidR="00C75F76" w:rsidRPr="0032659D" w:rsidRDefault="006030E5" w:rsidP="0032659D">
            <w:pPr>
              <w:jc w:val="center"/>
            </w:pPr>
            <w:r w:rsidRPr="0032659D">
              <w:rPr>
                <w:noProof/>
              </w:rPr>
              <w:drawing>
                <wp:inline distT="0" distB="0" distL="0" distR="0" wp14:anchorId="64E7FC01" wp14:editId="32BBABAC">
                  <wp:extent cx="266700" cy="330200"/>
                  <wp:effectExtent l="0" t="0" r="0" b="0"/>
                  <wp:docPr id="1110656138" name="Picture 1110656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10856EE7" w14:textId="77777777" w:rsidR="00C75F76" w:rsidRPr="0032659D" w:rsidRDefault="00C75F76" w:rsidP="0032659D">
            <w:pPr>
              <w:jc w:val="center"/>
            </w:pPr>
            <w:r w:rsidRPr="0032659D">
              <w:t>Automation</w:t>
            </w:r>
          </w:p>
        </w:tc>
        <w:tc>
          <w:tcPr>
            <w:tcW w:w="4101" w:type="dxa"/>
          </w:tcPr>
          <w:p w14:paraId="69FC4C69" w14:textId="77777777" w:rsidR="00C75F76" w:rsidRPr="0032659D" w:rsidRDefault="00C75F76" w:rsidP="0032659D">
            <w:pPr>
              <w:jc w:val="center"/>
            </w:pPr>
            <w:r w:rsidRPr="0032659D">
              <w:t>Create Maintenance Notification</w:t>
            </w:r>
          </w:p>
        </w:tc>
        <w:tc>
          <w:tcPr>
            <w:tcW w:w="2405" w:type="dxa"/>
          </w:tcPr>
          <w:p w14:paraId="0F0C56B4" w14:textId="77777777" w:rsidR="00C75F76" w:rsidRPr="0032659D" w:rsidRDefault="00C75F76" w:rsidP="0032659D">
            <w:pPr>
              <w:jc w:val="center"/>
            </w:pPr>
            <w:r w:rsidRPr="0032659D">
              <w:t>Call S/4HANA API to create Maintenance Notification</w:t>
            </w:r>
          </w:p>
        </w:tc>
      </w:tr>
      <w:tr w:rsidR="00C75F76" w14:paraId="6A475568" w14:textId="77777777" w:rsidTr="00C75F76">
        <w:tc>
          <w:tcPr>
            <w:tcW w:w="988" w:type="dxa"/>
          </w:tcPr>
          <w:p w14:paraId="71198628" w14:textId="06E68E96" w:rsidR="00C75F76" w:rsidRPr="0032659D" w:rsidRDefault="006030E5" w:rsidP="0032659D">
            <w:pPr>
              <w:jc w:val="center"/>
            </w:pPr>
            <w:r w:rsidRPr="0032659D">
              <w:rPr>
                <w:noProof/>
              </w:rPr>
              <w:drawing>
                <wp:inline distT="0" distB="0" distL="0" distR="0" wp14:anchorId="55F8C505" wp14:editId="43AB27F3">
                  <wp:extent cx="266700" cy="330200"/>
                  <wp:effectExtent l="0" t="0" r="0" b="0"/>
                  <wp:docPr id="2104465340" name="Picture 210446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7B3C98E0" w14:textId="77777777" w:rsidR="00C75F76" w:rsidRPr="0032659D" w:rsidRDefault="00C75F76" w:rsidP="0032659D">
            <w:pPr>
              <w:jc w:val="center"/>
            </w:pPr>
            <w:r w:rsidRPr="0032659D">
              <w:t>Automation</w:t>
            </w:r>
          </w:p>
        </w:tc>
        <w:tc>
          <w:tcPr>
            <w:tcW w:w="4101" w:type="dxa"/>
          </w:tcPr>
          <w:p w14:paraId="5EC1BC3D" w14:textId="77777777" w:rsidR="00C75F76" w:rsidRPr="0032659D" w:rsidRDefault="00C75F76" w:rsidP="0032659D">
            <w:pPr>
              <w:jc w:val="center"/>
            </w:pPr>
            <w:r w:rsidRPr="0032659D">
              <w:t>Create Shared Folder</w:t>
            </w:r>
          </w:p>
        </w:tc>
        <w:tc>
          <w:tcPr>
            <w:tcW w:w="2405" w:type="dxa"/>
          </w:tcPr>
          <w:p w14:paraId="495F5B88" w14:textId="77777777" w:rsidR="00C75F76" w:rsidRPr="0032659D" w:rsidRDefault="00C75F76" w:rsidP="0032659D">
            <w:pPr>
              <w:jc w:val="center"/>
            </w:pPr>
            <w:r w:rsidRPr="0032659D">
              <w:t>Create a shared folder in SAP BTP DMS</w:t>
            </w:r>
          </w:p>
        </w:tc>
      </w:tr>
      <w:tr w:rsidR="00C75F76" w14:paraId="3538E664" w14:textId="77777777" w:rsidTr="00C75F76">
        <w:tc>
          <w:tcPr>
            <w:tcW w:w="988" w:type="dxa"/>
          </w:tcPr>
          <w:p w14:paraId="4DA4714A" w14:textId="643E7046" w:rsidR="00C75F76" w:rsidRPr="0032659D" w:rsidRDefault="006030E5" w:rsidP="0032659D">
            <w:pPr>
              <w:jc w:val="center"/>
            </w:pPr>
            <w:r w:rsidRPr="0032659D">
              <w:rPr>
                <w:noProof/>
              </w:rPr>
              <w:drawing>
                <wp:inline distT="0" distB="0" distL="0" distR="0" wp14:anchorId="4A66071E" wp14:editId="7C3C5F44">
                  <wp:extent cx="304800" cy="330200"/>
                  <wp:effectExtent l="0" t="0" r="0" b="0"/>
                  <wp:docPr id="1656524748" name="Picture 165652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524748" name="Picture 1656524748"/>
                          <pic:cNvPicPr/>
                        </pic:nvPicPr>
                        <pic:blipFill>
                          <a:blip r:embed="rId19" cstate="email">
                            <a:extLst>
                              <a:ext uri="{28A0092B-C50C-407E-A947-70E740481C1C}">
                                <a14:useLocalDpi xmlns:a14="http://schemas.microsoft.com/office/drawing/2010/main"/>
                              </a:ext>
                            </a:extLst>
                          </a:blip>
                          <a:stretch>
                            <a:fillRect/>
                          </a:stretch>
                        </pic:blipFill>
                        <pic:spPr>
                          <a:xfrm>
                            <a:off x="0" y="0"/>
                            <a:ext cx="304800" cy="330200"/>
                          </a:xfrm>
                          <a:prstGeom prst="rect">
                            <a:avLst/>
                          </a:prstGeom>
                        </pic:spPr>
                      </pic:pic>
                    </a:graphicData>
                  </a:graphic>
                </wp:inline>
              </w:drawing>
            </w:r>
          </w:p>
        </w:tc>
        <w:tc>
          <w:tcPr>
            <w:tcW w:w="2126" w:type="dxa"/>
          </w:tcPr>
          <w:p w14:paraId="389AFD0C" w14:textId="77777777" w:rsidR="00C75F76" w:rsidRPr="0032659D" w:rsidRDefault="00C75F76" w:rsidP="0032659D">
            <w:pPr>
              <w:jc w:val="center"/>
            </w:pPr>
            <w:r w:rsidRPr="0032659D">
              <w:t>Form</w:t>
            </w:r>
          </w:p>
        </w:tc>
        <w:tc>
          <w:tcPr>
            <w:tcW w:w="4101" w:type="dxa"/>
          </w:tcPr>
          <w:p w14:paraId="2CEA950B" w14:textId="77777777" w:rsidR="00C75F76" w:rsidRPr="0032659D" w:rsidRDefault="00C75F76" w:rsidP="0032659D">
            <w:pPr>
              <w:jc w:val="center"/>
            </w:pPr>
            <w:r w:rsidRPr="0032659D">
              <w:t>Maintenance Plan Approval for ACME Plant - Q2, 2023</w:t>
            </w:r>
          </w:p>
        </w:tc>
        <w:tc>
          <w:tcPr>
            <w:tcW w:w="2405" w:type="dxa"/>
          </w:tcPr>
          <w:p w14:paraId="3E649F1D" w14:textId="77777777" w:rsidR="00C75F76" w:rsidRPr="001D25F7" w:rsidRDefault="00C75F76" w:rsidP="0032659D">
            <w:pPr>
              <w:jc w:val="center"/>
            </w:pPr>
            <w:r>
              <w:t>Approval Form for maintenance plan</w:t>
            </w:r>
          </w:p>
        </w:tc>
      </w:tr>
      <w:tr w:rsidR="00C75F76" w14:paraId="0EA55998" w14:textId="77777777" w:rsidTr="00C75F76">
        <w:tc>
          <w:tcPr>
            <w:tcW w:w="988" w:type="dxa"/>
          </w:tcPr>
          <w:p w14:paraId="62EB4F69" w14:textId="528583FB" w:rsidR="00C75F76" w:rsidRPr="0032659D" w:rsidRDefault="006030E5" w:rsidP="0032659D">
            <w:pPr>
              <w:jc w:val="center"/>
            </w:pPr>
            <w:r w:rsidRPr="0032659D">
              <w:rPr>
                <w:noProof/>
              </w:rPr>
              <w:drawing>
                <wp:inline distT="0" distB="0" distL="0" distR="0" wp14:anchorId="6725191C" wp14:editId="02763568">
                  <wp:extent cx="317500" cy="342900"/>
                  <wp:effectExtent l="0" t="0" r="0" b="0"/>
                  <wp:docPr id="1679109153" name="Picture 1679109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109153" name="Picture 1679109153"/>
                          <pic:cNvPicPr/>
                        </pic:nvPicPr>
                        <pic:blipFill>
                          <a:blip r:embed="rId20" cstate="email">
                            <a:extLst>
                              <a:ext uri="{28A0092B-C50C-407E-A947-70E740481C1C}">
                                <a14:useLocalDpi xmlns:a14="http://schemas.microsoft.com/office/drawing/2010/main"/>
                              </a:ext>
                            </a:extLst>
                          </a:blip>
                          <a:stretch>
                            <a:fillRect/>
                          </a:stretch>
                        </pic:blipFill>
                        <pic:spPr>
                          <a:xfrm>
                            <a:off x="0" y="0"/>
                            <a:ext cx="317500" cy="342900"/>
                          </a:xfrm>
                          <a:prstGeom prst="rect">
                            <a:avLst/>
                          </a:prstGeom>
                        </pic:spPr>
                      </pic:pic>
                    </a:graphicData>
                  </a:graphic>
                </wp:inline>
              </w:drawing>
            </w:r>
          </w:p>
        </w:tc>
        <w:tc>
          <w:tcPr>
            <w:tcW w:w="2126" w:type="dxa"/>
          </w:tcPr>
          <w:p w14:paraId="78525B1D" w14:textId="77777777" w:rsidR="00C75F76" w:rsidRPr="0032659D" w:rsidRDefault="00C75F76" w:rsidP="0032659D">
            <w:pPr>
              <w:jc w:val="center"/>
            </w:pPr>
            <w:r w:rsidRPr="0032659D">
              <w:t>Application</w:t>
            </w:r>
          </w:p>
        </w:tc>
        <w:tc>
          <w:tcPr>
            <w:tcW w:w="4101" w:type="dxa"/>
          </w:tcPr>
          <w:p w14:paraId="0A7E5DED" w14:textId="77777777" w:rsidR="00C75F76" w:rsidRPr="0032659D" w:rsidRDefault="00C75F76" w:rsidP="0032659D">
            <w:pPr>
              <w:jc w:val="center"/>
            </w:pPr>
            <w:proofErr w:type="spellStart"/>
            <w:r w:rsidRPr="0032659D">
              <w:t>MaintenanceOrderWithNotification</w:t>
            </w:r>
            <w:proofErr w:type="spellEnd"/>
          </w:p>
        </w:tc>
        <w:tc>
          <w:tcPr>
            <w:tcW w:w="2405" w:type="dxa"/>
          </w:tcPr>
          <w:p w14:paraId="2CE60046" w14:textId="77777777" w:rsidR="00C75F76" w:rsidRPr="001D25F7" w:rsidRDefault="00C75F76" w:rsidP="0032659D">
            <w:pPr>
              <w:jc w:val="center"/>
            </w:pPr>
            <w:r>
              <w:t xml:space="preserve">UI screen recording of SAP GUI to create Maintenance Order in S/4HANA </w:t>
            </w:r>
            <w:proofErr w:type="gramStart"/>
            <w:r>
              <w:t>On-Premise</w:t>
            </w:r>
            <w:proofErr w:type="gramEnd"/>
            <w:r>
              <w:t xml:space="preserve"> system</w:t>
            </w:r>
          </w:p>
        </w:tc>
      </w:tr>
      <w:tr w:rsidR="00C75F76" w14:paraId="72CC85FB" w14:textId="77777777" w:rsidTr="00C75F76">
        <w:tc>
          <w:tcPr>
            <w:tcW w:w="988" w:type="dxa"/>
          </w:tcPr>
          <w:p w14:paraId="786ADFBA" w14:textId="457A0DBD" w:rsidR="00C75F76" w:rsidRPr="0032659D" w:rsidRDefault="006030E5" w:rsidP="0032659D">
            <w:pPr>
              <w:jc w:val="center"/>
            </w:pPr>
            <w:r w:rsidRPr="0032659D">
              <w:rPr>
                <w:noProof/>
              </w:rPr>
              <w:drawing>
                <wp:inline distT="0" distB="0" distL="0" distR="0" wp14:anchorId="766DF41B" wp14:editId="733AB7F3">
                  <wp:extent cx="266700" cy="330200"/>
                  <wp:effectExtent l="0" t="0" r="0" b="0"/>
                  <wp:docPr id="1621822434" name="Picture 162182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3715D5A9" w14:textId="77777777" w:rsidR="00C75F76" w:rsidRPr="0032659D" w:rsidRDefault="00C75F76" w:rsidP="0032659D">
            <w:pPr>
              <w:jc w:val="center"/>
            </w:pPr>
            <w:r w:rsidRPr="0032659D">
              <w:t>Automation</w:t>
            </w:r>
          </w:p>
        </w:tc>
        <w:tc>
          <w:tcPr>
            <w:tcW w:w="4101" w:type="dxa"/>
          </w:tcPr>
          <w:p w14:paraId="5BB28E3B" w14:textId="77777777" w:rsidR="00C75F76" w:rsidRPr="0032659D" w:rsidRDefault="00C75F76" w:rsidP="0032659D">
            <w:pPr>
              <w:jc w:val="center"/>
            </w:pPr>
            <w:proofErr w:type="spellStart"/>
            <w:r w:rsidRPr="0032659D">
              <w:t>MaintenanceOrderWithNotification</w:t>
            </w:r>
            <w:proofErr w:type="spellEnd"/>
            <w:r w:rsidRPr="0032659D">
              <w:t xml:space="preserve"> Automation</w:t>
            </w:r>
          </w:p>
        </w:tc>
        <w:tc>
          <w:tcPr>
            <w:tcW w:w="2405" w:type="dxa"/>
          </w:tcPr>
          <w:p w14:paraId="6C076577" w14:textId="77777777" w:rsidR="00C75F76" w:rsidRPr="001D25F7" w:rsidRDefault="00C75F76" w:rsidP="0032659D">
            <w:pPr>
              <w:jc w:val="center"/>
            </w:pPr>
            <w:r>
              <w:t xml:space="preserve">UI Automation to create Maintenance Order in S/4HANA </w:t>
            </w:r>
            <w:proofErr w:type="gramStart"/>
            <w:r>
              <w:t>On-Premise</w:t>
            </w:r>
            <w:proofErr w:type="gramEnd"/>
            <w:r>
              <w:t xml:space="preserve"> system</w:t>
            </w:r>
          </w:p>
        </w:tc>
      </w:tr>
      <w:tr w:rsidR="00C75F76" w14:paraId="3D6783E6" w14:textId="77777777" w:rsidTr="00C75F76">
        <w:tc>
          <w:tcPr>
            <w:tcW w:w="988" w:type="dxa"/>
          </w:tcPr>
          <w:p w14:paraId="2B3CE2D9" w14:textId="12D4E71C" w:rsidR="00C75F76" w:rsidRPr="002927AA" w:rsidRDefault="006030E5" w:rsidP="002927AA">
            <w:pPr>
              <w:jc w:val="center"/>
            </w:pPr>
            <w:r w:rsidRPr="002927AA">
              <w:rPr>
                <w:noProof/>
              </w:rPr>
              <w:drawing>
                <wp:inline distT="0" distB="0" distL="0" distR="0" wp14:anchorId="0CB2CDBB" wp14:editId="428B2705">
                  <wp:extent cx="266700" cy="330200"/>
                  <wp:effectExtent l="0" t="0" r="0" b="0"/>
                  <wp:docPr id="979214042" name="Picture 97921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59D771A0" w14:textId="77777777" w:rsidR="00C75F76" w:rsidRPr="002927AA" w:rsidRDefault="00C75F76" w:rsidP="002927AA">
            <w:pPr>
              <w:jc w:val="center"/>
            </w:pPr>
            <w:r w:rsidRPr="002927AA">
              <w:t>Automation</w:t>
            </w:r>
          </w:p>
        </w:tc>
        <w:tc>
          <w:tcPr>
            <w:tcW w:w="4101" w:type="dxa"/>
          </w:tcPr>
          <w:p w14:paraId="392EFC50" w14:textId="77777777" w:rsidR="00C75F76" w:rsidRPr="002927AA" w:rsidRDefault="00C75F76" w:rsidP="002927AA">
            <w:pPr>
              <w:jc w:val="center"/>
            </w:pPr>
            <w:r w:rsidRPr="002927AA">
              <w:t>Preventive Maintenance - Initial</w:t>
            </w:r>
          </w:p>
        </w:tc>
        <w:tc>
          <w:tcPr>
            <w:tcW w:w="2405" w:type="dxa"/>
          </w:tcPr>
          <w:p w14:paraId="5A926632" w14:textId="77777777" w:rsidR="00C75F76" w:rsidRPr="001D25F7" w:rsidRDefault="00C75F76" w:rsidP="002927AA">
            <w:pPr>
              <w:jc w:val="center"/>
            </w:pPr>
            <w:r>
              <w:t>Save the excel file attachment and call sub-automation to create a shared folder on SAP BTP DMS and Upload document</w:t>
            </w:r>
          </w:p>
        </w:tc>
      </w:tr>
      <w:tr w:rsidR="00C75F76" w14:paraId="120E679A" w14:textId="77777777" w:rsidTr="00C75F76">
        <w:tc>
          <w:tcPr>
            <w:tcW w:w="988" w:type="dxa"/>
          </w:tcPr>
          <w:p w14:paraId="473BF26F" w14:textId="6FBE6E55" w:rsidR="00C75F76" w:rsidRPr="002927AA" w:rsidRDefault="006030E5" w:rsidP="002927AA">
            <w:pPr>
              <w:jc w:val="center"/>
            </w:pPr>
            <w:r w:rsidRPr="002927AA">
              <w:rPr>
                <w:noProof/>
              </w:rPr>
              <w:drawing>
                <wp:inline distT="0" distB="0" distL="0" distR="0" wp14:anchorId="779BB1F4" wp14:editId="2B06E03E">
                  <wp:extent cx="266700" cy="330200"/>
                  <wp:effectExtent l="0" t="0" r="0" b="0"/>
                  <wp:docPr id="744582006" name="Picture 74458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61D06B08" w14:textId="77777777" w:rsidR="00C75F76" w:rsidRPr="002927AA" w:rsidRDefault="00C75F76" w:rsidP="002927AA">
            <w:pPr>
              <w:jc w:val="center"/>
            </w:pPr>
            <w:r w:rsidRPr="002927AA">
              <w:t>Automation</w:t>
            </w:r>
          </w:p>
        </w:tc>
        <w:tc>
          <w:tcPr>
            <w:tcW w:w="4101" w:type="dxa"/>
          </w:tcPr>
          <w:p w14:paraId="13A70287" w14:textId="77777777" w:rsidR="00C75F76" w:rsidRPr="002927AA" w:rsidRDefault="00C75F76" w:rsidP="002927AA">
            <w:pPr>
              <w:jc w:val="center"/>
            </w:pPr>
            <w:proofErr w:type="spellStart"/>
            <w:r w:rsidRPr="002927AA">
              <w:t>processInputFile</w:t>
            </w:r>
            <w:proofErr w:type="spellEnd"/>
          </w:p>
        </w:tc>
        <w:tc>
          <w:tcPr>
            <w:tcW w:w="2405" w:type="dxa"/>
          </w:tcPr>
          <w:p w14:paraId="0918A8BF" w14:textId="77777777" w:rsidR="00C75F76" w:rsidRPr="001D25F7" w:rsidRDefault="00C75F76" w:rsidP="002927AA">
            <w:pPr>
              <w:jc w:val="center"/>
            </w:pPr>
            <w:r>
              <w:t>Download the excel file and call sub-automation to read the file and create the shared folder in SAP BTP DMS and upload the document</w:t>
            </w:r>
          </w:p>
        </w:tc>
      </w:tr>
      <w:tr w:rsidR="00C75F76" w14:paraId="127ECDB3" w14:textId="77777777" w:rsidTr="00C75F76">
        <w:tc>
          <w:tcPr>
            <w:tcW w:w="988" w:type="dxa"/>
          </w:tcPr>
          <w:p w14:paraId="4DA94BF9" w14:textId="105BA608" w:rsidR="00C75F76" w:rsidRPr="002927AA" w:rsidRDefault="006030E5" w:rsidP="002927AA">
            <w:pPr>
              <w:jc w:val="center"/>
            </w:pPr>
            <w:r w:rsidRPr="002927AA">
              <w:rPr>
                <w:noProof/>
              </w:rPr>
              <w:drawing>
                <wp:inline distT="0" distB="0" distL="0" distR="0" wp14:anchorId="26FD42C5" wp14:editId="5CF74C71">
                  <wp:extent cx="266700" cy="330200"/>
                  <wp:effectExtent l="0" t="0" r="0" b="0"/>
                  <wp:docPr id="483916718" name="Picture 483916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tc>
        <w:tc>
          <w:tcPr>
            <w:tcW w:w="2126" w:type="dxa"/>
          </w:tcPr>
          <w:p w14:paraId="72D45ECE" w14:textId="77777777" w:rsidR="00C75F76" w:rsidRPr="002927AA" w:rsidRDefault="00C75F76" w:rsidP="002927AA">
            <w:pPr>
              <w:jc w:val="center"/>
            </w:pPr>
            <w:r w:rsidRPr="002927AA">
              <w:t>Automation</w:t>
            </w:r>
          </w:p>
        </w:tc>
        <w:tc>
          <w:tcPr>
            <w:tcW w:w="4101" w:type="dxa"/>
          </w:tcPr>
          <w:p w14:paraId="5845EC63" w14:textId="77777777" w:rsidR="00C75F76" w:rsidRPr="002927AA" w:rsidRDefault="00C75F76" w:rsidP="002927AA">
            <w:pPr>
              <w:jc w:val="center"/>
            </w:pPr>
            <w:r w:rsidRPr="002927AA">
              <w:t>Read excel file</w:t>
            </w:r>
          </w:p>
        </w:tc>
        <w:tc>
          <w:tcPr>
            <w:tcW w:w="2405" w:type="dxa"/>
          </w:tcPr>
          <w:p w14:paraId="0D8A6CDB" w14:textId="77777777" w:rsidR="00C75F76" w:rsidRPr="001D25F7" w:rsidRDefault="00C75F76" w:rsidP="002927AA">
            <w:pPr>
              <w:jc w:val="center"/>
            </w:pPr>
            <w:r>
              <w:t xml:space="preserve">Read data from excel file and call the sub automations to create </w:t>
            </w:r>
            <w:r>
              <w:lastRenderedPageBreak/>
              <w:t>maintenance notification and maintenance order</w:t>
            </w:r>
          </w:p>
        </w:tc>
      </w:tr>
      <w:tr w:rsidR="00C75F76" w14:paraId="5B1A5178" w14:textId="77777777" w:rsidTr="00C75F76">
        <w:tc>
          <w:tcPr>
            <w:tcW w:w="988" w:type="dxa"/>
          </w:tcPr>
          <w:p w14:paraId="3552DCD0" w14:textId="77777777" w:rsidR="00C75F76" w:rsidRDefault="006030E5" w:rsidP="002927AA">
            <w:pPr>
              <w:jc w:val="center"/>
            </w:pPr>
            <w:r w:rsidRPr="002927AA">
              <w:rPr>
                <w:noProof/>
              </w:rPr>
              <w:lastRenderedPageBreak/>
              <w:drawing>
                <wp:inline distT="0" distB="0" distL="0" distR="0" wp14:anchorId="68F25C3F" wp14:editId="34C9B993">
                  <wp:extent cx="266700" cy="330200"/>
                  <wp:effectExtent l="0" t="0" r="0" b="0"/>
                  <wp:docPr id="722213912" name="Picture 72221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446423" name="Picture 1655446423"/>
                          <pic:cNvPicPr/>
                        </pic:nvPicPr>
                        <pic:blipFill>
                          <a:blip r:embed="rId17" cstate="email">
                            <a:extLst>
                              <a:ext uri="{28A0092B-C50C-407E-A947-70E740481C1C}">
                                <a14:useLocalDpi xmlns:a14="http://schemas.microsoft.com/office/drawing/2010/main"/>
                              </a:ext>
                            </a:extLst>
                          </a:blip>
                          <a:stretch>
                            <a:fillRect/>
                          </a:stretch>
                        </pic:blipFill>
                        <pic:spPr>
                          <a:xfrm>
                            <a:off x="0" y="0"/>
                            <a:ext cx="266700" cy="330200"/>
                          </a:xfrm>
                          <a:prstGeom prst="rect">
                            <a:avLst/>
                          </a:prstGeom>
                        </pic:spPr>
                      </pic:pic>
                    </a:graphicData>
                  </a:graphic>
                </wp:inline>
              </w:drawing>
            </w:r>
          </w:p>
          <w:p w14:paraId="25A61216" w14:textId="34B6EEC2" w:rsidR="00401BBF" w:rsidRPr="002927AA" w:rsidRDefault="00401BBF" w:rsidP="002927AA">
            <w:pPr>
              <w:jc w:val="center"/>
            </w:pPr>
          </w:p>
        </w:tc>
        <w:tc>
          <w:tcPr>
            <w:tcW w:w="2126" w:type="dxa"/>
          </w:tcPr>
          <w:p w14:paraId="6F10A976" w14:textId="77777777" w:rsidR="00C75F76" w:rsidRPr="002927AA" w:rsidRDefault="00C75F76" w:rsidP="002927AA">
            <w:pPr>
              <w:jc w:val="center"/>
            </w:pPr>
            <w:r w:rsidRPr="002927AA">
              <w:t>Automation</w:t>
            </w:r>
          </w:p>
        </w:tc>
        <w:tc>
          <w:tcPr>
            <w:tcW w:w="4101" w:type="dxa"/>
          </w:tcPr>
          <w:p w14:paraId="6D41FB0A" w14:textId="77777777" w:rsidR="00C75F76" w:rsidRPr="002927AA" w:rsidRDefault="00C75F76" w:rsidP="002927AA">
            <w:pPr>
              <w:jc w:val="center"/>
            </w:pPr>
            <w:r w:rsidRPr="002927AA">
              <w:t>Upload document</w:t>
            </w:r>
          </w:p>
        </w:tc>
        <w:tc>
          <w:tcPr>
            <w:tcW w:w="2405" w:type="dxa"/>
          </w:tcPr>
          <w:p w14:paraId="1748B37C" w14:textId="77777777" w:rsidR="00C75F76" w:rsidRPr="001D25F7" w:rsidRDefault="00C75F76" w:rsidP="002927AA">
            <w:pPr>
              <w:jc w:val="center"/>
            </w:pPr>
            <w:r>
              <w:t>Upload document to SAP BTP DMS</w:t>
            </w:r>
          </w:p>
        </w:tc>
      </w:tr>
    </w:tbl>
    <w:p w14:paraId="59B1D9CE" w14:textId="77777777" w:rsidR="00C75F76" w:rsidRPr="00E62DE7" w:rsidRDefault="00C75F76" w:rsidP="007316C4">
      <w:pPr>
        <w:pStyle w:val="BPParagraph"/>
        <w:ind w:right="2"/>
        <w:jc w:val="left"/>
        <w:rPr>
          <w:rFonts w:ascii="Arial" w:hAnsi="Arial" w:cs="Arial"/>
        </w:rPr>
      </w:pPr>
    </w:p>
    <w:p w14:paraId="345E4241" w14:textId="758199A0" w:rsidR="008D4F85" w:rsidRPr="007316C4" w:rsidRDefault="007316C4" w:rsidP="007316C4">
      <w:pPr>
        <w:pStyle w:val="BPParagraph"/>
        <w:ind w:right="2"/>
        <w:jc w:val="left"/>
        <w:rPr>
          <w:rFonts w:ascii="Arial" w:hAnsi="Arial" w:cs="Arial"/>
        </w:rPr>
      </w:pPr>
      <w:r w:rsidRPr="00E62DE7">
        <w:rPr>
          <w:rFonts w:ascii="Arial" w:hAnsi="Arial" w:cs="Arial"/>
        </w:rPr>
        <w:t xml:space="preserve"> </w:t>
      </w:r>
      <w:r w:rsidR="00E62DE7" w:rsidRPr="00E62DE7">
        <w:rPr>
          <w:rFonts w:ascii="Arial" w:hAnsi="Arial" w:cs="Arial"/>
        </w:rPr>
        <w:t xml:space="preserve">Please refer </w:t>
      </w:r>
      <w:hyperlink r:id="rId21" w:history="1">
        <w:r w:rsidR="00E62DE7" w:rsidRPr="00E62DE7">
          <w:rPr>
            <w:rStyle w:val="Hyperlink"/>
            <w:rFonts w:ascii="Arial" w:hAnsi="Arial" w:cs="Arial"/>
            <w:lang w:val="en-US"/>
          </w:rPr>
          <w:t>help documentation</w:t>
        </w:r>
      </w:hyperlink>
      <w:r w:rsidR="00E62DE7" w:rsidRPr="00E62DE7">
        <w:rPr>
          <w:rFonts w:ascii="Arial" w:hAnsi="Arial" w:cs="Arial"/>
        </w:rPr>
        <w:t xml:space="preserve"> about these </w:t>
      </w:r>
      <w:r w:rsidR="00AF40E6">
        <w:rPr>
          <w:rFonts w:ascii="Arial" w:hAnsi="Arial" w:cs="Arial"/>
        </w:rPr>
        <w:t xml:space="preserve">different </w:t>
      </w:r>
      <w:r w:rsidR="00E62DE7" w:rsidRPr="00E62DE7">
        <w:rPr>
          <w:rFonts w:ascii="Arial" w:hAnsi="Arial" w:cs="Arial"/>
        </w:rPr>
        <w:t>artifacts.</w:t>
      </w:r>
    </w:p>
    <w:p w14:paraId="0B0E1C7F" w14:textId="389FCF66" w:rsidR="00F55872" w:rsidRPr="00A438F9" w:rsidRDefault="002E0D50" w:rsidP="00A438F9">
      <w:pPr>
        <w:pStyle w:val="Heading1"/>
        <w:rPr>
          <w:color w:val="F0AB00" w:themeColor="accent1"/>
        </w:rPr>
      </w:pPr>
      <w:bookmarkStart w:id="4" w:name="_Toc140659365"/>
      <w:r w:rsidRPr="00A438F9">
        <w:rPr>
          <w:color w:val="F0AB00" w:themeColor="accent1"/>
        </w:rPr>
        <w:t>Procedure</w:t>
      </w:r>
      <w:bookmarkEnd w:id="4"/>
    </w:p>
    <w:p w14:paraId="625B4FFB" w14:textId="7CB05608" w:rsidR="00F55872" w:rsidRPr="00F55872" w:rsidRDefault="008460A8" w:rsidP="00F55872">
      <w:pPr>
        <w:pStyle w:val="BPParagraph"/>
        <w:jc w:val="left"/>
        <w:rPr>
          <w:rFonts w:ascii="Arial" w:hAnsi="Arial" w:cs="Arial"/>
          <w:lang w:val="en-US"/>
        </w:rPr>
      </w:pPr>
      <w:r>
        <w:rPr>
          <w:rFonts w:ascii="Arial" w:hAnsi="Arial" w:cs="Arial"/>
          <w:b/>
          <w:bCs/>
          <w:lang w:val="en-US"/>
        </w:rPr>
        <w:t>Asset Maintenance</w:t>
      </w:r>
      <w:r w:rsidR="00F55872" w:rsidRPr="00F55872">
        <w:rPr>
          <w:rFonts w:ascii="Arial" w:hAnsi="Arial" w:cs="Arial"/>
          <w:lang w:val="en-US"/>
        </w:rPr>
        <w:t xml:space="preserve"> </w:t>
      </w:r>
      <w:r>
        <w:rPr>
          <w:rFonts w:ascii="Arial" w:hAnsi="Arial" w:cs="Arial"/>
          <w:lang w:val="en-US"/>
        </w:rPr>
        <w:t>sample</w:t>
      </w:r>
      <w:r w:rsidRPr="00E331FA">
        <w:rPr>
          <w:rFonts w:ascii="Arial" w:hAnsi="Arial" w:cs="Arial"/>
          <w:lang w:val="en-US"/>
        </w:rPr>
        <w:t xml:space="preserve"> </w:t>
      </w:r>
      <w:r w:rsidR="00F55872" w:rsidRPr="00F55872">
        <w:rPr>
          <w:rFonts w:ascii="Arial" w:hAnsi="Arial" w:cs="Arial"/>
          <w:lang w:val="en-US"/>
        </w:rPr>
        <w:t xml:space="preserve">requires SAP </w:t>
      </w:r>
      <w:r w:rsidR="00F55872">
        <w:rPr>
          <w:rFonts w:ascii="Arial" w:hAnsi="Arial" w:cs="Arial"/>
          <w:lang w:val="en-US"/>
        </w:rPr>
        <w:t xml:space="preserve">Build Process Automation </w:t>
      </w:r>
      <w:r w:rsidR="00F55872" w:rsidRPr="00F55872">
        <w:rPr>
          <w:rFonts w:ascii="Arial" w:hAnsi="Arial" w:cs="Arial"/>
          <w:lang w:val="en-US"/>
        </w:rPr>
        <w:t xml:space="preserve">subscription or CPEA contract. Follow the </w:t>
      </w:r>
      <w:hyperlink r:id="rId22" w:history="1">
        <w:r w:rsidR="00F55872" w:rsidRPr="00F55872">
          <w:rPr>
            <w:rStyle w:val="Hyperlink"/>
            <w:rFonts w:ascii="Arial" w:hAnsi="Arial" w:cs="Arial"/>
            <w:lang w:val="en-US"/>
          </w:rPr>
          <w:t>setup and configuration section</w:t>
        </w:r>
      </w:hyperlink>
      <w:r w:rsidR="00F55872" w:rsidRPr="00F55872">
        <w:rPr>
          <w:rFonts w:ascii="Arial" w:hAnsi="Arial" w:cs="Arial"/>
          <w:lang w:val="en-US"/>
        </w:rPr>
        <w:t>.</w:t>
      </w:r>
    </w:p>
    <w:p w14:paraId="01F09A5D" w14:textId="7B03A2F4" w:rsidR="00C5189B" w:rsidRPr="002375FF" w:rsidRDefault="0007662D" w:rsidP="00EA3D93">
      <w:pPr>
        <w:pStyle w:val="Heading2"/>
        <w:rPr>
          <w:color w:val="F0AB00" w:themeColor="accent1"/>
          <w:sz w:val="24"/>
          <w:szCs w:val="24"/>
        </w:rPr>
      </w:pPr>
      <w:bookmarkStart w:id="5" w:name="_Toc140659366"/>
      <w:r w:rsidRPr="002375FF">
        <w:rPr>
          <w:color w:val="F0AB00" w:themeColor="accent1"/>
          <w:sz w:val="24"/>
          <w:szCs w:val="24"/>
        </w:rPr>
        <w:t xml:space="preserve">Setup </w:t>
      </w:r>
      <w:r w:rsidR="00F55872" w:rsidRPr="002375FF">
        <w:rPr>
          <w:color w:val="F0AB00" w:themeColor="accent1"/>
          <w:sz w:val="24"/>
          <w:szCs w:val="24"/>
        </w:rPr>
        <w:t>SAP Business Technology Platform Cockpit</w:t>
      </w:r>
      <w:bookmarkEnd w:id="5"/>
      <w:r w:rsidR="00F55872" w:rsidRPr="002375FF">
        <w:rPr>
          <w:color w:val="F0AB00" w:themeColor="accent1"/>
          <w:sz w:val="24"/>
          <w:szCs w:val="24"/>
        </w:rPr>
        <w:t xml:space="preserve"> </w:t>
      </w:r>
    </w:p>
    <w:p w14:paraId="03E816C5" w14:textId="77777777" w:rsidR="00887797" w:rsidRPr="002375FF" w:rsidRDefault="00F55872" w:rsidP="00481C5B">
      <w:pPr>
        <w:pStyle w:val="Heading3"/>
        <w:rPr>
          <w:color w:val="F0AB00" w:themeColor="accent1"/>
          <w:sz w:val="20"/>
          <w:szCs w:val="20"/>
        </w:rPr>
      </w:pPr>
      <w:bookmarkStart w:id="6" w:name="_Toc140659367"/>
      <w:r w:rsidRPr="002375FF">
        <w:rPr>
          <w:color w:val="F0AB00" w:themeColor="accent1"/>
          <w:sz w:val="20"/>
          <w:szCs w:val="20"/>
        </w:rPr>
        <w:t>Destination Configuration</w:t>
      </w:r>
      <w:bookmarkEnd w:id="6"/>
    </w:p>
    <w:p w14:paraId="07710B42" w14:textId="79B194B1" w:rsidR="7B2F3EB4" w:rsidRDefault="00375DF4" w:rsidP="2536EEF0">
      <w:pPr>
        <w:pStyle w:val="NormalWeb"/>
        <w:numPr>
          <w:ilvl w:val="0"/>
          <w:numId w:val="41"/>
        </w:numPr>
        <w:rPr>
          <w:rFonts w:asciiTheme="minorHAnsi" w:hAnsiTheme="minorHAnsi" w:cstheme="minorBidi"/>
          <w:sz w:val="20"/>
          <w:szCs w:val="20"/>
        </w:rPr>
      </w:pPr>
      <w:r w:rsidRPr="00887797">
        <w:rPr>
          <w:rFonts w:ascii="Arial,Bold" w:hAnsi="Arial,Bold"/>
          <w:b/>
          <w:bCs/>
        </w:rPr>
        <w:t>Configure SAP Build Process Automation Email Destination</w:t>
      </w:r>
      <w:r>
        <w:br/>
      </w:r>
      <w:r w:rsidRPr="7B2F3EB4">
        <w:rPr>
          <w:rFonts w:asciiTheme="minorHAnsi" w:hAnsiTheme="minorHAnsi" w:cstheme="minorBidi"/>
          <w:sz w:val="20"/>
          <w:szCs w:val="20"/>
        </w:rPr>
        <w:t xml:space="preserve">Configure email destination. </w:t>
      </w:r>
      <w:r w:rsidR="668DD980" w:rsidRPr="7B2F3EB4">
        <w:rPr>
          <w:rFonts w:asciiTheme="minorHAnsi" w:hAnsiTheme="minorHAnsi" w:cstheme="minorBidi"/>
          <w:sz w:val="20"/>
          <w:szCs w:val="20"/>
        </w:rPr>
        <w:t>For more information on configuring destination,</w:t>
      </w:r>
      <w:r w:rsidR="5032877A" w:rsidRPr="7B2F3EB4">
        <w:rPr>
          <w:rFonts w:asciiTheme="minorHAnsi" w:hAnsiTheme="minorHAnsi" w:cstheme="minorBidi"/>
          <w:sz w:val="20"/>
          <w:szCs w:val="20"/>
        </w:rPr>
        <w:t xml:space="preserve"> see </w:t>
      </w:r>
      <w:hyperlink r:id="rId23">
        <w:r w:rsidR="74FE0C70" w:rsidRPr="7B2F3EB4">
          <w:rPr>
            <w:rStyle w:val="Hyperlink"/>
            <w:rFonts w:asciiTheme="minorHAnsi" w:hAnsiTheme="minorHAnsi" w:cstheme="minorBidi"/>
            <w:sz w:val="20"/>
            <w:szCs w:val="20"/>
          </w:rPr>
          <w:t>Configure a SMTP Mail Destination</w:t>
        </w:r>
      </w:hyperlink>
      <w:r w:rsidR="74FE0C70" w:rsidRPr="7B2F3EB4">
        <w:rPr>
          <w:rFonts w:asciiTheme="minorHAnsi" w:hAnsiTheme="minorHAnsi" w:cstheme="minorBidi"/>
          <w:color w:val="3072C6"/>
          <w:sz w:val="20"/>
          <w:szCs w:val="20"/>
        </w:rPr>
        <w:t>.</w:t>
      </w:r>
      <w:r>
        <w:br/>
      </w:r>
    </w:p>
    <w:p w14:paraId="293ED33A" w14:textId="2959109B" w:rsidR="006952DD" w:rsidRPr="006952DD" w:rsidRDefault="00375DF4" w:rsidP="00375DF4">
      <w:pPr>
        <w:pStyle w:val="NormalWeb"/>
        <w:numPr>
          <w:ilvl w:val="0"/>
          <w:numId w:val="41"/>
        </w:numPr>
        <w:rPr>
          <w:rFonts w:asciiTheme="minorHAnsi" w:hAnsiTheme="minorHAnsi" w:cstheme="minorHAnsi"/>
          <w:sz w:val="20"/>
          <w:szCs w:val="20"/>
        </w:rPr>
      </w:pPr>
      <w:r w:rsidRPr="00914D51">
        <w:rPr>
          <w:rFonts w:ascii="Arial,Bold" w:hAnsi="Arial,Bold"/>
          <w:b/>
          <w:bCs/>
        </w:rPr>
        <w:t>Configure Document Management Service Repository</w:t>
      </w:r>
      <w:r w:rsidRPr="00914D51">
        <w:rPr>
          <w:rFonts w:ascii="Arial,Bold" w:hAnsi="Arial,Bold"/>
        </w:rPr>
        <w:br/>
      </w:r>
      <w:r w:rsidRPr="00914D51">
        <w:rPr>
          <w:rFonts w:asciiTheme="minorHAnsi" w:hAnsiTheme="minorHAnsi" w:cstheme="minorHAnsi"/>
          <w:sz w:val="20"/>
          <w:szCs w:val="20"/>
        </w:rPr>
        <w:t>If not available already, to create and configure root Document Management Service repository please</w:t>
      </w:r>
      <w:r w:rsidRPr="00914D51">
        <w:rPr>
          <w:rFonts w:asciiTheme="minorHAnsi" w:hAnsiTheme="minorHAnsi" w:cstheme="minorHAnsi"/>
          <w:szCs w:val="20"/>
        </w:rPr>
        <w:t xml:space="preserve"> </w:t>
      </w:r>
      <w:r w:rsidRPr="006952DD">
        <w:rPr>
          <w:rFonts w:asciiTheme="minorHAnsi" w:hAnsiTheme="minorHAnsi" w:cstheme="minorHAnsi"/>
          <w:sz w:val="20"/>
          <w:szCs w:val="20"/>
        </w:rPr>
        <w:t xml:space="preserve">follow the steps described in </w:t>
      </w:r>
      <w:hyperlink r:id="rId24" w:history="1">
        <w:r w:rsidRPr="006952DD">
          <w:rPr>
            <w:rStyle w:val="Hyperlink"/>
            <w:rFonts w:asciiTheme="minorHAnsi" w:hAnsiTheme="minorHAnsi" w:cstheme="minorHAnsi"/>
            <w:sz w:val="20"/>
            <w:szCs w:val="20"/>
          </w:rPr>
          <w:t>Configure SAP Document Management Service for Process Attachments</w:t>
        </w:r>
      </w:hyperlink>
      <w:r w:rsidRPr="006952DD">
        <w:rPr>
          <w:rFonts w:asciiTheme="minorHAnsi" w:hAnsiTheme="minorHAnsi" w:cstheme="minorHAnsi"/>
          <w:color w:val="006DBF"/>
          <w:sz w:val="20"/>
          <w:szCs w:val="20"/>
        </w:rPr>
        <w:t xml:space="preserve"> </w:t>
      </w:r>
    </w:p>
    <w:p w14:paraId="75CAAD2F" w14:textId="6DDBFE54" w:rsidR="00375DF4" w:rsidRPr="006952DD" w:rsidRDefault="00375DF4" w:rsidP="006952DD">
      <w:pPr>
        <w:pStyle w:val="NormalWeb"/>
        <w:ind w:left="417"/>
        <w:rPr>
          <w:rFonts w:asciiTheme="minorHAnsi" w:hAnsiTheme="minorHAnsi" w:cstheme="minorHAnsi"/>
          <w:sz w:val="20"/>
          <w:szCs w:val="20"/>
        </w:rPr>
      </w:pPr>
      <w:r w:rsidRPr="006952DD">
        <w:rPr>
          <w:rFonts w:asciiTheme="minorHAnsi" w:hAnsiTheme="minorHAnsi" w:cstheme="minorHAnsi"/>
          <w:sz w:val="20"/>
          <w:szCs w:val="20"/>
        </w:rPr>
        <w:t xml:space="preserve">For more information refer to </w:t>
      </w:r>
      <w:hyperlink r:id="rId25" w:history="1">
        <w:r w:rsidRPr="00E73DE6">
          <w:rPr>
            <w:rStyle w:val="Hyperlink"/>
            <w:rFonts w:asciiTheme="minorHAnsi" w:hAnsiTheme="minorHAnsi" w:cstheme="minorHAnsi"/>
            <w:sz w:val="20"/>
            <w:szCs w:val="20"/>
          </w:rPr>
          <w:t>Create HTTP Destinations</w:t>
        </w:r>
      </w:hyperlink>
      <w:r w:rsidRPr="006952DD">
        <w:rPr>
          <w:rFonts w:asciiTheme="minorHAnsi" w:hAnsiTheme="minorHAnsi" w:cstheme="minorHAnsi"/>
          <w:color w:val="3072C6"/>
          <w:sz w:val="20"/>
          <w:szCs w:val="20"/>
        </w:rPr>
        <w:t xml:space="preserve"> </w:t>
      </w:r>
      <w:r w:rsidRPr="006952DD">
        <w:rPr>
          <w:rFonts w:asciiTheme="minorHAnsi" w:hAnsiTheme="minorHAnsi" w:cstheme="minorHAnsi"/>
          <w:sz w:val="20"/>
          <w:szCs w:val="20"/>
        </w:rPr>
        <w:t xml:space="preserve">and </w:t>
      </w:r>
      <w:hyperlink r:id="rId26" w:history="1">
        <w:r w:rsidRPr="00E73DE6">
          <w:rPr>
            <w:rStyle w:val="Hyperlink"/>
            <w:rFonts w:asciiTheme="minorHAnsi" w:hAnsiTheme="minorHAnsi" w:cstheme="minorHAnsi"/>
            <w:sz w:val="20"/>
            <w:szCs w:val="20"/>
          </w:rPr>
          <w:t>OAuth User Token Exchange Authentication.</w:t>
        </w:r>
      </w:hyperlink>
      <w:r w:rsidRPr="006952DD">
        <w:rPr>
          <w:rFonts w:asciiTheme="minorHAnsi" w:hAnsiTheme="minorHAnsi" w:cstheme="minorHAnsi"/>
          <w:color w:val="3072C6"/>
          <w:sz w:val="20"/>
          <w:szCs w:val="20"/>
        </w:rPr>
        <w:t xml:space="preserve"> </w:t>
      </w:r>
    </w:p>
    <w:p w14:paraId="7B62ED6A" w14:textId="77777777" w:rsidR="00375DF4" w:rsidRPr="00375DF4" w:rsidRDefault="00375DF4" w:rsidP="00375DF4">
      <w:pPr>
        <w:spacing w:before="100" w:beforeAutospacing="1" w:after="100" w:afterAutospacing="1"/>
        <w:rPr>
          <w:rFonts w:ascii="Times New Roman" w:eastAsia="Times New Roman" w:hAnsi="Times New Roman" w:cs="Times New Roman"/>
          <w:b/>
          <w:bCs/>
          <w:sz w:val="24"/>
          <w:szCs w:val="24"/>
          <w:lang w:val="en-SG" w:eastAsia="en-GB"/>
        </w:rPr>
      </w:pPr>
      <w:r w:rsidRPr="00375DF4">
        <w:rPr>
          <w:rFonts w:ascii="Arial,Bold" w:eastAsia="Times New Roman" w:hAnsi="Arial,Bold" w:cs="Times New Roman"/>
          <w:b/>
          <w:bCs/>
          <w:sz w:val="24"/>
          <w:szCs w:val="24"/>
          <w:lang w:val="en-SG" w:eastAsia="en-GB"/>
        </w:rPr>
        <w:t xml:space="preserve">User Roles Configuration </w:t>
      </w:r>
    </w:p>
    <w:p w14:paraId="7A8C8A39" w14:textId="334B7C4E" w:rsidR="00375DF4" w:rsidRDefault="00375DF4" w:rsidP="00375DF4">
      <w:pPr>
        <w:spacing w:before="100" w:beforeAutospacing="1" w:after="100" w:afterAutospacing="1"/>
        <w:rPr>
          <w:rFonts w:eastAsia="Times New Roman" w:cs="Arial"/>
          <w:szCs w:val="20"/>
          <w:lang w:val="en-SG" w:eastAsia="en-GB"/>
        </w:rPr>
      </w:pPr>
      <w:r w:rsidRPr="00375DF4">
        <w:rPr>
          <w:rFonts w:eastAsia="Times New Roman" w:cs="Arial"/>
          <w:szCs w:val="20"/>
          <w:lang w:val="en-SG" w:eastAsia="en-GB"/>
        </w:rPr>
        <w:t xml:space="preserve">● To access this template, the business user will need these roles: </w:t>
      </w:r>
    </w:p>
    <w:tbl>
      <w:tblPr>
        <w:tblStyle w:val="TableGrid"/>
        <w:tblW w:w="0" w:type="auto"/>
        <w:tblLook w:val="04A0" w:firstRow="1" w:lastRow="0" w:firstColumn="1" w:lastColumn="0" w:noHBand="0" w:noVBand="1"/>
      </w:tblPr>
      <w:tblGrid>
        <w:gridCol w:w="4810"/>
        <w:gridCol w:w="4810"/>
      </w:tblGrid>
      <w:tr w:rsidR="001D798B" w14:paraId="34F2EF4B" w14:textId="77777777" w:rsidTr="001D798B">
        <w:tc>
          <w:tcPr>
            <w:tcW w:w="4810" w:type="dxa"/>
          </w:tcPr>
          <w:p w14:paraId="7F76620B" w14:textId="65B139C3" w:rsidR="001D798B" w:rsidRPr="009D413E" w:rsidRDefault="00247ABD" w:rsidP="00247ABD">
            <w:pPr>
              <w:pStyle w:val="NormalWeb"/>
              <w:rPr>
                <w:b/>
                <w:bCs/>
              </w:rPr>
            </w:pPr>
            <w:r w:rsidRPr="009D413E">
              <w:rPr>
                <w:rFonts w:ascii="Arial" w:hAnsi="Arial" w:cs="Arial"/>
                <w:b/>
                <w:bCs/>
                <w:sz w:val="20"/>
                <w:szCs w:val="20"/>
              </w:rPr>
              <w:t>Role Name</w:t>
            </w:r>
          </w:p>
        </w:tc>
        <w:tc>
          <w:tcPr>
            <w:tcW w:w="4810" w:type="dxa"/>
          </w:tcPr>
          <w:p w14:paraId="7B9C443E" w14:textId="6AB8F809" w:rsidR="001D798B" w:rsidRPr="009D413E" w:rsidRDefault="00247ABD" w:rsidP="00247ABD">
            <w:pPr>
              <w:pStyle w:val="NormalWeb"/>
              <w:rPr>
                <w:b/>
                <w:bCs/>
              </w:rPr>
            </w:pPr>
            <w:r w:rsidRPr="009D413E">
              <w:rPr>
                <w:rFonts w:ascii="Arial" w:hAnsi="Arial" w:cs="Arial"/>
                <w:b/>
                <w:bCs/>
                <w:sz w:val="20"/>
                <w:szCs w:val="20"/>
              </w:rPr>
              <w:t>Purpose</w:t>
            </w:r>
          </w:p>
        </w:tc>
      </w:tr>
      <w:tr w:rsidR="001D798B" w14:paraId="2819655B" w14:textId="77777777" w:rsidTr="001D798B">
        <w:tc>
          <w:tcPr>
            <w:tcW w:w="4810" w:type="dxa"/>
          </w:tcPr>
          <w:p w14:paraId="66D2D1F5" w14:textId="35CA7985" w:rsidR="001D798B" w:rsidRDefault="00247ABD" w:rsidP="00247ABD">
            <w:pPr>
              <w:pStyle w:val="NormalWeb"/>
            </w:pPr>
            <w:r>
              <w:rPr>
                <w:rFonts w:ascii="Arial" w:hAnsi="Arial" w:cs="Arial"/>
                <w:sz w:val="20"/>
                <w:szCs w:val="20"/>
              </w:rPr>
              <w:t>“</w:t>
            </w:r>
            <w:proofErr w:type="spellStart"/>
            <w:r>
              <w:rPr>
                <w:rFonts w:ascii="Arial" w:hAnsi="Arial" w:cs="Arial"/>
                <w:sz w:val="20"/>
                <w:szCs w:val="20"/>
              </w:rPr>
              <w:t>SDM_Admin</w:t>
            </w:r>
            <w:proofErr w:type="spellEnd"/>
            <w:r>
              <w:rPr>
                <w:rFonts w:ascii="Arial" w:hAnsi="Arial" w:cs="Arial"/>
                <w:sz w:val="20"/>
                <w:szCs w:val="20"/>
              </w:rPr>
              <w:t xml:space="preserve">” </w:t>
            </w:r>
            <w:r>
              <w:rPr>
                <w:rFonts w:ascii="Arial,Bold" w:hAnsi="Arial,Bold"/>
                <w:sz w:val="20"/>
                <w:szCs w:val="20"/>
              </w:rPr>
              <w:t xml:space="preserve">or </w:t>
            </w:r>
            <w:r>
              <w:rPr>
                <w:rFonts w:ascii="Arial" w:hAnsi="Arial" w:cs="Arial"/>
                <w:sz w:val="20"/>
                <w:szCs w:val="20"/>
              </w:rPr>
              <w:t>“</w:t>
            </w:r>
            <w:proofErr w:type="spellStart"/>
            <w:r>
              <w:rPr>
                <w:rFonts w:ascii="Arial" w:hAnsi="Arial" w:cs="Arial"/>
                <w:sz w:val="20"/>
                <w:szCs w:val="20"/>
              </w:rPr>
              <w:t>SDM_User</w:t>
            </w:r>
            <w:proofErr w:type="spellEnd"/>
            <w:r>
              <w:rPr>
                <w:rFonts w:ascii="Arial" w:hAnsi="Arial" w:cs="Arial"/>
                <w:sz w:val="20"/>
                <w:szCs w:val="20"/>
              </w:rPr>
              <w:t xml:space="preserve">” </w:t>
            </w:r>
          </w:p>
        </w:tc>
        <w:tc>
          <w:tcPr>
            <w:tcW w:w="4810" w:type="dxa"/>
          </w:tcPr>
          <w:p w14:paraId="40CD894F" w14:textId="5E0FD33F" w:rsidR="001D798B" w:rsidRDefault="00962D07" w:rsidP="00962D07">
            <w:pPr>
              <w:pStyle w:val="NormalWeb"/>
            </w:pPr>
            <w:r>
              <w:rPr>
                <w:rFonts w:ascii="Arial" w:hAnsi="Arial" w:cs="Arial"/>
                <w:sz w:val="20"/>
                <w:szCs w:val="20"/>
              </w:rPr>
              <w:t xml:space="preserve">To give access for File Upload </w:t>
            </w:r>
          </w:p>
        </w:tc>
      </w:tr>
      <w:tr w:rsidR="001D798B" w14:paraId="12DAAB93" w14:textId="77777777" w:rsidTr="001D798B">
        <w:tc>
          <w:tcPr>
            <w:tcW w:w="4810" w:type="dxa"/>
          </w:tcPr>
          <w:p w14:paraId="71521CBD" w14:textId="5EA98FE8" w:rsidR="001D798B" w:rsidRDefault="00247ABD" w:rsidP="00247ABD">
            <w:pPr>
              <w:pStyle w:val="NormalWeb"/>
            </w:pPr>
            <w:proofErr w:type="spellStart"/>
            <w:r>
              <w:rPr>
                <w:rFonts w:ascii="Arial" w:hAnsi="Arial" w:cs="Arial"/>
                <w:sz w:val="20"/>
                <w:szCs w:val="20"/>
              </w:rPr>
              <w:t>ProcessAutomationDeveloper</w:t>
            </w:r>
            <w:proofErr w:type="spellEnd"/>
          </w:p>
        </w:tc>
        <w:tc>
          <w:tcPr>
            <w:tcW w:w="4810" w:type="dxa"/>
          </w:tcPr>
          <w:p w14:paraId="76255FD7" w14:textId="7D06C72B" w:rsidR="001D798B" w:rsidRPr="009D413E" w:rsidRDefault="00962D07" w:rsidP="00375DF4">
            <w:pPr>
              <w:spacing w:before="100" w:beforeAutospacing="1" w:after="100" w:afterAutospacing="1"/>
              <w:rPr>
                <w:rFonts w:asciiTheme="minorHAnsi" w:eastAsia="Times New Roman" w:hAnsiTheme="minorHAnsi" w:cstheme="minorHAnsi"/>
                <w:szCs w:val="20"/>
                <w:lang w:val="en-SG" w:eastAsia="en-GB"/>
              </w:rPr>
            </w:pPr>
            <w:r w:rsidRPr="009D413E">
              <w:rPr>
                <w:rFonts w:asciiTheme="minorHAnsi" w:eastAsia="Times New Roman" w:hAnsiTheme="minorHAnsi" w:cstheme="minorHAnsi"/>
                <w:szCs w:val="20"/>
                <w:lang w:val="en-SG" w:eastAsia="en-GB"/>
              </w:rPr>
              <w:t>To fully use this content package</w:t>
            </w:r>
            <w:r w:rsidR="009D413E" w:rsidRPr="009D413E">
              <w:rPr>
                <w:rFonts w:asciiTheme="minorHAnsi" w:eastAsia="Times New Roman" w:hAnsiTheme="minorHAnsi" w:cstheme="minorHAnsi"/>
                <w:szCs w:val="20"/>
                <w:lang w:val="en-SG" w:eastAsia="en-GB"/>
              </w:rPr>
              <w:t>, you need to have an active user entitled to this role to use SAP Build Process Automation</w:t>
            </w:r>
          </w:p>
        </w:tc>
      </w:tr>
    </w:tbl>
    <w:p w14:paraId="7738A5CC" w14:textId="4C232D8B" w:rsidR="00375DF4" w:rsidRDefault="00375DF4" w:rsidP="00375DF4">
      <w:pPr>
        <w:spacing w:before="100" w:beforeAutospacing="1" w:after="100" w:afterAutospacing="1"/>
        <w:rPr>
          <w:rFonts w:eastAsia="Times New Roman" w:cs="Arial"/>
          <w:szCs w:val="20"/>
          <w:lang w:val="en-SG" w:eastAsia="en-GB"/>
        </w:rPr>
      </w:pPr>
      <w:r w:rsidRPr="00375DF4">
        <w:rPr>
          <w:rFonts w:eastAsia="Times New Roman" w:cs="Arial"/>
          <w:szCs w:val="20"/>
          <w:lang w:val="en-SG" w:eastAsia="en-GB"/>
        </w:rPr>
        <w:t xml:space="preserve">For more information about SAP Build Process Automation roles, see </w:t>
      </w:r>
      <w:hyperlink r:id="rId27" w:history="1">
        <w:r w:rsidRPr="00375DF4">
          <w:rPr>
            <w:rStyle w:val="Hyperlink"/>
            <w:rFonts w:eastAsia="Times New Roman" w:cs="Arial"/>
            <w:szCs w:val="20"/>
            <w:lang w:val="en-SG" w:eastAsia="en-GB"/>
          </w:rPr>
          <w:t>Authorizations</w:t>
        </w:r>
      </w:hyperlink>
      <w:r w:rsidRPr="00375DF4">
        <w:rPr>
          <w:rFonts w:eastAsia="Times New Roman" w:cs="Arial"/>
          <w:szCs w:val="20"/>
          <w:lang w:val="en-SG" w:eastAsia="en-GB"/>
        </w:rPr>
        <w:t xml:space="preserve">. </w:t>
      </w:r>
    </w:p>
    <w:p w14:paraId="79C44A8E" w14:textId="4CCEC92E" w:rsidR="00A473A7" w:rsidRPr="007E7E48" w:rsidRDefault="00A473A7" w:rsidP="00A473A7">
      <w:pPr>
        <w:pStyle w:val="Heading1"/>
        <w:rPr>
          <w:color w:val="F0AB00" w:themeColor="accent1"/>
        </w:rPr>
      </w:pPr>
      <w:bookmarkStart w:id="7" w:name="_Toc140659368"/>
      <w:r w:rsidRPr="007E7E48">
        <w:rPr>
          <w:color w:val="F0AB00" w:themeColor="accent1"/>
        </w:rPr>
        <w:t>SAP Build Process Automation</w:t>
      </w:r>
      <w:bookmarkEnd w:id="7"/>
    </w:p>
    <w:p w14:paraId="3FBB7F7C" w14:textId="0880C989" w:rsidR="001A4135" w:rsidRPr="000A50B0" w:rsidRDefault="001A4135" w:rsidP="004B654C">
      <w:pPr>
        <w:pStyle w:val="Heading2"/>
        <w:rPr>
          <w:color w:val="F0AB00" w:themeColor="accent1"/>
          <w:sz w:val="24"/>
          <w:szCs w:val="24"/>
        </w:rPr>
      </w:pPr>
      <w:bookmarkStart w:id="8" w:name="_Toc140659369"/>
      <w:r w:rsidRPr="004B654C">
        <w:rPr>
          <w:color w:val="F0AB00" w:themeColor="accent1"/>
          <w:sz w:val="24"/>
          <w:szCs w:val="24"/>
        </w:rPr>
        <w:t>Import Content</w:t>
      </w:r>
      <w:bookmarkEnd w:id="8"/>
    </w:p>
    <w:p w14:paraId="76429A55" w14:textId="2CA2451C" w:rsidR="00375DF4" w:rsidRPr="00375DF4" w:rsidRDefault="00375DF4" w:rsidP="00375DF4">
      <w:pPr>
        <w:spacing w:before="100" w:beforeAutospacing="1" w:after="100" w:afterAutospacing="1"/>
        <w:rPr>
          <w:rFonts w:ascii="Times New Roman" w:eastAsia="Times New Roman" w:hAnsi="Times New Roman" w:cs="Times New Roman"/>
          <w:sz w:val="24"/>
          <w:szCs w:val="24"/>
          <w:lang w:val="en-SG" w:eastAsia="en-GB"/>
        </w:rPr>
      </w:pPr>
      <w:r w:rsidRPr="1823B3B1">
        <w:rPr>
          <w:rFonts w:eastAsia="Times New Roman" w:cs="Arial"/>
          <w:lang w:val="en-SG" w:eastAsia="en-GB"/>
        </w:rPr>
        <w:t xml:space="preserve">This </w:t>
      </w:r>
      <w:r w:rsidR="00EA09FE" w:rsidRPr="1823B3B1">
        <w:rPr>
          <w:rFonts w:eastAsia="Times New Roman" w:cs="Arial"/>
          <w:lang w:val="en-SG" w:eastAsia="en-GB"/>
        </w:rPr>
        <w:t>sample</w:t>
      </w:r>
      <w:r w:rsidRPr="1823B3B1">
        <w:rPr>
          <w:rFonts w:eastAsia="Times New Roman" w:cs="Arial"/>
          <w:lang w:val="en-SG" w:eastAsia="en-GB"/>
        </w:rPr>
        <w:t xml:space="preserve"> can be downloaded from the Store: </w:t>
      </w:r>
    </w:p>
    <w:p w14:paraId="7427AC15" w14:textId="77777777" w:rsidR="00375DF4" w:rsidRPr="00375DF4" w:rsidRDefault="00375DF4" w:rsidP="00375DF4">
      <w:pPr>
        <w:numPr>
          <w:ilvl w:val="0"/>
          <w:numId w:val="45"/>
        </w:numPr>
        <w:spacing w:before="100" w:beforeAutospacing="1" w:after="100" w:afterAutospacing="1"/>
        <w:rPr>
          <w:rFonts w:ascii="Times New Roman" w:eastAsia="Times New Roman" w:hAnsi="Times New Roman" w:cs="Times New Roman"/>
          <w:sz w:val="24"/>
          <w:szCs w:val="24"/>
          <w:lang w:val="en-SG" w:eastAsia="en-GB"/>
        </w:rPr>
      </w:pPr>
      <w:r w:rsidRPr="00375DF4">
        <w:rPr>
          <w:rFonts w:eastAsia="Times New Roman" w:cs="Arial"/>
          <w:szCs w:val="20"/>
          <w:lang w:val="en-SG" w:eastAsia="en-GB"/>
        </w:rPr>
        <w:t xml:space="preserve">1)  Navigate to the </w:t>
      </w:r>
      <w:r w:rsidRPr="00375DF4">
        <w:rPr>
          <w:rFonts w:ascii="Arial,Bold" w:eastAsia="Times New Roman" w:hAnsi="Arial,Bold" w:cs="Times New Roman"/>
          <w:b/>
          <w:bCs/>
          <w:szCs w:val="20"/>
          <w:lang w:val="en-SG" w:eastAsia="en-GB"/>
        </w:rPr>
        <w:t>Store</w:t>
      </w:r>
      <w:r w:rsidRPr="00375DF4">
        <w:rPr>
          <w:rFonts w:ascii="Arial,Bold" w:eastAsia="Times New Roman" w:hAnsi="Arial,Bold" w:cs="Times New Roman"/>
          <w:szCs w:val="20"/>
          <w:lang w:val="en-SG" w:eastAsia="en-GB"/>
        </w:rPr>
        <w:t xml:space="preserve"> </w:t>
      </w:r>
      <w:r w:rsidRPr="00375DF4">
        <w:rPr>
          <w:rFonts w:eastAsia="Times New Roman" w:cs="Arial"/>
          <w:szCs w:val="20"/>
          <w:lang w:val="en-SG" w:eastAsia="en-GB"/>
        </w:rPr>
        <w:t xml:space="preserve">in your SBPA tenant. </w:t>
      </w:r>
    </w:p>
    <w:p w14:paraId="31018F8D" w14:textId="77777777" w:rsidR="00375DF4" w:rsidRPr="00375DF4" w:rsidRDefault="00375DF4" w:rsidP="00375DF4">
      <w:pPr>
        <w:numPr>
          <w:ilvl w:val="0"/>
          <w:numId w:val="45"/>
        </w:numPr>
        <w:spacing w:before="100" w:beforeAutospacing="1" w:after="100" w:afterAutospacing="1"/>
        <w:rPr>
          <w:rFonts w:ascii="Times New Roman" w:eastAsia="Times New Roman" w:hAnsi="Times New Roman" w:cs="Times New Roman"/>
          <w:sz w:val="24"/>
          <w:szCs w:val="24"/>
          <w:lang w:val="en-SG" w:eastAsia="en-GB"/>
        </w:rPr>
      </w:pPr>
      <w:r w:rsidRPr="00375DF4">
        <w:rPr>
          <w:rFonts w:eastAsia="Times New Roman" w:cs="Arial"/>
          <w:szCs w:val="20"/>
          <w:lang w:val="en-SG" w:eastAsia="en-GB"/>
        </w:rPr>
        <w:t xml:space="preserve">2)  Select the Project Type filter as </w:t>
      </w:r>
      <w:r w:rsidRPr="00375DF4">
        <w:rPr>
          <w:rFonts w:eastAsia="Times New Roman" w:cs="Arial"/>
          <w:b/>
          <w:bCs/>
          <w:szCs w:val="20"/>
          <w:lang w:val="en-SG" w:eastAsia="en-GB"/>
        </w:rPr>
        <w:t>“</w:t>
      </w:r>
      <w:r w:rsidRPr="00375DF4">
        <w:rPr>
          <w:rFonts w:ascii="Arial,Bold" w:eastAsia="Times New Roman" w:hAnsi="Arial,Bold" w:cs="Times New Roman"/>
          <w:b/>
          <w:bCs/>
          <w:szCs w:val="20"/>
          <w:lang w:val="en-SG" w:eastAsia="en-GB"/>
        </w:rPr>
        <w:t>Process Automation</w:t>
      </w:r>
      <w:r w:rsidRPr="00375DF4">
        <w:rPr>
          <w:rFonts w:eastAsia="Times New Roman" w:cs="Arial"/>
          <w:b/>
          <w:bCs/>
          <w:szCs w:val="20"/>
          <w:lang w:val="en-SG" w:eastAsia="en-GB"/>
        </w:rPr>
        <w:t>”</w:t>
      </w:r>
      <w:r w:rsidRPr="00375DF4">
        <w:rPr>
          <w:rFonts w:eastAsia="Times New Roman" w:cs="Arial"/>
          <w:szCs w:val="20"/>
          <w:lang w:val="en-SG" w:eastAsia="en-GB"/>
        </w:rPr>
        <w:t xml:space="preserve"> </w:t>
      </w:r>
    </w:p>
    <w:p w14:paraId="23ECD9AF" w14:textId="57DDA0BE" w:rsidR="00375DF4" w:rsidRPr="00375DF4" w:rsidRDefault="00375DF4" w:rsidP="00375DF4">
      <w:pPr>
        <w:numPr>
          <w:ilvl w:val="0"/>
          <w:numId w:val="45"/>
        </w:numPr>
        <w:spacing w:before="100" w:beforeAutospacing="1" w:after="100" w:afterAutospacing="1"/>
        <w:rPr>
          <w:rFonts w:ascii="Times New Roman" w:eastAsia="Times New Roman" w:hAnsi="Times New Roman" w:cs="Times New Roman"/>
          <w:sz w:val="24"/>
          <w:szCs w:val="24"/>
          <w:lang w:val="en-SG" w:eastAsia="en-GB"/>
        </w:rPr>
      </w:pPr>
      <w:r w:rsidRPr="00375DF4">
        <w:rPr>
          <w:rFonts w:eastAsia="Times New Roman" w:cs="Arial"/>
          <w:szCs w:val="20"/>
          <w:lang w:val="en-SG" w:eastAsia="en-GB"/>
        </w:rPr>
        <w:lastRenderedPageBreak/>
        <w:t xml:space="preserve">3)  In the Search bar type </w:t>
      </w:r>
      <w:r w:rsidRPr="00375DF4">
        <w:rPr>
          <w:rFonts w:eastAsia="Times New Roman" w:cs="Arial"/>
          <w:b/>
          <w:bCs/>
          <w:szCs w:val="20"/>
          <w:lang w:val="en-SG" w:eastAsia="en-GB"/>
        </w:rPr>
        <w:t>“</w:t>
      </w:r>
      <w:r w:rsidR="001A4135" w:rsidRPr="001A4135">
        <w:rPr>
          <w:rFonts w:ascii="Arial,Bold" w:eastAsia="Times New Roman" w:hAnsi="Arial,Bold" w:cs="Times New Roman"/>
          <w:b/>
          <w:bCs/>
          <w:szCs w:val="20"/>
          <w:lang w:val="en-SG" w:eastAsia="en-GB"/>
        </w:rPr>
        <w:t>Asset Maintenance</w:t>
      </w:r>
      <w:r w:rsidR="00D31A24">
        <w:rPr>
          <w:rFonts w:ascii="Arial,Bold" w:eastAsia="Times New Roman" w:hAnsi="Arial,Bold" w:cs="Times New Roman"/>
          <w:b/>
          <w:bCs/>
          <w:szCs w:val="20"/>
          <w:lang w:val="en-SG" w:eastAsia="en-GB"/>
        </w:rPr>
        <w:t xml:space="preserve"> Sample</w:t>
      </w:r>
      <w:r w:rsidR="001A4135" w:rsidRPr="001A4135">
        <w:rPr>
          <w:rFonts w:ascii="Arial,Bold" w:eastAsia="Times New Roman" w:hAnsi="Arial,Bold" w:cs="Times New Roman"/>
          <w:b/>
          <w:bCs/>
          <w:szCs w:val="20"/>
          <w:lang w:val="en-SG" w:eastAsia="en-GB"/>
        </w:rPr>
        <w:t>”</w:t>
      </w:r>
      <w:r w:rsidRPr="00375DF4">
        <w:rPr>
          <w:rFonts w:eastAsia="Times New Roman" w:cs="Arial"/>
          <w:szCs w:val="20"/>
          <w:lang w:val="en-SG" w:eastAsia="en-GB"/>
        </w:rPr>
        <w:t xml:space="preserve"> </w:t>
      </w:r>
    </w:p>
    <w:p w14:paraId="5067D0A9" w14:textId="77777777" w:rsidR="00375DF4" w:rsidRPr="00375DF4" w:rsidRDefault="00375DF4" w:rsidP="00375DF4">
      <w:pPr>
        <w:numPr>
          <w:ilvl w:val="0"/>
          <w:numId w:val="45"/>
        </w:numPr>
        <w:spacing w:before="100" w:beforeAutospacing="1" w:after="100" w:afterAutospacing="1"/>
        <w:rPr>
          <w:rFonts w:ascii="Times New Roman" w:eastAsia="Times New Roman" w:hAnsi="Times New Roman" w:cs="Times New Roman"/>
          <w:sz w:val="24"/>
          <w:szCs w:val="24"/>
          <w:lang w:val="en-SG" w:eastAsia="en-GB"/>
        </w:rPr>
      </w:pPr>
      <w:r w:rsidRPr="00375DF4">
        <w:rPr>
          <w:rFonts w:eastAsia="Times New Roman" w:cs="Arial"/>
          <w:szCs w:val="20"/>
          <w:lang w:val="en-SG" w:eastAsia="en-GB"/>
        </w:rPr>
        <w:t xml:space="preserve">4)  Select the “Add” button to add the template into you lobby. </w:t>
      </w:r>
    </w:p>
    <w:p w14:paraId="39BCC52D" w14:textId="208528B7" w:rsidR="00375DF4" w:rsidRPr="00004CA3" w:rsidRDefault="00375DF4" w:rsidP="00375DF4">
      <w:pPr>
        <w:numPr>
          <w:ilvl w:val="0"/>
          <w:numId w:val="45"/>
        </w:numPr>
        <w:spacing w:before="100" w:beforeAutospacing="1" w:after="100" w:afterAutospacing="1"/>
        <w:rPr>
          <w:rFonts w:ascii="Times New Roman" w:eastAsia="Times New Roman" w:hAnsi="Times New Roman" w:cs="Times New Roman"/>
          <w:sz w:val="24"/>
          <w:szCs w:val="24"/>
          <w:lang w:val="en-SG" w:eastAsia="en-GB"/>
        </w:rPr>
      </w:pPr>
      <w:r w:rsidRPr="00375DF4">
        <w:rPr>
          <w:rFonts w:eastAsia="Times New Roman" w:cs="Arial"/>
          <w:szCs w:val="20"/>
          <w:lang w:val="en-SG" w:eastAsia="en-GB"/>
        </w:rPr>
        <w:t xml:space="preserve">5)  After successfully adding the </w:t>
      </w:r>
      <w:r w:rsidR="00D31A24">
        <w:rPr>
          <w:rFonts w:eastAsia="Times New Roman" w:cs="Arial"/>
          <w:szCs w:val="20"/>
          <w:lang w:val="en-SG" w:eastAsia="en-GB"/>
        </w:rPr>
        <w:t>sample</w:t>
      </w:r>
      <w:r w:rsidRPr="00375DF4">
        <w:rPr>
          <w:rFonts w:eastAsia="Times New Roman" w:cs="Arial"/>
          <w:szCs w:val="20"/>
          <w:lang w:val="en-SG" w:eastAsia="en-GB"/>
        </w:rPr>
        <w:t>, navigate back to the lobby to find the “</w:t>
      </w:r>
      <w:r w:rsidR="00B74FE1">
        <w:rPr>
          <w:rFonts w:eastAsia="Times New Roman" w:cs="Arial"/>
          <w:szCs w:val="20"/>
          <w:lang w:val="en-SG" w:eastAsia="en-GB"/>
        </w:rPr>
        <w:t>Asset Maintenance</w:t>
      </w:r>
      <w:r w:rsidR="00D31A24">
        <w:rPr>
          <w:rFonts w:eastAsia="Times New Roman" w:cs="Arial"/>
          <w:szCs w:val="20"/>
          <w:lang w:val="en-SG" w:eastAsia="en-GB"/>
        </w:rPr>
        <w:t xml:space="preserve"> Sample</w:t>
      </w:r>
      <w:r w:rsidRPr="00375DF4">
        <w:rPr>
          <w:rFonts w:eastAsia="Times New Roman" w:cs="Arial"/>
          <w:szCs w:val="20"/>
          <w:lang w:val="en-SG" w:eastAsia="en-GB"/>
        </w:rPr>
        <w:t xml:space="preserve">” available for use. </w:t>
      </w:r>
    </w:p>
    <w:p w14:paraId="1B786B41" w14:textId="138E1947" w:rsidR="006D12C8" w:rsidRDefault="00375DF4" w:rsidP="00B74FE1">
      <w:pPr>
        <w:spacing w:before="100" w:beforeAutospacing="1" w:after="100" w:afterAutospacing="1"/>
        <w:rPr>
          <w:rFonts w:eastAsia="Times New Roman" w:cs="Arial"/>
          <w:szCs w:val="20"/>
          <w:lang w:val="en-SG" w:eastAsia="en-GB"/>
        </w:rPr>
      </w:pPr>
      <w:r w:rsidRPr="00375DF4">
        <w:rPr>
          <w:rFonts w:eastAsia="Times New Roman" w:cs="Arial"/>
          <w:szCs w:val="20"/>
          <w:lang w:val="en-SG" w:eastAsia="en-GB"/>
        </w:rPr>
        <w:t xml:space="preserve">Note: Be sure to select the </w:t>
      </w:r>
      <w:r w:rsidRPr="00375DF4">
        <w:rPr>
          <w:rFonts w:ascii="Arial,Bold" w:eastAsia="Times New Roman" w:hAnsi="Arial,Bold" w:cs="Times New Roman"/>
          <w:szCs w:val="20"/>
          <w:lang w:val="en-SG" w:eastAsia="en-GB"/>
        </w:rPr>
        <w:t xml:space="preserve">Project Type as </w:t>
      </w:r>
      <w:r w:rsidRPr="00375DF4">
        <w:rPr>
          <w:rFonts w:ascii="Arial,Bold" w:eastAsia="Times New Roman" w:hAnsi="Arial,Bold" w:cs="Times New Roman"/>
          <w:b/>
          <w:bCs/>
          <w:szCs w:val="20"/>
          <w:lang w:val="en-SG" w:eastAsia="en-GB"/>
        </w:rPr>
        <w:t>“Process Automation”</w:t>
      </w:r>
      <w:r w:rsidRPr="00375DF4">
        <w:rPr>
          <w:rFonts w:ascii="Arial,Bold" w:eastAsia="Times New Roman" w:hAnsi="Arial,Bold" w:cs="Times New Roman"/>
          <w:szCs w:val="20"/>
          <w:lang w:val="en-SG" w:eastAsia="en-GB"/>
        </w:rPr>
        <w:t xml:space="preserve"> in the filters</w:t>
      </w:r>
      <w:r w:rsidR="00AE6D37">
        <w:rPr>
          <w:rFonts w:ascii="Arial,Bold" w:eastAsia="Times New Roman" w:hAnsi="Arial,Bold" w:cs="Times New Roman"/>
          <w:szCs w:val="20"/>
          <w:lang w:val="en-SG" w:eastAsia="en-GB"/>
        </w:rPr>
        <w:t>.</w:t>
      </w:r>
    </w:p>
    <w:p w14:paraId="1DB5D9B2" w14:textId="45BD3D78" w:rsidR="002C1122" w:rsidRPr="000A50B0" w:rsidRDefault="002C1122" w:rsidP="002375FF">
      <w:pPr>
        <w:pStyle w:val="Heading2"/>
        <w:rPr>
          <w:color w:val="F0AB00" w:themeColor="accent1"/>
          <w:sz w:val="24"/>
          <w:szCs w:val="24"/>
        </w:rPr>
      </w:pPr>
      <w:bookmarkStart w:id="9" w:name="_Toc140659370"/>
      <w:r w:rsidRPr="000A50B0">
        <w:rPr>
          <w:color w:val="F0AB00" w:themeColor="accent1"/>
          <w:sz w:val="24"/>
          <w:szCs w:val="24"/>
        </w:rPr>
        <w:t xml:space="preserve">Configuration </w:t>
      </w:r>
      <w:r w:rsidR="009743FD" w:rsidRPr="000A50B0">
        <w:rPr>
          <w:color w:val="F0AB00" w:themeColor="accent1"/>
          <w:sz w:val="24"/>
          <w:szCs w:val="24"/>
        </w:rPr>
        <w:t>&amp;</w:t>
      </w:r>
      <w:r w:rsidRPr="000A50B0">
        <w:rPr>
          <w:color w:val="F0AB00" w:themeColor="accent1"/>
          <w:sz w:val="24"/>
          <w:szCs w:val="24"/>
        </w:rPr>
        <w:t xml:space="preserve"> Modification</w:t>
      </w:r>
      <w:bookmarkEnd w:id="9"/>
    </w:p>
    <w:p w14:paraId="6049C7DF" w14:textId="141F0F5F" w:rsidR="002C1122" w:rsidRDefault="003359B8" w:rsidP="003359B8">
      <w:pPr>
        <w:pStyle w:val="NormalWeb"/>
        <w:rPr>
          <w:rFonts w:ascii="Arial" w:hAnsi="Arial" w:cs="Arial"/>
          <w:sz w:val="20"/>
          <w:szCs w:val="20"/>
        </w:rPr>
      </w:pPr>
      <w:r>
        <w:rPr>
          <w:rFonts w:ascii="Arial" w:hAnsi="Arial" w:cs="Arial"/>
          <w:sz w:val="20"/>
          <w:szCs w:val="20"/>
        </w:rPr>
        <w:t>Once you have added the content to your lobby, you will find the project in your project list. Before you can deploy and use it, you can configure it or adjust it to your own needs.</w:t>
      </w:r>
    </w:p>
    <w:p w14:paraId="648FFF72" w14:textId="77777777" w:rsidR="00FC1FA9" w:rsidRDefault="003C7F8B" w:rsidP="002375FF">
      <w:pPr>
        <w:pStyle w:val="Heading2"/>
        <w:rPr>
          <w:color w:val="F0AB00" w:themeColor="accent1"/>
          <w:sz w:val="24"/>
          <w:szCs w:val="24"/>
        </w:rPr>
      </w:pPr>
      <w:bookmarkStart w:id="10" w:name="_Toc140659371"/>
      <w:r w:rsidRPr="000A50B0">
        <w:rPr>
          <w:color w:val="F0AB00" w:themeColor="accent1"/>
          <w:sz w:val="24"/>
          <w:szCs w:val="24"/>
        </w:rPr>
        <w:t xml:space="preserve">Configure </w:t>
      </w:r>
      <w:r w:rsidR="00EF0C73" w:rsidRPr="000A50B0">
        <w:rPr>
          <w:color w:val="F0AB00" w:themeColor="accent1"/>
          <w:sz w:val="24"/>
          <w:szCs w:val="24"/>
        </w:rPr>
        <w:t>Process</w:t>
      </w:r>
      <w:bookmarkEnd w:id="10"/>
    </w:p>
    <w:p w14:paraId="13A00586" w14:textId="69458620" w:rsidR="00EF0C73" w:rsidRDefault="00EF0C73" w:rsidP="003359B8">
      <w:pPr>
        <w:pStyle w:val="NormalWeb"/>
        <w:rPr>
          <w:rFonts w:ascii="Arial" w:hAnsi="Arial" w:cs="Arial"/>
          <w:sz w:val="20"/>
          <w:szCs w:val="20"/>
        </w:rPr>
      </w:pPr>
      <w:r>
        <w:rPr>
          <w:rFonts w:ascii="Arial" w:hAnsi="Arial" w:cs="Arial"/>
          <w:sz w:val="20"/>
          <w:szCs w:val="20"/>
        </w:rPr>
        <w:t>The process “Approval Workflow” does not need to be explicit</w:t>
      </w:r>
      <w:r w:rsidR="00A16457">
        <w:rPr>
          <w:rFonts w:ascii="Arial" w:hAnsi="Arial" w:cs="Arial"/>
          <w:sz w:val="20"/>
          <w:szCs w:val="20"/>
        </w:rPr>
        <w:t>ly configured.</w:t>
      </w:r>
    </w:p>
    <w:p w14:paraId="19BEEF79" w14:textId="44055066" w:rsidR="00A16457" w:rsidRPr="00B108A3" w:rsidRDefault="00B3351C" w:rsidP="002375FF">
      <w:pPr>
        <w:pStyle w:val="Heading2"/>
        <w:rPr>
          <w:color w:val="F0AB00" w:themeColor="accent1"/>
          <w:sz w:val="24"/>
          <w:szCs w:val="24"/>
        </w:rPr>
      </w:pPr>
      <w:bookmarkStart w:id="11" w:name="_Toc140659372"/>
      <w:r w:rsidRPr="000A50B0">
        <w:rPr>
          <w:color w:val="F0AB00" w:themeColor="accent1"/>
          <w:sz w:val="24"/>
          <w:szCs w:val="24"/>
        </w:rPr>
        <w:t>Configure</w:t>
      </w:r>
      <w:r w:rsidR="00A16457" w:rsidRPr="000A50B0">
        <w:rPr>
          <w:color w:val="F0AB00" w:themeColor="accent1"/>
          <w:sz w:val="24"/>
          <w:szCs w:val="24"/>
        </w:rPr>
        <w:t xml:space="preserve"> </w:t>
      </w:r>
      <w:r w:rsidRPr="000A50B0">
        <w:rPr>
          <w:color w:val="F0AB00" w:themeColor="accent1"/>
          <w:sz w:val="24"/>
          <w:szCs w:val="24"/>
        </w:rPr>
        <w:t>Trigger</w:t>
      </w:r>
      <w:bookmarkEnd w:id="11"/>
    </w:p>
    <w:p w14:paraId="09823968" w14:textId="4510FAD9" w:rsidR="00A16457" w:rsidRPr="000A50B0" w:rsidRDefault="0057439D" w:rsidP="000A50B0">
      <w:pPr>
        <w:rPr>
          <w:rFonts w:eastAsiaTheme="majorEastAsia" w:cstheme="majorBidi"/>
          <w:b/>
          <w:color w:val="F0AB00" w:themeColor="accent1"/>
          <w:sz w:val="24"/>
          <w:szCs w:val="24"/>
        </w:rPr>
      </w:pPr>
      <w:r w:rsidRPr="0057439D">
        <w:rPr>
          <w:rFonts w:cs="Arial"/>
          <w:b/>
          <w:szCs w:val="20"/>
        </w:rPr>
        <w:t>Workflow Trigger</w:t>
      </w:r>
      <w:r w:rsidR="008547CE">
        <w:rPr>
          <w:rFonts w:cs="Arial"/>
          <w:b/>
          <w:bCs/>
          <w:szCs w:val="20"/>
        </w:rPr>
        <w:t>: Process Trigger</w:t>
      </w:r>
    </w:p>
    <w:p w14:paraId="4901B80C" w14:textId="77777777" w:rsidR="00534D2D" w:rsidRDefault="008547CE" w:rsidP="003359B8">
      <w:pPr>
        <w:pStyle w:val="NormalWeb"/>
        <w:rPr>
          <w:rFonts w:ascii="Arial" w:hAnsi="Arial" w:cs="Arial"/>
          <w:sz w:val="20"/>
          <w:szCs w:val="20"/>
        </w:rPr>
      </w:pPr>
      <w:r w:rsidRPr="008547CE">
        <w:rPr>
          <w:rFonts w:ascii="Arial" w:hAnsi="Arial" w:cs="Arial"/>
          <w:sz w:val="20"/>
          <w:szCs w:val="20"/>
        </w:rPr>
        <w:t>This</w:t>
      </w:r>
      <w:r>
        <w:rPr>
          <w:rFonts w:ascii="Arial" w:hAnsi="Arial" w:cs="Arial"/>
          <w:sz w:val="20"/>
          <w:szCs w:val="20"/>
        </w:rPr>
        <w:t xml:space="preserve"> </w:t>
      </w:r>
      <w:r w:rsidR="00D74F40">
        <w:rPr>
          <w:rFonts w:ascii="Arial" w:hAnsi="Arial" w:cs="Arial"/>
          <w:sz w:val="20"/>
          <w:szCs w:val="20"/>
        </w:rPr>
        <w:t xml:space="preserve">is the trigger to the </w:t>
      </w:r>
      <w:r w:rsidR="00116BBA">
        <w:rPr>
          <w:rFonts w:ascii="Arial" w:hAnsi="Arial" w:cs="Arial"/>
          <w:sz w:val="20"/>
          <w:szCs w:val="20"/>
        </w:rPr>
        <w:t xml:space="preserve">Process which will start the workflow, </w:t>
      </w:r>
      <w:r w:rsidR="00534D2D">
        <w:rPr>
          <w:rFonts w:ascii="Arial" w:hAnsi="Arial" w:cs="Arial"/>
          <w:sz w:val="20"/>
          <w:szCs w:val="20"/>
        </w:rPr>
        <w:t>this trigger accepts the given payload.</w:t>
      </w:r>
    </w:p>
    <w:p w14:paraId="7EDAFA68" w14:textId="57EF6E88" w:rsidR="00937C8A" w:rsidRDefault="0094757E" w:rsidP="003359B8">
      <w:pPr>
        <w:pStyle w:val="NormalWeb"/>
        <w:rPr>
          <w:rFonts w:ascii="Arial" w:hAnsi="Arial" w:cs="Arial"/>
          <w:sz w:val="20"/>
          <w:szCs w:val="20"/>
        </w:rPr>
      </w:pPr>
      <w:r w:rsidRPr="0094757E">
        <w:rPr>
          <w:rFonts w:ascii="Arial" w:hAnsi="Arial" w:cs="Arial"/>
          <w:noProof/>
          <w:sz w:val="20"/>
          <w:szCs w:val="20"/>
        </w:rPr>
        <w:drawing>
          <wp:inline distT="0" distB="0" distL="0" distR="0" wp14:anchorId="17703BD0" wp14:editId="47B35D53">
            <wp:extent cx="4610100" cy="1866900"/>
            <wp:effectExtent l="0" t="0" r="0" b="0"/>
            <wp:docPr id="1429594022" name="Picture 142959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94022" name=""/>
                    <pic:cNvPicPr/>
                  </pic:nvPicPr>
                  <pic:blipFill>
                    <a:blip r:embed="rId28" cstate="email">
                      <a:extLst>
                        <a:ext uri="{28A0092B-C50C-407E-A947-70E740481C1C}">
                          <a14:useLocalDpi xmlns:a14="http://schemas.microsoft.com/office/drawing/2010/main"/>
                        </a:ext>
                      </a:extLst>
                    </a:blip>
                    <a:stretch>
                      <a:fillRect/>
                    </a:stretch>
                  </pic:blipFill>
                  <pic:spPr>
                    <a:xfrm>
                      <a:off x="0" y="0"/>
                      <a:ext cx="4610100" cy="1866900"/>
                    </a:xfrm>
                    <a:prstGeom prst="rect">
                      <a:avLst/>
                    </a:prstGeom>
                  </pic:spPr>
                </pic:pic>
              </a:graphicData>
            </a:graphic>
          </wp:inline>
        </w:drawing>
      </w:r>
    </w:p>
    <w:p w14:paraId="528BD75B" w14:textId="6DB32D96" w:rsidR="008547CE" w:rsidRPr="002375FF" w:rsidRDefault="009D569B" w:rsidP="002375FF">
      <w:pPr>
        <w:pStyle w:val="Heading2"/>
        <w:rPr>
          <w:color w:val="F0AB00" w:themeColor="accent1"/>
          <w:sz w:val="24"/>
          <w:szCs w:val="24"/>
        </w:rPr>
      </w:pPr>
      <w:bookmarkStart w:id="12" w:name="_Toc140659373"/>
      <w:r w:rsidRPr="002375FF">
        <w:rPr>
          <w:color w:val="F0AB00" w:themeColor="accent1"/>
          <w:sz w:val="24"/>
          <w:szCs w:val="24"/>
        </w:rPr>
        <w:t>Revised Maintenance Plan Approval for ACME Plant - Q2, 2023</w:t>
      </w:r>
      <w:bookmarkEnd w:id="12"/>
      <w:r w:rsidR="008547CE" w:rsidRPr="002375FF">
        <w:rPr>
          <w:color w:val="F0AB00" w:themeColor="accent1"/>
          <w:sz w:val="24"/>
          <w:szCs w:val="24"/>
        </w:rPr>
        <w:t xml:space="preserve"> </w:t>
      </w:r>
    </w:p>
    <w:p w14:paraId="67B98034" w14:textId="392BF3FE" w:rsidR="00430AE4" w:rsidRDefault="00430AE4" w:rsidP="003359B8">
      <w:pPr>
        <w:pStyle w:val="NormalWeb"/>
        <w:rPr>
          <w:rFonts w:ascii="Arial" w:hAnsi="Arial" w:cs="Arial"/>
          <w:sz w:val="20"/>
          <w:szCs w:val="20"/>
        </w:rPr>
      </w:pPr>
      <w:r>
        <w:rPr>
          <w:rFonts w:ascii="Arial" w:hAnsi="Arial" w:cs="Arial"/>
          <w:sz w:val="20"/>
          <w:szCs w:val="20"/>
        </w:rPr>
        <w:t>This form contain</w:t>
      </w:r>
      <w:r w:rsidR="00E93DEB">
        <w:rPr>
          <w:rFonts w:ascii="Arial" w:hAnsi="Arial" w:cs="Arial"/>
          <w:sz w:val="20"/>
          <w:szCs w:val="20"/>
        </w:rPr>
        <w:t>s</w:t>
      </w:r>
      <w:r>
        <w:rPr>
          <w:rFonts w:ascii="Arial" w:hAnsi="Arial" w:cs="Arial"/>
          <w:sz w:val="20"/>
          <w:szCs w:val="20"/>
        </w:rPr>
        <w:t xml:space="preserve"> </w:t>
      </w:r>
      <w:r w:rsidR="00D1027C">
        <w:rPr>
          <w:rFonts w:ascii="Arial" w:hAnsi="Arial" w:cs="Arial"/>
          <w:sz w:val="20"/>
          <w:szCs w:val="20"/>
        </w:rPr>
        <w:t>the Plant Details, Service Provider Details</w:t>
      </w:r>
      <w:r w:rsidR="00EC3EA5">
        <w:rPr>
          <w:rFonts w:ascii="Arial" w:hAnsi="Arial" w:cs="Arial"/>
          <w:sz w:val="20"/>
          <w:szCs w:val="20"/>
        </w:rPr>
        <w:t xml:space="preserve">, </w:t>
      </w:r>
      <w:r w:rsidR="00DC7E3B">
        <w:rPr>
          <w:rFonts w:ascii="Arial" w:hAnsi="Arial" w:cs="Arial"/>
          <w:sz w:val="20"/>
          <w:szCs w:val="20"/>
        </w:rPr>
        <w:t>Link to Maintenance Plan Docume</w:t>
      </w:r>
      <w:r w:rsidR="00161C63">
        <w:rPr>
          <w:rFonts w:ascii="Arial" w:hAnsi="Arial" w:cs="Arial"/>
          <w:sz w:val="20"/>
          <w:szCs w:val="20"/>
        </w:rPr>
        <w:t>n</w:t>
      </w:r>
      <w:r w:rsidR="00DC7E3B">
        <w:rPr>
          <w:rFonts w:ascii="Arial" w:hAnsi="Arial" w:cs="Arial"/>
          <w:sz w:val="20"/>
          <w:szCs w:val="20"/>
        </w:rPr>
        <w:t>t</w:t>
      </w:r>
      <w:r w:rsidR="00161C63">
        <w:rPr>
          <w:rFonts w:ascii="Arial" w:hAnsi="Arial" w:cs="Arial"/>
          <w:sz w:val="20"/>
          <w:szCs w:val="20"/>
        </w:rPr>
        <w:t>.</w:t>
      </w:r>
    </w:p>
    <w:p w14:paraId="0FB2F89E" w14:textId="48288F07" w:rsidR="004A4B06" w:rsidRDefault="00E06E1B" w:rsidP="003359B8">
      <w:pPr>
        <w:pStyle w:val="NormalWeb"/>
        <w:rPr>
          <w:rFonts w:ascii="Arial" w:hAnsi="Arial" w:cs="Arial"/>
          <w:sz w:val="20"/>
          <w:szCs w:val="20"/>
        </w:rPr>
      </w:pPr>
      <w:r>
        <w:rPr>
          <w:noProof/>
          <w:sz w:val="16"/>
          <w:szCs w:val="16"/>
        </w:rPr>
        <w:lastRenderedPageBreak/>
        <w:drawing>
          <wp:inline distT="0" distB="0" distL="0" distR="0" wp14:anchorId="5703D45C" wp14:editId="0816D7FD">
            <wp:extent cx="6115050" cy="4208780"/>
            <wp:effectExtent l="0" t="0" r="6350" b="0"/>
            <wp:docPr id="14478189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818906" name="Picture 1447818906"/>
                    <pic:cNvPicPr/>
                  </pic:nvPicPr>
                  <pic:blipFill>
                    <a:blip r:embed="rId29" cstate="email">
                      <a:extLst>
                        <a:ext uri="{28A0092B-C50C-407E-A947-70E740481C1C}">
                          <a14:useLocalDpi xmlns:a14="http://schemas.microsoft.com/office/drawing/2010/main"/>
                        </a:ext>
                      </a:extLst>
                    </a:blip>
                    <a:stretch>
                      <a:fillRect/>
                    </a:stretch>
                  </pic:blipFill>
                  <pic:spPr>
                    <a:xfrm>
                      <a:off x="0" y="0"/>
                      <a:ext cx="6115050" cy="4208780"/>
                    </a:xfrm>
                    <a:prstGeom prst="rect">
                      <a:avLst/>
                    </a:prstGeom>
                  </pic:spPr>
                </pic:pic>
              </a:graphicData>
            </a:graphic>
          </wp:inline>
        </w:drawing>
      </w:r>
    </w:p>
    <w:p w14:paraId="37F871CA" w14:textId="77777777" w:rsidR="00C35128" w:rsidRDefault="001A0744" w:rsidP="004A6AB7">
      <w:pPr>
        <w:pStyle w:val="NormalWeb"/>
        <w:rPr>
          <w:rFonts w:ascii="Arial" w:hAnsi="Arial" w:cs="Arial"/>
          <w:b/>
          <w:bCs/>
          <w:color w:val="F0AB00" w:themeColor="accent1"/>
        </w:rPr>
      </w:pPr>
      <w:r w:rsidRPr="001A0744">
        <w:rPr>
          <w:rFonts w:ascii="Arial" w:hAnsi="Arial" w:cs="Arial"/>
          <w:b/>
          <w:bCs/>
          <w:sz w:val="20"/>
          <w:szCs w:val="20"/>
        </w:rPr>
        <w:t>General Settings</w:t>
      </w:r>
      <w:r>
        <w:rPr>
          <w:rFonts w:ascii="Arial" w:hAnsi="Arial" w:cs="Arial"/>
          <w:b/>
          <w:bCs/>
          <w:sz w:val="20"/>
          <w:szCs w:val="20"/>
        </w:rPr>
        <w:t xml:space="preserve"> </w:t>
      </w:r>
      <w:r>
        <w:rPr>
          <w:rFonts w:ascii="Arial" w:hAnsi="Arial" w:cs="Arial"/>
          <w:sz w:val="20"/>
          <w:szCs w:val="20"/>
        </w:rPr>
        <w:t xml:space="preserve">– </w:t>
      </w:r>
      <w:r w:rsidR="00C35128" w:rsidRPr="00C35128">
        <w:rPr>
          <w:rFonts w:ascii="Arial" w:hAnsi="Arial" w:cs="Arial"/>
          <w:sz w:val="20"/>
          <w:szCs w:val="20"/>
        </w:rPr>
        <w:t>These allow you to configure how the approval tasks are displayed in an inbox and to which users or groups of users should receive them.</w:t>
      </w:r>
      <w:r w:rsidR="00C35128" w:rsidRPr="00F76A19">
        <w:rPr>
          <w:rFonts w:ascii="Arial" w:hAnsi="Arial" w:cs="Arial"/>
          <w:b/>
          <w:bCs/>
          <w:color w:val="F0AB00" w:themeColor="accent1"/>
        </w:rPr>
        <w:t xml:space="preserve"> </w:t>
      </w:r>
    </w:p>
    <w:p w14:paraId="1F2766BC" w14:textId="4773B76D" w:rsidR="0014141F" w:rsidRPr="0014141F" w:rsidRDefault="0014141F" w:rsidP="004A6AB7">
      <w:pPr>
        <w:pStyle w:val="NormalWeb"/>
        <w:rPr>
          <w:rFonts w:ascii="Arial" w:hAnsi="Arial" w:cs="Arial"/>
          <w:sz w:val="20"/>
          <w:szCs w:val="20"/>
        </w:rPr>
      </w:pPr>
      <w:r w:rsidRPr="0014141F">
        <w:rPr>
          <w:rFonts w:ascii="Arial" w:hAnsi="Arial" w:cs="Arial"/>
          <w:b/>
          <w:bCs/>
          <w:sz w:val="20"/>
          <w:szCs w:val="20"/>
        </w:rPr>
        <w:t xml:space="preserve">Recipients – </w:t>
      </w:r>
      <w:r w:rsidRPr="0014141F">
        <w:rPr>
          <w:rFonts w:ascii="Arial" w:hAnsi="Arial" w:cs="Arial"/>
          <w:sz w:val="20"/>
          <w:szCs w:val="20"/>
        </w:rPr>
        <w:t xml:space="preserve">In this template , the recipient of the approval form </w:t>
      </w:r>
      <w:r w:rsidR="00BD30A5">
        <w:rPr>
          <w:rFonts w:ascii="Arial" w:hAnsi="Arial" w:cs="Arial"/>
          <w:sz w:val="20"/>
          <w:szCs w:val="20"/>
        </w:rPr>
        <w:t>are</w:t>
      </w:r>
      <w:r w:rsidRPr="0014141F">
        <w:rPr>
          <w:rFonts w:ascii="Arial" w:hAnsi="Arial" w:cs="Arial"/>
          <w:sz w:val="20"/>
          <w:szCs w:val="20"/>
        </w:rPr>
        <w:t xml:space="preserve"> the pe</w:t>
      </w:r>
      <w:r w:rsidR="00611B78">
        <w:rPr>
          <w:rFonts w:ascii="Arial" w:hAnsi="Arial" w:cs="Arial"/>
          <w:sz w:val="20"/>
          <w:szCs w:val="20"/>
        </w:rPr>
        <w:t>ople</w:t>
      </w:r>
      <w:r w:rsidRPr="0014141F">
        <w:rPr>
          <w:rFonts w:ascii="Arial" w:hAnsi="Arial" w:cs="Arial"/>
          <w:sz w:val="20"/>
          <w:szCs w:val="20"/>
        </w:rPr>
        <w:t xml:space="preserve"> defined in the</w:t>
      </w:r>
      <w:r w:rsidR="00611B78">
        <w:rPr>
          <w:rFonts w:ascii="Arial" w:hAnsi="Arial" w:cs="Arial"/>
          <w:sz w:val="20"/>
          <w:szCs w:val="20"/>
        </w:rPr>
        <w:t xml:space="preserve"> </w:t>
      </w:r>
      <w:r w:rsidR="00611B78" w:rsidRPr="00611B78">
        <w:rPr>
          <w:rFonts w:ascii="Arial" w:hAnsi="Arial" w:cs="Arial"/>
          <w:b/>
          <w:bCs/>
          <w:sz w:val="20"/>
          <w:szCs w:val="20"/>
        </w:rPr>
        <w:t>MAINTENANCE_PLAN_APPROVER</w:t>
      </w:r>
      <w:r w:rsidR="006A3A4D">
        <w:rPr>
          <w:rFonts w:ascii="Arial" w:hAnsi="Arial" w:cs="Arial"/>
          <w:b/>
          <w:bCs/>
          <w:sz w:val="20"/>
          <w:szCs w:val="20"/>
        </w:rPr>
        <w:t xml:space="preserve"> </w:t>
      </w:r>
      <w:r w:rsidR="006A3A4D">
        <w:rPr>
          <w:rFonts w:ascii="Arial" w:hAnsi="Arial" w:cs="Arial"/>
          <w:sz w:val="20"/>
          <w:szCs w:val="20"/>
        </w:rPr>
        <w:t>User Group</w:t>
      </w:r>
      <w:r w:rsidRPr="0014141F">
        <w:rPr>
          <w:rFonts w:ascii="Arial" w:hAnsi="Arial" w:cs="Arial"/>
          <w:sz w:val="20"/>
          <w:szCs w:val="20"/>
        </w:rPr>
        <w:t>.</w:t>
      </w:r>
    </w:p>
    <w:p w14:paraId="147955E5" w14:textId="24966048" w:rsidR="00D86260" w:rsidRPr="002375FF" w:rsidRDefault="002A666D" w:rsidP="002375FF">
      <w:pPr>
        <w:pStyle w:val="Heading2"/>
        <w:rPr>
          <w:color w:val="F0AB00" w:themeColor="accent1"/>
          <w:sz w:val="24"/>
          <w:szCs w:val="24"/>
        </w:rPr>
      </w:pPr>
      <w:bookmarkStart w:id="13" w:name="_Toc140659374"/>
      <w:r w:rsidRPr="002375FF">
        <w:rPr>
          <w:color w:val="F0AB00" w:themeColor="accent1"/>
          <w:sz w:val="24"/>
          <w:szCs w:val="24"/>
        </w:rPr>
        <w:t>Approval Workflow</w:t>
      </w:r>
      <w:bookmarkEnd w:id="13"/>
    </w:p>
    <w:p w14:paraId="66AC7748" w14:textId="70795BC5" w:rsidR="002A666D" w:rsidRDefault="004E1D5C" w:rsidP="009743FD">
      <w:pPr>
        <w:pStyle w:val="NormalWeb"/>
        <w:rPr>
          <w:rFonts w:ascii="Arial" w:hAnsi="Arial" w:cs="Arial"/>
          <w:b/>
          <w:bCs/>
        </w:rPr>
      </w:pPr>
      <w:r w:rsidRPr="004E1D5C">
        <w:rPr>
          <w:rFonts w:ascii="Arial" w:hAnsi="Arial" w:cs="Arial"/>
          <w:b/>
          <w:bCs/>
          <w:noProof/>
        </w:rPr>
        <w:drawing>
          <wp:inline distT="0" distB="0" distL="0" distR="0" wp14:anchorId="7AC28ED9" wp14:editId="78CEFA44">
            <wp:extent cx="6115050" cy="1951990"/>
            <wp:effectExtent l="0" t="0" r="6350" b="3810"/>
            <wp:docPr id="433061627" name="Picture 43306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061627" name=""/>
                    <pic:cNvPicPr/>
                  </pic:nvPicPr>
                  <pic:blipFill>
                    <a:blip r:embed="rId30" cstate="email">
                      <a:extLst>
                        <a:ext uri="{28A0092B-C50C-407E-A947-70E740481C1C}">
                          <a14:useLocalDpi xmlns:a14="http://schemas.microsoft.com/office/drawing/2010/main"/>
                        </a:ext>
                      </a:extLst>
                    </a:blip>
                    <a:stretch>
                      <a:fillRect/>
                    </a:stretch>
                  </pic:blipFill>
                  <pic:spPr>
                    <a:xfrm>
                      <a:off x="0" y="0"/>
                      <a:ext cx="6115050" cy="1951990"/>
                    </a:xfrm>
                    <a:prstGeom prst="rect">
                      <a:avLst/>
                    </a:prstGeom>
                  </pic:spPr>
                </pic:pic>
              </a:graphicData>
            </a:graphic>
          </wp:inline>
        </w:drawing>
      </w:r>
    </w:p>
    <w:p w14:paraId="7CAB692D" w14:textId="002B98E8" w:rsidR="00563112" w:rsidRPr="002375FF" w:rsidRDefault="00106839" w:rsidP="002375FF">
      <w:pPr>
        <w:pStyle w:val="Heading2"/>
        <w:rPr>
          <w:color w:val="F0AB00" w:themeColor="accent1"/>
          <w:sz w:val="24"/>
          <w:szCs w:val="24"/>
        </w:rPr>
      </w:pPr>
      <w:bookmarkStart w:id="14" w:name="_Toc140659375"/>
      <w:r w:rsidRPr="002375FF">
        <w:rPr>
          <w:color w:val="F0AB00" w:themeColor="accent1"/>
          <w:sz w:val="24"/>
          <w:szCs w:val="24"/>
        </w:rPr>
        <w:t xml:space="preserve">Read </w:t>
      </w:r>
      <w:r w:rsidR="009C7AB6" w:rsidRPr="002375FF">
        <w:rPr>
          <w:color w:val="F0AB00" w:themeColor="accent1"/>
          <w:sz w:val="24"/>
          <w:szCs w:val="24"/>
        </w:rPr>
        <w:t>M</w:t>
      </w:r>
      <w:r w:rsidRPr="002375FF">
        <w:rPr>
          <w:color w:val="F0AB00" w:themeColor="accent1"/>
          <w:sz w:val="24"/>
          <w:szCs w:val="24"/>
        </w:rPr>
        <w:t>ail Automatio</w:t>
      </w:r>
      <w:r w:rsidR="00563112" w:rsidRPr="002375FF">
        <w:rPr>
          <w:color w:val="F0AB00" w:themeColor="accent1"/>
          <w:sz w:val="24"/>
          <w:szCs w:val="24"/>
        </w:rPr>
        <w:t>n</w:t>
      </w:r>
      <w:bookmarkEnd w:id="14"/>
    </w:p>
    <w:p w14:paraId="5132D7E3" w14:textId="6471F948" w:rsidR="001E54FC" w:rsidRPr="005447E0" w:rsidRDefault="006C78C9" w:rsidP="005447E0">
      <w:pPr>
        <w:pStyle w:val="NormalWeb"/>
        <w:rPr>
          <w:rFonts w:ascii="Arial" w:hAnsi="Arial" w:cs="Arial"/>
          <w:sz w:val="20"/>
          <w:szCs w:val="20"/>
        </w:rPr>
      </w:pPr>
      <w:r>
        <w:rPr>
          <w:rFonts w:ascii="Arial" w:hAnsi="Arial" w:cs="Arial"/>
          <w:sz w:val="20"/>
          <w:szCs w:val="20"/>
        </w:rPr>
        <w:t>There can be addition of refined search criteria based on your project needs which can be added to the list to g</w:t>
      </w:r>
      <w:r w:rsidR="00CA4857">
        <w:rPr>
          <w:rFonts w:ascii="Arial" w:hAnsi="Arial" w:cs="Arial"/>
          <w:sz w:val="20"/>
          <w:szCs w:val="20"/>
        </w:rPr>
        <w:t>ive email filtering</w:t>
      </w:r>
      <w:r w:rsidR="007149A4">
        <w:rPr>
          <w:rFonts w:ascii="Arial" w:hAnsi="Arial" w:cs="Arial"/>
          <w:sz w:val="20"/>
          <w:szCs w:val="20"/>
        </w:rPr>
        <w:t xml:space="preserve"> to suit your needs</w:t>
      </w:r>
      <w:r w:rsidR="00CA4857">
        <w:rPr>
          <w:rFonts w:ascii="Arial" w:hAnsi="Arial" w:cs="Arial"/>
          <w:sz w:val="20"/>
          <w:szCs w:val="20"/>
        </w:rPr>
        <w:t>.</w:t>
      </w:r>
    </w:p>
    <w:p w14:paraId="1AE5CDE1" w14:textId="61A34FA2" w:rsidR="005762F1" w:rsidRDefault="005762F1" w:rsidP="005447E0">
      <w:pPr>
        <w:pStyle w:val="NormalWeb"/>
        <w:rPr>
          <w:rFonts w:ascii="Arial" w:hAnsi="Arial" w:cs="Arial"/>
          <w:b/>
          <w:bCs/>
        </w:rPr>
      </w:pPr>
      <w:r>
        <w:rPr>
          <w:rFonts w:ascii="Arial" w:hAnsi="Arial" w:cs="Arial"/>
          <w:b/>
          <w:bCs/>
          <w:noProof/>
        </w:rPr>
        <w:lastRenderedPageBreak/>
        <w:drawing>
          <wp:inline distT="0" distB="0" distL="0" distR="0" wp14:anchorId="20513A15" wp14:editId="11E96510">
            <wp:extent cx="6115050" cy="2949575"/>
            <wp:effectExtent l="0" t="0" r="6350" b="0"/>
            <wp:docPr id="1602023282" name="Picture 160202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023282" name="Picture 1602023282"/>
                    <pic:cNvPicPr/>
                  </pic:nvPicPr>
                  <pic:blipFill>
                    <a:blip r:embed="rId31" cstate="email">
                      <a:extLst>
                        <a:ext uri="{28A0092B-C50C-407E-A947-70E740481C1C}">
                          <a14:useLocalDpi xmlns:a14="http://schemas.microsoft.com/office/drawing/2010/main"/>
                        </a:ext>
                      </a:extLst>
                    </a:blip>
                    <a:stretch>
                      <a:fillRect/>
                    </a:stretch>
                  </pic:blipFill>
                  <pic:spPr>
                    <a:xfrm>
                      <a:off x="0" y="0"/>
                      <a:ext cx="6115050" cy="2949575"/>
                    </a:xfrm>
                    <a:prstGeom prst="rect">
                      <a:avLst/>
                    </a:prstGeom>
                  </pic:spPr>
                </pic:pic>
              </a:graphicData>
            </a:graphic>
          </wp:inline>
        </w:drawing>
      </w:r>
    </w:p>
    <w:p w14:paraId="227C99BA" w14:textId="6D3C45E8" w:rsidR="001E54FC" w:rsidRPr="001E54FC" w:rsidRDefault="00294B73" w:rsidP="005447E0">
      <w:pPr>
        <w:pStyle w:val="NormalWeb"/>
        <w:rPr>
          <w:rFonts w:ascii="Arial" w:hAnsi="Arial" w:cs="Arial"/>
          <w:sz w:val="20"/>
          <w:szCs w:val="20"/>
        </w:rPr>
      </w:pPr>
      <w:r>
        <w:rPr>
          <w:rFonts w:ascii="Arial" w:hAnsi="Arial" w:cs="Arial"/>
          <w:sz w:val="20"/>
          <w:szCs w:val="20"/>
        </w:rPr>
        <w:t>The condition to check the</w:t>
      </w:r>
      <w:r w:rsidR="009746AB">
        <w:rPr>
          <w:rFonts w:ascii="Arial" w:hAnsi="Arial" w:cs="Arial"/>
          <w:sz w:val="20"/>
          <w:szCs w:val="20"/>
        </w:rPr>
        <w:t xml:space="preserve"> email subject in this automation could also be changed as per your project needs to check for </w:t>
      </w:r>
      <w:r w:rsidR="008C2FA1">
        <w:rPr>
          <w:rFonts w:ascii="Arial" w:hAnsi="Arial" w:cs="Arial"/>
          <w:sz w:val="20"/>
          <w:szCs w:val="20"/>
        </w:rPr>
        <w:t>some other specific information in the email content.</w:t>
      </w:r>
    </w:p>
    <w:p w14:paraId="17D1ACB5" w14:textId="77777777" w:rsidR="005762F1" w:rsidRDefault="005762F1" w:rsidP="005447E0">
      <w:pPr>
        <w:pStyle w:val="NormalWeb"/>
        <w:rPr>
          <w:rFonts w:ascii="Arial" w:hAnsi="Arial" w:cs="Arial"/>
          <w:b/>
          <w:bCs/>
        </w:rPr>
      </w:pPr>
      <w:r>
        <w:rPr>
          <w:rFonts w:ascii="Arial" w:hAnsi="Arial" w:cs="Arial"/>
          <w:b/>
          <w:bCs/>
          <w:noProof/>
        </w:rPr>
        <w:drawing>
          <wp:inline distT="0" distB="0" distL="0" distR="0" wp14:anchorId="7FC4A69D" wp14:editId="6757D359">
            <wp:extent cx="6115050" cy="2866390"/>
            <wp:effectExtent l="0" t="0" r="6350" b="3810"/>
            <wp:docPr id="931928249" name="Picture 931928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928249" name="Picture 931928249"/>
                    <pic:cNvPicPr/>
                  </pic:nvPicPr>
                  <pic:blipFill>
                    <a:blip r:embed="rId32" cstate="email">
                      <a:extLst>
                        <a:ext uri="{28A0092B-C50C-407E-A947-70E740481C1C}">
                          <a14:useLocalDpi xmlns:a14="http://schemas.microsoft.com/office/drawing/2010/main"/>
                        </a:ext>
                      </a:extLst>
                    </a:blip>
                    <a:stretch>
                      <a:fillRect/>
                    </a:stretch>
                  </pic:blipFill>
                  <pic:spPr>
                    <a:xfrm>
                      <a:off x="0" y="0"/>
                      <a:ext cx="6115050" cy="2866390"/>
                    </a:xfrm>
                    <a:prstGeom prst="rect">
                      <a:avLst/>
                    </a:prstGeom>
                  </pic:spPr>
                </pic:pic>
              </a:graphicData>
            </a:graphic>
          </wp:inline>
        </w:drawing>
      </w:r>
    </w:p>
    <w:p w14:paraId="26DD38A9" w14:textId="78B08067" w:rsidR="001E54FC" w:rsidRPr="001E54FC" w:rsidRDefault="001E54FC" w:rsidP="005447E0">
      <w:pPr>
        <w:pStyle w:val="NormalWeb"/>
        <w:rPr>
          <w:rFonts w:ascii="Arial" w:hAnsi="Arial" w:cs="Arial"/>
          <w:sz w:val="20"/>
          <w:szCs w:val="20"/>
        </w:rPr>
      </w:pPr>
      <w:r>
        <w:rPr>
          <w:rFonts w:ascii="Arial" w:hAnsi="Arial" w:cs="Arial"/>
          <w:sz w:val="20"/>
          <w:szCs w:val="20"/>
        </w:rPr>
        <w:t xml:space="preserve">Configure the DMS repository </w:t>
      </w:r>
      <w:proofErr w:type="spellStart"/>
      <w:r>
        <w:rPr>
          <w:rFonts w:ascii="Arial" w:hAnsi="Arial" w:cs="Arial"/>
          <w:sz w:val="20"/>
          <w:szCs w:val="20"/>
        </w:rPr>
        <w:t>url</w:t>
      </w:r>
      <w:proofErr w:type="spellEnd"/>
      <w:r w:rsidR="008C2FA1">
        <w:rPr>
          <w:rFonts w:ascii="Arial" w:hAnsi="Arial" w:cs="Arial"/>
          <w:sz w:val="20"/>
          <w:szCs w:val="20"/>
        </w:rPr>
        <w:t xml:space="preserve"> to your own repository </w:t>
      </w:r>
      <w:proofErr w:type="spellStart"/>
      <w:r w:rsidR="008C2FA1">
        <w:rPr>
          <w:rFonts w:ascii="Arial" w:hAnsi="Arial" w:cs="Arial"/>
          <w:sz w:val="20"/>
          <w:szCs w:val="20"/>
        </w:rPr>
        <w:t>url</w:t>
      </w:r>
      <w:proofErr w:type="spellEnd"/>
      <w:r>
        <w:rPr>
          <w:rFonts w:ascii="Arial" w:hAnsi="Arial" w:cs="Arial"/>
          <w:sz w:val="20"/>
          <w:szCs w:val="20"/>
        </w:rPr>
        <w:t>:</w:t>
      </w:r>
    </w:p>
    <w:p w14:paraId="0B77E438" w14:textId="7D17DEF7" w:rsidR="005762F1" w:rsidRDefault="005762F1" w:rsidP="005447E0">
      <w:pPr>
        <w:pStyle w:val="NormalWeb"/>
        <w:rPr>
          <w:rFonts w:ascii="Arial" w:hAnsi="Arial" w:cs="Arial"/>
          <w:b/>
          <w:bCs/>
        </w:rPr>
      </w:pPr>
      <w:r>
        <w:rPr>
          <w:rFonts w:ascii="Arial" w:hAnsi="Arial" w:cs="Arial"/>
          <w:b/>
          <w:bCs/>
          <w:noProof/>
        </w:rPr>
        <w:lastRenderedPageBreak/>
        <w:drawing>
          <wp:inline distT="0" distB="0" distL="0" distR="0" wp14:anchorId="3B65B422" wp14:editId="4021B142">
            <wp:extent cx="6115050" cy="2951480"/>
            <wp:effectExtent l="0" t="0" r="6350" b="0"/>
            <wp:docPr id="898056110" name="Picture 898056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056110" name="Picture 898056110"/>
                    <pic:cNvPicPr/>
                  </pic:nvPicPr>
                  <pic:blipFill>
                    <a:blip r:embed="rId33" cstate="email">
                      <a:extLst>
                        <a:ext uri="{28A0092B-C50C-407E-A947-70E740481C1C}">
                          <a14:useLocalDpi xmlns:a14="http://schemas.microsoft.com/office/drawing/2010/main"/>
                        </a:ext>
                      </a:extLst>
                    </a:blip>
                    <a:stretch>
                      <a:fillRect/>
                    </a:stretch>
                  </pic:blipFill>
                  <pic:spPr>
                    <a:xfrm>
                      <a:off x="0" y="0"/>
                      <a:ext cx="6115050" cy="2951480"/>
                    </a:xfrm>
                    <a:prstGeom prst="rect">
                      <a:avLst/>
                    </a:prstGeom>
                  </pic:spPr>
                </pic:pic>
              </a:graphicData>
            </a:graphic>
          </wp:inline>
        </w:drawing>
      </w:r>
    </w:p>
    <w:p w14:paraId="095384B8" w14:textId="6762D3FB" w:rsidR="00563112" w:rsidRPr="002375FF" w:rsidRDefault="00563112" w:rsidP="002375FF">
      <w:pPr>
        <w:pStyle w:val="Heading2"/>
        <w:rPr>
          <w:color w:val="F0AB00" w:themeColor="accent1"/>
          <w:sz w:val="24"/>
          <w:szCs w:val="24"/>
        </w:rPr>
      </w:pPr>
      <w:bookmarkStart w:id="15" w:name="_Toc140659376"/>
      <w:r w:rsidRPr="002375FF">
        <w:rPr>
          <w:color w:val="F0AB00" w:themeColor="accent1"/>
          <w:sz w:val="24"/>
          <w:szCs w:val="24"/>
        </w:rPr>
        <w:t>Process Input File</w:t>
      </w:r>
      <w:r w:rsidR="00546196" w:rsidRPr="002375FF">
        <w:rPr>
          <w:color w:val="F0AB00" w:themeColor="accent1"/>
          <w:sz w:val="24"/>
          <w:szCs w:val="24"/>
        </w:rPr>
        <w:t xml:space="preserve"> Automation</w:t>
      </w:r>
      <w:bookmarkEnd w:id="15"/>
    </w:p>
    <w:p w14:paraId="64470349" w14:textId="77777777" w:rsidR="00565A91" w:rsidRPr="001E54FC" w:rsidRDefault="00565A91" w:rsidP="005447E0">
      <w:pPr>
        <w:pStyle w:val="NormalWeb"/>
        <w:rPr>
          <w:rFonts w:ascii="Arial" w:hAnsi="Arial" w:cs="Arial"/>
          <w:sz w:val="20"/>
          <w:szCs w:val="20"/>
        </w:rPr>
      </w:pPr>
      <w:r>
        <w:rPr>
          <w:rFonts w:ascii="Arial" w:hAnsi="Arial" w:cs="Arial"/>
          <w:sz w:val="20"/>
          <w:szCs w:val="20"/>
        </w:rPr>
        <w:t xml:space="preserve">Configure the DMS repository </w:t>
      </w:r>
      <w:proofErr w:type="spellStart"/>
      <w:r>
        <w:rPr>
          <w:rFonts w:ascii="Arial" w:hAnsi="Arial" w:cs="Arial"/>
          <w:sz w:val="20"/>
          <w:szCs w:val="20"/>
        </w:rPr>
        <w:t>url</w:t>
      </w:r>
      <w:proofErr w:type="spellEnd"/>
      <w:r>
        <w:rPr>
          <w:rFonts w:ascii="Arial" w:hAnsi="Arial" w:cs="Arial"/>
          <w:sz w:val="20"/>
          <w:szCs w:val="20"/>
        </w:rPr>
        <w:t xml:space="preserve"> to your own repository </w:t>
      </w:r>
      <w:proofErr w:type="spellStart"/>
      <w:r>
        <w:rPr>
          <w:rFonts w:ascii="Arial" w:hAnsi="Arial" w:cs="Arial"/>
          <w:sz w:val="20"/>
          <w:szCs w:val="20"/>
        </w:rPr>
        <w:t>url</w:t>
      </w:r>
      <w:proofErr w:type="spellEnd"/>
      <w:r>
        <w:rPr>
          <w:rFonts w:ascii="Arial" w:hAnsi="Arial" w:cs="Arial"/>
          <w:sz w:val="20"/>
          <w:szCs w:val="20"/>
        </w:rPr>
        <w:t>:</w:t>
      </w:r>
    </w:p>
    <w:p w14:paraId="0202E0BB" w14:textId="77777777" w:rsidR="00563112" w:rsidRDefault="00A26D6B" w:rsidP="005447E0">
      <w:pPr>
        <w:pStyle w:val="NormalWeb"/>
        <w:rPr>
          <w:rFonts w:ascii="Arial" w:hAnsi="Arial" w:cs="Arial"/>
          <w:b/>
          <w:bCs/>
          <w:sz w:val="20"/>
          <w:szCs w:val="20"/>
        </w:rPr>
      </w:pPr>
      <w:r>
        <w:rPr>
          <w:rFonts w:ascii="Arial" w:hAnsi="Arial" w:cs="Arial"/>
          <w:noProof/>
          <w:sz w:val="20"/>
          <w:szCs w:val="20"/>
        </w:rPr>
        <w:drawing>
          <wp:inline distT="0" distB="0" distL="0" distR="0" wp14:anchorId="3A01502C" wp14:editId="7AF1C2BF">
            <wp:extent cx="6115050" cy="2887345"/>
            <wp:effectExtent l="0" t="0" r="6350" b="0"/>
            <wp:docPr id="1055684127" name="Picture 10556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684127" name="Picture 1055684127"/>
                    <pic:cNvPicPr/>
                  </pic:nvPicPr>
                  <pic:blipFill>
                    <a:blip r:embed="rId34" cstate="email">
                      <a:extLst>
                        <a:ext uri="{28A0092B-C50C-407E-A947-70E740481C1C}">
                          <a14:useLocalDpi xmlns:a14="http://schemas.microsoft.com/office/drawing/2010/main"/>
                        </a:ext>
                      </a:extLst>
                    </a:blip>
                    <a:stretch>
                      <a:fillRect/>
                    </a:stretch>
                  </pic:blipFill>
                  <pic:spPr>
                    <a:xfrm>
                      <a:off x="0" y="0"/>
                      <a:ext cx="6115050" cy="2887345"/>
                    </a:xfrm>
                    <a:prstGeom prst="rect">
                      <a:avLst/>
                    </a:prstGeom>
                  </pic:spPr>
                </pic:pic>
              </a:graphicData>
            </a:graphic>
          </wp:inline>
        </w:drawing>
      </w:r>
    </w:p>
    <w:p w14:paraId="433D70E9" w14:textId="77777777" w:rsidR="00563112" w:rsidRPr="002375FF" w:rsidRDefault="00AB199F" w:rsidP="002375FF">
      <w:pPr>
        <w:pStyle w:val="Heading2"/>
        <w:rPr>
          <w:color w:val="F0AB00" w:themeColor="accent1"/>
          <w:sz w:val="24"/>
          <w:szCs w:val="24"/>
        </w:rPr>
      </w:pPr>
      <w:bookmarkStart w:id="16" w:name="_Toc140659377"/>
      <w:r w:rsidRPr="002375FF">
        <w:rPr>
          <w:color w:val="F0AB00" w:themeColor="accent1"/>
          <w:sz w:val="24"/>
          <w:szCs w:val="24"/>
        </w:rPr>
        <w:t>Read excel file Automation</w:t>
      </w:r>
      <w:bookmarkEnd w:id="16"/>
    </w:p>
    <w:p w14:paraId="2BFFD6C4" w14:textId="56AF23B6" w:rsidR="00AB199F" w:rsidRPr="00563112" w:rsidRDefault="00565A91" w:rsidP="005447E0">
      <w:pPr>
        <w:pStyle w:val="NormalWeb"/>
        <w:rPr>
          <w:rFonts w:ascii="Arial" w:hAnsi="Arial" w:cs="Arial"/>
          <w:sz w:val="20"/>
          <w:szCs w:val="20"/>
        </w:rPr>
      </w:pPr>
      <w:r>
        <w:rPr>
          <w:rFonts w:ascii="Arial" w:hAnsi="Arial" w:cs="Arial"/>
          <w:sz w:val="20"/>
          <w:szCs w:val="20"/>
        </w:rPr>
        <w:t>Here the excel sheet sample is used for a particular range definition. This can be updated and used for your specific project needs depending upon your use case and the sample excel sheet used.</w:t>
      </w:r>
      <w:r w:rsidR="00F738B3">
        <w:rPr>
          <w:rFonts w:ascii="Arial" w:hAnsi="Arial" w:cs="Arial"/>
          <w:sz w:val="20"/>
          <w:szCs w:val="20"/>
        </w:rPr>
        <w:t xml:space="preserve"> According to the excel sheet used the start row also can be changed.</w:t>
      </w:r>
    </w:p>
    <w:p w14:paraId="2516AF57" w14:textId="668589AE" w:rsidR="00AB199F" w:rsidRDefault="00AB199F" w:rsidP="005447E0">
      <w:pPr>
        <w:pStyle w:val="NormalWeb"/>
        <w:rPr>
          <w:rFonts w:ascii="Arial" w:hAnsi="Arial" w:cs="Arial"/>
          <w:sz w:val="20"/>
          <w:szCs w:val="20"/>
        </w:rPr>
      </w:pPr>
      <w:r>
        <w:rPr>
          <w:rFonts w:ascii="Arial" w:hAnsi="Arial" w:cs="Arial"/>
          <w:noProof/>
          <w:sz w:val="20"/>
          <w:szCs w:val="20"/>
        </w:rPr>
        <w:lastRenderedPageBreak/>
        <w:drawing>
          <wp:inline distT="0" distB="0" distL="0" distR="0" wp14:anchorId="095CBD73" wp14:editId="7266A2EE">
            <wp:extent cx="6115050" cy="3064510"/>
            <wp:effectExtent l="0" t="0" r="6350" b="0"/>
            <wp:docPr id="930983318" name="Picture 93098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83318" name="Picture 930983318"/>
                    <pic:cNvPicPr/>
                  </pic:nvPicPr>
                  <pic:blipFill>
                    <a:blip r:embed="rId35" cstate="email">
                      <a:extLst>
                        <a:ext uri="{28A0092B-C50C-407E-A947-70E740481C1C}">
                          <a14:useLocalDpi xmlns:a14="http://schemas.microsoft.com/office/drawing/2010/main"/>
                        </a:ext>
                      </a:extLst>
                    </a:blip>
                    <a:stretch>
                      <a:fillRect/>
                    </a:stretch>
                  </pic:blipFill>
                  <pic:spPr>
                    <a:xfrm>
                      <a:off x="0" y="0"/>
                      <a:ext cx="6115050" cy="3064510"/>
                    </a:xfrm>
                    <a:prstGeom prst="rect">
                      <a:avLst/>
                    </a:prstGeom>
                  </pic:spPr>
                </pic:pic>
              </a:graphicData>
            </a:graphic>
          </wp:inline>
        </w:drawing>
      </w:r>
    </w:p>
    <w:p w14:paraId="0144060C" w14:textId="5FDEB708" w:rsidR="006A1A16" w:rsidRDefault="006A1A16" w:rsidP="005447E0">
      <w:pPr>
        <w:pStyle w:val="NormalWeb"/>
        <w:rPr>
          <w:rFonts w:ascii="Arial" w:hAnsi="Arial" w:cs="Arial"/>
          <w:sz w:val="20"/>
          <w:szCs w:val="20"/>
        </w:rPr>
      </w:pPr>
      <w:r>
        <w:rPr>
          <w:rFonts w:ascii="Arial" w:hAnsi="Arial" w:cs="Arial"/>
          <w:sz w:val="20"/>
          <w:szCs w:val="20"/>
        </w:rPr>
        <w:t>Depending on the project need the call for different S/4HANA On-Premise system APIs could be added/removed in this project.</w:t>
      </w:r>
    </w:p>
    <w:p w14:paraId="22F2A1E0" w14:textId="77777777" w:rsidR="00170666" w:rsidRDefault="00170666" w:rsidP="005447E0">
      <w:pPr>
        <w:pStyle w:val="NormalWeb"/>
        <w:rPr>
          <w:rFonts w:ascii="Arial" w:hAnsi="Arial" w:cs="Arial"/>
          <w:sz w:val="20"/>
          <w:szCs w:val="20"/>
        </w:rPr>
      </w:pPr>
      <w:r>
        <w:rPr>
          <w:rFonts w:ascii="Arial" w:hAnsi="Arial" w:cs="Arial"/>
          <w:noProof/>
          <w:sz w:val="20"/>
          <w:szCs w:val="20"/>
        </w:rPr>
        <w:drawing>
          <wp:inline distT="0" distB="0" distL="0" distR="0" wp14:anchorId="2A31F23A" wp14:editId="06943F1F">
            <wp:extent cx="6115050" cy="2903220"/>
            <wp:effectExtent l="0" t="0" r="6350" b="5080"/>
            <wp:docPr id="395136382" name="Picture 395136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36382" name="Picture 395136382"/>
                    <pic:cNvPicPr/>
                  </pic:nvPicPr>
                  <pic:blipFill>
                    <a:blip r:embed="rId36" cstate="email">
                      <a:extLst>
                        <a:ext uri="{28A0092B-C50C-407E-A947-70E740481C1C}">
                          <a14:useLocalDpi xmlns:a14="http://schemas.microsoft.com/office/drawing/2010/main"/>
                        </a:ext>
                      </a:extLst>
                    </a:blip>
                    <a:stretch>
                      <a:fillRect/>
                    </a:stretch>
                  </pic:blipFill>
                  <pic:spPr>
                    <a:xfrm>
                      <a:off x="0" y="0"/>
                      <a:ext cx="6115050" cy="2903220"/>
                    </a:xfrm>
                    <a:prstGeom prst="rect">
                      <a:avLst/>
                    </a:prstGeom>
                  </pic:spPr>
                </pic:pic>
              </a:graphicData>
            </a:graphic>
          </wp:inline>
        </w:drawing>
      </w:r>
    </w:p>
    <w:p w14:paraId="15A7DBB2" w14:textId="021FDBC5" w:rsidR="00AB199F" w:rsidRPr="00AB199F" w:rsidRDefault="00AB199F" w:rsidP="002375FF">
      <w:pPr>
        <w:pStyle w:val="NormalWeb"/>
        <w:rPr>
          <w:rFonts w:ascii="Arial" w:hAnsi="Arial" w:cs="Arial"/>
          <w:sz w:val="20"/>
          <w:szCs w:val="20"/>
        </w:rPr>
      </w:pPr>
      <w:r>
        <w:rPr>
          <w:rFonts w:ascii="Arial" w:hAnsi="Arial" w:cs="Arial"/>
          <w:noProof/>
          <w:sz w:val="20"/>
          <w:szCs w:val="20"/>
        </w:rPr>
        <w:lastRenderedPageBreak/>
        <w:drawing>
          <wp:inline distT="0" distB="0" distL="0" distR="0" wp14:anchorId="45676732" wp14:editId="33B45DFA">
            <wp:extent cx="6115050" cy="2935605"/>
            <wp:effectExtent l="0" t="0" r="6350" b="0"/>
            <wp:docPr id="921114717" name="Picture 92111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114717" name="Picture 921114717"/>
                    <pic:cNvPicPr/>
                  </pic:nvPicPr>
                  <pic:blipFill>
                    <a:blip r:embed="rId37" cstate="email">
                      <a:extLst>
                        <a:ext uri="{28A0092B-C50C-407E-A947-70E740481C1C}">
                          <a14:useLocalDpi xmlns:a14="http://schemas.microsoft.com/office/drawing/2010/main"/>
                        </a:ext>
                      </a:extLst>
                    </a:blip>
                    <a:stretch>
                      <a:fillRect/>
                    </a:stretch>
                  </pic:blipFill>
                  <pic:spPr>
                    <a:xfrm>
                      <a:off x="0" y="0"/>
                      <a:ext cx="6115050" cy="2935605"/>
                    </a:xfrm>
                    <a:prstGeom prst="rect">
                      <a:avLst/>
                    </a:prstGeom>
                  </pic:spPr>
                </pic:pic>
              </a:graphicData>
            </a:graphic>
          </wp:inline>
        </w:drawing>
      </w:r>
    </w:p>
    <w:p w14:paraId="39A68C0D" w14:textId="77777777" w:rsidR="00BA703C" w:rsidRPr="00B457E1" w:rsidRDefault="00BA703C" w:rsidP="00CF3FE0">
      <w:pPr>
        <w:pStyle w:val="Heading1"/>
        <w:rPr>
          <w:color w:val="F0AB00" w:themeColor="accent1"/>
        </w:rPr>
      </w:pPr>
      <w:bookmarkStart w:id="17" w:name="_Toc140659378"/>
      <w:r w:rsidRPr="00CF3FE0">
        <w:rPr>
          <w:color w:val="F0AB00" w:themeColor="accent1"/>
        </w:rPr>
        <w:t>Release and Deploy your Process</w:t>
      </w:r>
      <w:bookmarkEnd w:id="17"/>
      <w:r w:rsidRPr="00CF3FE0">
        <w:rPr>
          <w:color w:val="F0AB00" w:themeColor="accent1"/>
        </w:rPr>
        <w:t xml:space="preserve"> </w:t>
      </w:r>
    </w:p>
    <w:p w14:paraId="4557B12E" w14:textId="77777777" w:rsidR="00BA703C" w:rsidRDefault="00BA703C" w:rsidP="00BA703C">
      <w:pPr>
        <w:pStyle w:val="NormalWeb"/>
      </w:pPr>
      <w:r>
        <w:rPr>
          <w:rFonts w:ascii="Arial" w:hAnsi="Arial" w:cs="Arial"/>
          <w:sz w:val="20"/>
          <w:szCs w:val="20"/>
        </w:rPr>
        <w:t xml:space="preserve">After configuring your process, it’s time to publish, test and run it. To run a process you must first release and deploy it. </w:t>
      </w:r>
    </w:p>
    <w:p w14:paraId="123C3827" w14:textId="77777777" w:rsidR="00557D42" w:rsidRPr="00557D42" w:rsidRDefault="00BA703C" w:rsidP="00557D42">
      <w:pPr>
        <w:pStyle w:val="Heading2"/>
        <w:rPr>
          <w:color w:val="F0AB00" w:themeColor="accent1"/>
          <w:sz w:val="24"/>
          <w:szCs w:val="24"/>
        </w:rPr>
      </w:pPr>
      <w:bookmarkStart w:id="18" w:name="_Toc140659379"/>
      <w:r w:rsidRPr="00557D42">
        <w:rPr>
          <w:color w:val="F0AB00" w:themeColor="accent1"/>
          <w:sz w:val="24"/>
          <w:szCs w:val="24"/>
        </w:rPr>
        <w:t>Release</w:t>
      </w:r>
      <w:bookmarkEnd w:id="18"/>
    </w:p>
    <w:p w14:paraId="5034FF1C" w14:textId="3886461A" w:rsidR="00BA703C" w:rsidRDefault="00BA703C" w:rsidP="00BA703C">
      <w:pPr>
        <w:pStyle w:val="NormalWeb"/>
      </w:pPr>
      <w:r>
        <w:rPr>
          <w:rFonts w:ascii="Arial" w:hAnsi="Arial" w:cs="Arial"/>
          <w:sz w:val="20"/>
          <w:szCs w:val="20"/>
        </w:rPr>
        <w:t xml:space="preserve">This locks the version of your process, meaning that no further edits can be made to that version. At this stage, the process can’t be run and isn’t available to participants yet. </w:t>
      </w:r>
    </w:p>
    <w:p w14:paraId="1C2BC75D" w14:textId="77777777" w:rsidR="00BA703C" w:rsidRDefault="00BA703C" w:rsidP="00BA703C">
      <w:pPr>
        <w:pStyle w:val="NormalWeb"/>
        <w:rPr>
          <w:rFonts w:ascii="Arial" w:hAnsi="Arial" w:cs="Arial"/>
          <w:sz w:val="20"/>
          <w:szCs w:val="20"/>
        </w:rPr>
      </w:pPr>
      <w:r>
        <w:rPr>
          <w:rFonts w:ascii="Arial" w:hAnsi="Arial" w:cs="Arial"/>
          <w:sz w:val="20"/>
          <w:szCs w:val="20"/>
        </w:rPr>
        <w:t xml:space="preserve">To release a version of your process, first ensure that the status is listed as ‘Editable’. The click ‘Release’: </w:t>
      </w:r>
    </w:p>
    <w:p w14:paraId="20A91F49" w14:textId="7AE0434E" w:rsidR="00E86645" w:rsidRDefault="00740E23" w:rsidP="00BA703C">
      <w:pPr>
        <w:pStyle w:val="NormalWeb"/>
        <w:rPr>
          <w:rFonts w:ascii="Arial" w:hAnsi="Arial" w:cs="Arial"/>
          <w:sz w:val="20"/>
          <w:szCs w:val="20"/>
        </w:rPr>
      </w:pPr>
      <w:r>
        <w:rPr>
          <w:rFonts w:ascii="Arial" w:hAnsi="Arial" w:cs="Arial"/>
          <w:noProof/>
          <w:sz w:val="20"/>
          <w:szCs w:val="20"/>
        </w:rPr>
        <w:drawing>
          <wp:inline distT="0" distB="0" distL="0" distR="0" wp14:anchorId="08830478" wp14:editId="61D37E3B">
            <wp:extent cx="6115050" cy="2963545"/>
            <wp:effectExtent l="0" t="0" r="6350" b="0"/>
            <wp:docPr id="377987100" name="Picture 37798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87100" name="Picture 377987100"/>
                    <pic:cNvPicPr/>
                  </pic:nvPicPr>
                  <pic:blipFill>
                    <a:blip r:embed="rId38" cstate="email">
                      <a:extLst>
                        <a:ext uri="{28A0092B-C50C-407E-A947-70E740481C1C}">
                          <a14:useLocalDpi xmlns:a14="http://schemas.microsoft.com/office/drawing/2010/main"/>
                        </a:ext>
                      </a:extLst>
                    </a:blip>
                    <a:stretch>
                      <a:fillRect/>
                    </a:stretch>
                  </pic:blipFill>
                  <pic:spPr>
                    <a:xfrm>
                      <a:off x="0" y="0"/>
                      <a:ext cx="6115050" cy="2963545"/>
                    </a:xfrm>
                    <a:prstGeom prst="rect">
                      <a:avLst/>
                    </a:prstGeom>
                  </pic:spPr>
                </pic:pic>
              </a:graphicData>
            </a:graphic>
          </wp:inline>
        </w:drawing>
      </w:r>
    </w:p>
    <w:p w14:paraId="24211F62" w14:textId="3365D688" w:rsidR="0045400C" w:rsidRDefault="0045400C" w:rsidP="0045400C">
      <w:pPr>
        <w:pStyle w:val="NormalWeb"/>
      </w:pPr>
      <w:r>
        <w:rPr>
          <w:rFonts w:ascii="Arial" w:hAnsi="Arial" w:cs="Arial"/>
          <w:sz w:val="20"/>
          <w:szCs w:val="20"/>
        </w:rPr>
        <w:lastRenderedPageBreak/>
        <w:t xml:space="preserve">If this is the first time you’ve released the process, a version labelled 1.0.0 is released. For subsequent releases, you’re prompted to select a version type before the process is released. </w:t>
      </w:r>
    </w:p>
    <w:p w14:paraId="18CB27D4" w14:textId="44C3BC71" w:rsidR="00557D42" w:rsidRPr="00557D42" w:rsidRDefault="0045400C" w:rsidP="00557D42">
      <w:pPr>
        <w:pStyle w:val="Heading2"/>
        <w:rPr>
          <w:rFonts w:ascii="Arial,Bold" w:hAnsi="Arial,Bold"/>
          <w:color w:val="F0AB00" w:themeColor="accent1"/>
          <w:sz w:val="24"/>
          <w:szCs w:val="24"/>
        </w:rPr>
      </w:pPr>
      <w:bookmarkStart w:id="19" w:name="_Toc140659380"/>
      <w:r w:rsidRPr="00557D42">
        <w:rPr>
          <w:color w:val="F0AB00" w:themeColor="accent1"/>
          <w:sz w:val="24"/>
          <w:szCs w:val="24"/>
        </w:rPr>
        <w:t>Deploy</w:t>
      </w:r>
      <w:bookmarkEnd w:id="19"/>
    </w:p>
    <w:p w14:paraId="0EAB3286" w14:textId="15592AC9" w:rsidR="0045400C" w:rsidRDefault="0045400C" w:rsidP="0045400C">
      <w:pPr>
        <w:pStyle w:val="NormalWeb"/>
      </w:pPr>
      <w:r>
        <w:rPr>
          <w:rFonts w:ascii="Arial" w:hAnsi="Arial" w:cs="Arial"/>
          <w:sz w:val="20"/>
          <w:szCs w:val="20"/>
        </w:rPr>
        <w:t xml:space="preserve">This takes a released version of a process and enables it to be actively run and monitored. A deployed version of this approval process unlocks the request form, allowing participants to submit requests and the approvers to view items in their inbox. </w:t>
      </w:r>
    </w:p>
    <w:p w14:paraId="58BDEA2D" w14:textId="3424EBC8" w:rsidR="0045400C" w:rsidRDefault="0045400C" w:rsidP="0045400C">
      <w:pPr>
        <w:pStyle w:val="NormalWeb"/>
        <w:rPr>
          <w:rFonts w:ascii="Arial" w:hAnsi="Arial" w:cs="Arial"/>
          <w:sz w:val="20"/>
          <w:szCs w:val="20"/>
        </w:rPr>
      </w:pPr>
      <w:r>
        <w:rPr>
          <w:rFonts w:ascii="Arial" w:hAnsi="Arial" w:cs="Arial"/>
          <w:sz w:val="20"/>
          <w:szCs w:val="20"/>
        </w:rPr>
        <w:t xml:space="preserve">To deploy a released version of your process, first ensure that the status is listed as ‘Released’. The click Deploy: </w:t>
      </w:r>
    </w:p>
    <w:p w14:paraId="447D0676" w14:textId="09778168" w:rsidR="00AC374F" w:rsidRDefault="00AC374F" w:rsidP="0045400C">
      <w:pPr>
        <w:pStyle w:val="NormalWeb"/>
        <w:rPr>
          <w:rFonts w:ascii="Arial" w:hAnsi="Arial" w:cs="Arial"/>
          <w:sz w:val="20"/>
          <w:szCs w:val="20"/>
        </w:rPr>
      </w:pPr>
      <w:r>
        <w:rPr>
          <w:rFonts w:ascii="Arial" w:hAnsi="Arial" w:cs="Arial"/>
          <w:noProof/>
          <w:sz w:val="20"/>
          <w:szCs w:val="20"/>
        </w:rPr>
        <w:drawing>
          <wp:inline distT="0" distB="0" distL="0" distR="0" wp14:anchorId="48AC232F" wp14:editId="41C19A74">
            <wp:extent cx="6115050" cy="2983230"/>
            <wp:effectExtent l="0" t="0" r="6350" b="1270"/>
            <wp:docPr id="1316811573" name="Picture 131681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811573" name="Picture 1316811573"/>
                    <pic:cNvPicPr/>
                  </pic:nvPicPr>
                  <pic:blipFill>
                    <a:blip r:embed="rId39" cstate="email">
                      <a:extLst>
                        <a:ext uri="{28A0092B-C50C-407E-A947-70E740481C1C}">
                          <a14:useLocalDpi xmlns:a14="http://schemas.microsoft.com/office/drawing/2010/main"/>
                        </a:ext>
                      </a:extLst>
                    </a:blip>
                    <a:stretch>
                      <a:fillRect/>
                    </a:stretch>
                  </pic:blipFill>
                  <pic:spPr>
                    <a:xfrm>
                      <a:off x="0" y="0"/>
                      <a:ext cx="6115050" cy="2983230"/>
                    </a:xfrm>
                    <a:prstGeom prst="rect">
                      <a:avLst/>
                    </a:prstGeom>
                  </pic:spPr>
                </pic:pic>
              </a:graphicData>
            </a:graphic>
          </wp:inline>
        </w:drawing>
      </w:r>
    </w:p>
    <w:p w14:paraId="67C70F07" w14:textId="210C2F6A" w:rsidR="008E5328" w:rsidRPr="00953AE7" w:rsidRDefault="008E5328" w:rsidP="00953AE7">
      <w:pPr>
        <w:pStyle w:val="Heading2"/>
        <w:rPr>
          <w:color w:val="F0AB00" w:themeColor="accent1"/>
          <w:sz w:val="24"/>
          <w:szCs w:val="24"/>
        </w:rPr>
      </w:pPr>
      <w:bookmarkStart w:id="20" w:name="_Toc140659381"/>
      <w:r w:rsidRPr="00953AE7">
        <w:rPr>
          <w:color w:val="F0AB00" w:themeColor="accent1"/>
          <w:sz w:val="24"/>
          <w:szCs w:val="24"/>
        </w:rPr>
        <w:t>Trigger the Automation</w:t>
      </w:r>
      <w:bookmarkEnd w:id="20"/>
    </w:p>
    <w:p w14:paraId="5EE433C6" w14:textId="44A5865F" w:rsidR="007B67A0" w:rsidRDefault="007B67A0" w:rsidP="008E5328">
      <w:pPr>
        <w:pStyle w:val="NormalWeb"/>
        <w:rPr>
          <w:rFonts w:ascii="Arial,Bold" w:hAnsi="Arial,Bold"/>
          <w:sz w:val="20"/>
          <w:szCs w:val="21"/>
        </w:rPr>
      </w:pPr>
      <w:r>
        <w:rPr>
          <w:rFonts w:ascii="Arial,Bold" w:hAnsi="Arial,Bold"/>
          <w:sz w:val="20"/>
          <w:szCs w:val="21"/>
        </w:rPr>
        <w:t>Once you have deployed the automation you can go to Monitor-&gt;Triggers and create a trigger for starting the automation ‘read mail auto’ by providing the input parameters for the automation as described below:</w:t>
      </w:r>
    </w:p>
    <w:p w14:paraId="5281BDF2" w14:textId="481D9C44" w:rsidR="0003483B" w:rsidRPr="007B67A0" w:rsidRDefault="008A4E96" w:rsidP="008A4E96">
      <w:pPr>
        <w:pStyle w:val="NormalWeb"/>
        <w:jc w:val="center"/>
        <w:rPr>
          <w:rFonts w:ascii="Arial,Bold" w:hAnsi="Arial,Bold"/>
          <w:sz w:val="20"/>
          <w:szCs w:val="21"/>
        </w:rPr>
      </w:pPr>
      <w:r>
        <w:rPr>
          <w:b/>
          <w:bCs/>
          <w:noProof/>
        </w:rPr>
        <w:lastRenderedPageBreak/>
        <w:drawing>
          <wp:inline distT="0" distB="0" distL="0" distR="0" wp14:anchorId="3300B857" wp14:editId="3DACC111">
            <wp:extent cx="3634657" cy="3746744"/>
            <wp:effectExtent l="0" t="0" r="0" b="0"/>
            <wp:docPr id="1764880788" name="Picture 1764880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880788" name="Picture 1764880788"/>
                    <pic:cNvPicPr/>
                  </pic:nvPicPr>
                  <pic:blipFill>
                    <a:blip r:embed="rId40" cstate="email">
                      <a:extLst>
                        <a:ext uri="{28A0092B-C50C-407E-A947-70E740481C1C}">
                          <a14:useLocalDpi xmlns:a14="http://schemas.microsoft.com/office/drawing/2010/main"/>
                        </a:ext>
                      </a:extLst>
                    </a:blip>
                    <a:stretch>
                      <a:fillRect/>
                    </a:stretch>
                  </pic:blipFill>
                  <pic:spPr>
                    <a:xfrm>
                      <a:off x="0" y="0"/>
                      <a:ext cx="3694010" cy="3807927"/>
                    </a:xfrm>
                    <a:prstGeom prst="rect">
                      <a:avLst/>
                    </a:prstGeom>
                  </pic:spPr>
                </pic:pic>
              </a:graphicData>
            </a:graphic>
          </wp:inline>
        </w:drawing>
      </w:r>
    </w:p>
    <w:p w14:paraId="3A0CC2A3" w14:textId="33DCCB9F" w:rsidR="007B67A0" w:rsidRPr="008E5328" w:rsidRDefault="007B67A0" w:rsidP="0003483B">
      <w:pPr>
        <w:pStyle w:val="NormalWeb"/>
        <w:jc w:val="center"/>
        <w:rPr>
          <w:b/>
          <w:bCs/>
        </w:rPr>
      </w:pPr>
    </w:p>
    <w:p w14:paraId="22499304" w14:textId="50F343B8" w:rsidR="00E1593E" w:rsidRPr="00CF3FE0" w:rsidRDefault="00C93F9A" w:rsidP="00C71356">
      <w:pPr>
        <w:pStyle w:val="Heading1"/>
        <w:rPr>
          <w:color w:val="F0AB00" w:themeColor="accent1"/>
        </w:rPr>
      </w:pPr>
      <w:bookmarkStart w:id="21" w:name="_Toc140659382"/>
      <w:r w:rsidRPr="00CF3FE0">
        <w:rPr>
          <w:color w:val="F0AB00" w:themeColor="accent1"/>
        </w:rPr>
        <w:t>Support</w:t>
      </w:r>
      <w:bookmarkEnd w:id="21"/>
    </w:p>
    <w:p w14:paraId="717570B5" w14:textId="77777777" w:rsidR="002C3CC8" w:rsidRDefault="002C3CC8" w:rsidP="002C3CC8">
      <w:pPr>
        <w:pStyle w:val="NormalWeb"/>
      </w:pPr>
      <w:r>
        <w:rPr>
          <w:rFonts w:ascii="ArialMT" w:hAnsi="ArialMT"/>
          <w:sz w:val="20"/>
          <w:szCs w:val="20"/>
        </w:rPr>
        <w:t xml:space="preserve">There is no support available for sample content. If you experience general issues with SAP Build Process Automation, raise an incident via SAP Support Portal on </w:t>
      </w:r>
      <w:r>
        <w:rPr>
          <w:rFonts w:ascii="Arial" w:hAnsi="Arial" w:cs="Arial"/>
          <w:b/>
          <w:bCs/>
          <w:sz w:val="20"/>
          <w:szCs w:val="20"/>
        </w:rPr>
        <w:t xml:space="preserve">BPI-PA </w:t>
      </w:r>
      <w:r>
        <w:rPr>
          <w:rFonts w:ascii="ArialMT" w:hAnsi="ArialMT"/>
          <w:sz w:val="20"/>
          <w:szCs w:val="20"/>
        </w:rPr>
        <w:t xml:space="preserve">component. </w:t>
      </w:r>
    </w:p>
    <w:p w14:paraId="16CB8D1A" w14:textId="66847359" w:rsidR="00E433F5" w:rsidRPr="00CF3FE0" w:rsidRDefault="00DF6AD0" w:rsidP="00E1593E">
      <w:pPr>
        <w:rPr>
          <w:b/>
          <w:color w:val="F0AB00" w:themeColor="accent1"/>
          <w:sz w:val="32"/>
          <w:szCs w:val="40"/>
        </w:rPr>
      </w:pPr>
      <w:r w:rsidRPr="00CF3FE0">
        <w:rPr>
          <w:b/>
          <w:color w:val="F0AB00" w:themeColor="accent1"/>
          <w:sz w:val="32"/>
          <w:szCs w:val="40"/>
        </w:rPr>
        <w:t>Conclusion</w:t>
      </w:r>
    </w:p>
    <w:p w14:paraId="6BD8566E" w14:textId="6C493FED" w:rsidR="00DF6AD0" w:rsidRDefault="00DF6AD0" w:rsidP="00E1593E">
      <w:r>
        <w:t>For more information on the details of the scenario and implementation check out this blog post:</w:t>
      </w:r>
    </w:p>
    <w:p w14:paraId="4492FD8E" w14:textId="1697A6A2" w:rsidR="00DF6AD0" w:rsidRDefault="002C3CC8" w:rsidP="00E1593E">
      <w:hyperlink r:id="rId41" w:history="1">
        <w:r w:rsidR="00DF6AD0" w:rsidRPr="0046012E">
          <w:rPr>
            <w:rStyle w:val="Hyperlink"/>
          </w:rPr>
          <w:t>https://blogs.sap.com/2023/05/23/unlocking-seamless-maintenance-planning-using-sap-s-4hana-on-prem-sap-business-network-asset-collaboration-and-sap-build-process-automation/</w:t>
        </w:r>
      </w:hyperlink>
    </w:p>
    <w:p w14:paraId="418AB02F" w14:textId="77777777" w:rsidR="00DF6AD0" w:rsidRDefault="00DF6AD0" w:rsidP="00E1593E"/>
    <w:p w14:paraId="48614902" w14:textId="48AC3B1A" w:rsidR="00E433F5" w:rsidRPr="00E1593E" w:rsidRDefault="00E433F5" w:rsidP="00E1593E">
      <w:r w:rsidRPr="00E433F5">
        <w:t xml:space="preserve">This </w:t>
      </w:r>
      <w:r w:rsidR="008460A8">
        <w:rPr>
          <w:rFonts w:cs="Arial"/>
        </w:rPr>
        <w:t>sample</w:t>
      </w:r>
      <w:r w:rsidR="008460A8" w:rsidRPr="00E331FA">
        <w:rPr>
          <w:rFonts w:cs="Arial"/>
        </w:rPr>
        <w:t xml:space="preserve"> </w:t>
      </w:r>
      <w:r w:rsidRPr="00E433F5">
        <w:t>can be modified</w:t>
      </w:r>
      <w:r>
        <w:t xml:space="preserve"> using </w:t>
      </w:r>
      <w:r w:rsidRPr="00E433F5">
        <w:t>SAP Process Automatio</w:t>
      </w:r>
      <w:r>
        <w:t>n. For example:</w:t>
      </w:r>
      <w:r w:rsidRPr="00E433F5">
        <w:t xml:space="preserve"> add business rules to determine the approver based on a certain business logic</w:t>
      </w:r>
      <w:r w:rsidR="005E442D">
        <w:t xml:space="preserve"> or add any other required information for the maintenance plan in the excel sheet</w:t>
      </w:r>
      <w:r w:rsidRPr="00E433F5">
        <w:t xml:space="preserve">. </w:t>
      </w:r>
      <w:r>
        <w:t xml:space="preserve">Refer </w:t>
      </w:r>
      <w:hyperlink r:id="rId42" w:history="1">
        <w:r w:rsidRPr="00E433F5">
          <w:rPr>
            <w:rStyle w:val="Hyperlink"/>
          </w:rPr>
          <w:t>Help Portal</w:t>
        </w:r>
      </w:hyperlink>
      <w:r>
        <w:t xml:space="preserve"> for more details. </w:t>
      </w:r>
    </w:p>
    <w:p w14:paraId="4BAE3270" w14:textId="77777777" w:rsidR="000F532E" w:rsidRDefault="000F532E" w:rsidP="007F6C0D">
      <w:pPr>
        <w:pStyle w:val="Header"/>
      </w:pPr>
    </w:p>
    <w:p w14:paraId="7EF908D9" w14:textId="61BAB2F2" w:rsidR="00233B47" w:rsidRDefault="002C3CC8" w:rsidP="00522B14">
      <w:pPr>
        <w:pStyle w:val="Header"/>
        <w:sectPr w:rsidR="00233B47" w:rsidSect="00233B47">
          <w:footerReference w:type="default" r:id="rId43"/>
          <w:footerReference w:type="first" r:id="rId44"/>
          <w:pgSz w:w="11906" w:h="16838" w:code="9"/>
          <w:pgMar w:top="1138" w:right="1138" w:bottom="1987" w:left="1138" w:header="850" w:footer="1080" w:gutter="0"/>
          <w:cols w:space="720"/>
          <w:docGrid w:linePitch="360"/>
        </w:sectPr>
      </w:pPr>
      <w:hyperlink r:id="rId45" w:history="1">
        <w:r w:rsidR="007F6C0D" w:rsidRPr="0020301B">
          <w:rPr>
            <w:rStyle w:val="Hyperlink"/>
          </w:rPr>
          <w:t>www</w:t>
        </w:r>
        <w:r w:rsidR="007F6C0D">
          <w:rPr>
            <w:rStyle w:val="Hyperlink"/>
          </w:rPr>
          <w:t>.sap.com</w:t>
        </w:r>
      </w:hyperlink>
    </w:p>
    <w:p w14:paraId="32D5677E" w14:textId="77777777" w:rsidR="00362FC7" w:rsidRDefault="00362FC7" w:rsidP="00A20F33"/>
    <w:sectPr w:rsidR="00362FC7" w:rsidSect="00233B47">
      <w:footerReference w:type="default" r:id="rId46"/>
      <w:footerReference w:type="first" r:id="rId47"/>
      <w:pgSz w:w="11906" w:h="16838" w:code="9"/>
      <w:pgMar w:top="1138" w:right="1138" w:bottom="1987" w:left="1138" w:header="85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8DD0F" w14:textId="77777777" w:rsidR="003F21A5" w:rsidRDefault="003F21A5" w:rsidP="007A1409">
      <w:r>
        <w:separator/>
      </w:r>
    </w:p>
  </w:endnote>
  <w:endnote w:type="continuationSeparator" w:id="0">
    <w:p w14:paraId="00A4A5AE" w14:textId="77777777" w:rsidR="003F21A5" w:rsidRDefault="003F21A5" w:rsidP="007A1409">
      <w:r>
        <w:continuationSeparator/>
      </w:r>
    </w:p>
  </w:endnote>
  <w:endnote w:type="continuationNotice" w:id="1">
    <w:p w14:paraId="623974CE" w14:textId="77777777" w:rsidR="003F21A5" w:rsidRDefault="003F21A5">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entonSans Light">
    <w:panose1 w:val="02000503000000020004"/>
    <w:charset w:val="00"/>
    <w:family w:val="auto"/>
    <w:pitch w:val="variable"/>
    <w:sig w:usb0="A00002FF" w:usb1="5000A04B" w:usb2="00000000" w:usb3="00000000" w:csb0="0000019F" w:csb1="00000000"/>
  </w:font>
  <w:font w:name="BentonSans-Book">
    <w:altName w:val="Calibri"/>
    <w:panose1 w:val="02000503000000020004"/>
    <w:charset w:val="00"/>
    <w:family w:val="auto"/>
    <w:pitch w:val="variable"/>
    <w:sig w:usb0="A00002FF" w:usb1="5000A04B" w:usb2="00000000" w:usb3="00000000" w:csb0="0000019F" w:csb1="00000000"/>
  </w:font>
  <w:font w:name="BentonSans Medium">
    <w:panose1 w:val="02000603000000020004"/>
    <w:charset w:val="00"/>
    <w:family w:val="auto"/>
    <w:pitch w:val="variable"/>
    <w:sig w:usb0="A00002FF" w:usb1="5000A04B" w:usb2="00000000" w:usb3="00000000" w:csb0="0000019F" w:csb1="00000000"/>
  </w:font>
  <w:font w:name="Corbel">
    <w:panose1 w:val="020B0503020204020204"/>
    <w:charset w:val="00"/>
    <w:family w:val="swiss"/>
    <w:pitch w:val="variable"/>
    <w:sig w:usb0="A00002EF" w:usb1="4000A44B" w:usb2="00000000" w:usb3="00000000" w:csb0="0000019F" w:csb1="00000000"/>
  </w:font>
  <w:font w:name="Arial,Bold">
    <w:altName w:val="Arial"/>
    <w:panose1 w:val="020B0604020202020204"/>
    <w:charset w:val="00"/>
    <w:family w:val="roman"/>
    <w:pitch w:val="default"/>
  </w:font>
  <w:font w:name="Arial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1AFA3" w14:textId="77777777" w:rsidR="00233B47" w:rsidRPr="00233B47" w:rsidRDefault="00B04ED5" w:rsidP="00B04ED5">
    <w:pPr>
      <w:pStyle w:val="Footer"/>
      <w:jc w:val="right"/>
    </w:pPr>
    <w:r>
      <w:rPr>
        <w:noProof/>
        <w:lang w:eastAsia="de-DE"/>
      </w:rPr>
      <w:drawing>
        <wp:inline distT="0" distB="0" distL="0" distR="0" wp14:anchorId="234C9CA1" wp14:editId="4D217F4A">
          <wp:extent cx="739406" cy="365760"/>
          <wp:effectExtent l="0" t="0" r="3810" b="0"/>
          <wp:docPr id="1402684020" name="Picture 140268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406" cy="36576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9DF9B" w14:textId="77777777" w:rsidR="00B62007" w:rsidRDefault="00B62007">
    <w:pPr>
      <w:pStyle w:val="Footer"/>
    </w:pPr>
    <w:r>
      <w:rPr>
        <w:noProof/>
        <w:lang w:eastAsia="de-DE"/>
      </w:rPr>
      <w:drawing>
        <wp:anchor distT="0" distB="0" distL="114300" distR="114300" simplePos="0" relativeHeight="251658240" behindDoc="0" locked="0" layoutInCell="1" allowOverlap="1" wp14:anchorId="191D1992" wp14:editId="0C6AA7CC">
          <wp:simplePos x="0" y="0"/>
          <wp:positionH relativeFrom="margin">
            <wp:align>right</wp:align>
          </wp:positionH>
          <wp:positionV relativeFrom="page">
            <wp:posOffset>9652635</wp:posOffset>
          </wp:positionV>
          <wp:extent cx="2048400" cy="374400"/>
          <wp:effectExtent l="0" t="0" r="0" b="6985"/>
          <wp:wrapNone/>
          <wp:docPr id="1162822374" name="Picture 116282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E896B" w14:textId="77777777" w:rsidR="00233B47" w:rsidRDefault="00233B47" w:rsidP="00233B47">
    <w:pPr>
      <w:pStyle w:val="Footer"/>
      <w:pBdr>
        <w:bottom w:val="single" w:sz="6" w:space="1" w:color="auto"/>
      </w:pBdr>
      <w:rPr>
        <w:rStyle w:val="FooterChar"/>
      </w:rPr>
    </w:pPr>
  </w:p>
  <w:p w14:paraId="196A8B02" w14:textId="77777777" w:rsidR="00233B47" w:rsidRDefault="00233B47" w:rsidP="00233B47">
    <w:pPr>
      <w:pStyle w:val="Footer"/>
      <w:rPr>
        <w:rStyle w:val="FooterChar"/>
      </w:rPr>
    </w:pPr>
    <w:r w:rsidRPr="00AB37BD">
      <w:rPr>
        <w:rStyle w:val="FooterChar"/>
      </w:rPr>
      <w:tab/>
    </w:r>
    <w:r w:rsidRPr="00AB37BD">
      <w:rPr>
        <w:rStyle w:val="FooterChar"/>
      </w:rPr>
      <w:fldChar w:fldCharType="begin"/>
    </w:r>
    <w:r w:rsidRPr="00AB37BD">
      <w:rPr>
        <w:rStyle w:val="FooterChar"/>
      </w:rPr>
      <w:instrText xml:space="preserve"> PAGE  \* Arabic  \* MERGEFORMAT </w:instrText>
    </w:r>
    <w:r w:rsidRPr="00AB37BD">
      <w:rPr>
        <w:rStyle w:val="FooterChar"/>
      </w:rPr>
      <w:fldChar w:fldCharType="separate"/>
    </w:r>
    <w:r>
      <w:rPr>
        <w:rStyle w:val="FooterChar"/>
      </w:rPr>
      <w:t>4</w:t>
    </w:r>
    <w:r w:rsidRPr="00AB37BD">
      <w:rPr>
        <w:rStyle w:val="FooterChar"/>
      </w:rPr>
      <w:fldChar w:fldCharType="end"/>
    </w:r>
    <w:r w:rsidRPr="00AB37BD">
      <w:rPr>
        <w:rStyle w:val="FooterChar"/>
      </w:rPr>
      <w:t xml:space="preserve"> / </w:t>
    </w:r>
    <w:r w:rsidRPr="00AB37BD">
      <w:rPr>
        <w:rStyle w:val="FooterChar"/>
      </w:rPr>
      <w:fldChar w:fldCharType="begin"/>
    </w:r>
    <w:r w:rsidRPr="00AB37BD">
      <w:rPr>
        <w:rStyle w:val="FooterChar"/>
      </w:rPr>
      <w:instrText xml:space="preserve"> NUMPAGES  \* Arabic  \* MERGEFORMAT </w:instrText>
    </w:r>
    <w:r w:rsidRPr="00AB37BD">
      <w:rPr>
        <w:rStyle w:val="FooterChar"/>
      </w:rPr>
      <w:fldChar w:fldCharType="separate"/>
    </w:r>
    <w:r>
      <w:rPr>
        <w:rStyle w:val="FooterChar"/>
      </w:rPr>
      <w:t>5</w:t>
    </w:r>
    <w:r w:rsidRPr="00AB37BD">
      <w:rPr>
        <w:rStyle w:val="FooterChar"/>
      </w:rPr>
      <w:fldChar w:fldCharType="end"/>
    </w:r>
  </w:p>
  <w:p w14:paraId="27639AD1" w14:textId="77777777" w:rsidR="00233B47" w:rsidRPr="00362FC7" w:rsidRDefault="00233B47" w:rsidP="00233B47">
    <w:pPr>
      <w:pStyle w:val="Footer"/>
      <w:jc w:val="center"/>
    </w:pPr>
    <w:r w:rsidRPr="00362FC7">
      <w:rPr>
        <w:sz w:val="10"/>
        <w:szCs w:val="10"/>
      </w:rPr>
      <w:t>© 202</w:t>
    </w:r>
    <w:r w:rsidR="006C2CFD">
      <w:rPr>
        <w:sz w:val="10"/>
        <w:szCs w:val="10"/>
      </w:rPr>
      <w:t>3</w:t>
    </w:r>
    <w:r w:rsidRPr="00362FC7">
      <w:rPr>
        <w:sz w:val="10"/>
        <w:szCs w:val="10"/>
      </w:rPr>
      <w:t xml:space="preserve"> SAP SE or an SAP affiliate company. All rights reserved. See Legal Notice on </w:t>
    </w:r>
    <w:hyperlink r:id="rId1" w:history="1">
      <w:r w:rsidRPr="000347C0">
        <w:rPr>
          <w:rStyle w:val="Hyperlink"/>
          <w:sz w:val="10"/>
          <w:szCs w:val="10"/>
        </w:rPr>
        <w:t>www.sap.com/legal-notice</w:t>
      </w:r>
    </w:hyperlink>
    <w:r>
      <w:rPr>
        <w:sz w:val="10"/>
        <w:szCs w:val="10"/>
      </w:rPr>
      <w:t xml:space="preserve"> </w:t>
    </w:r>
    <w:r w:rsidRPr="00362FC7">
      <w:rPr>
        <w:sz w:val="10"/>
        <w:szCs w:val="10"/>
      </w:rPr>
      <w:t xml:space="preserve"> for use terms, disclaimers, disclosures, or restrictions related to SAP Materials for general audiences.</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43D69" w14:textId="77777777" w:rsidR="00233B47" w:rsidRDefault="00233B47">
    <w:pPr>
      <w:pStyle w:val="Footer"/>
    </w:pPr>
    <w:r>
      <w:rPr>
        <w:noProof/>
        <w:lang w:eastAsia="de-DE"/>
      </w:rPr>
      <w:drawing>
        <wp:anchor distT="0" distB="0" distL="114300" distR="114300" simplePos="0" relativeHeight="251658243" behindDoc="0" locked="0" layoutInCell="1" allowOverlap="1" wp14:anchorId="72B3E199" wp14:editId="79E29607">
          <wp:simplePos x="0" y="0"/>
          <wp:positionH relativeFrom="margin">
            <wp:align>right</wp:align>
          </wp:positionH>
          <wp:positionV relativeFrom="page">
            <wp:posOffset>9652635</wp:posOffset>
          </wp:positionV>
          <wp:extent cx="2048400" cy="374400"/>
          <wp:effectExtent l="0" t="0" r="0" b="6985"/>
          <wp:wrapNone/>
          <wp:docPr id="715213821" name="Picture 71521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317AA" w14:textId="77777777" w:rsidR="00233B47" w:rsidRDefault="00233B47" w:rsidP="00362FC7">
    <w:pPr>
      <w:pStyle w:val="Footer"/>
      <w:pBdr>
        <w:bottom w:val="single" w:sz="6" w:space="1" w:color="auto"/>
      </w:pBdr>
      <w:rPr>
        <w:rStyle w:val="FooterChar"/>
      </w:rPr>
    </w:pPr>
  </w:p>
  <w:p w14:paraId="466FA71B" w14:textId="77777777" w:rsidR="00233B47" w:rsidRDefault="00233B47" w:rsidP="00362FC7">
    <w:pPr>
      <w:pStyle w:val="Footer"/>
      <w:rPr>
        <w:rStyle w:val="FooterChar"/>
      </w:rPr>
    </w:pPr>
    <w:r w:rsidRPr="00AB37BD">
      <w:rPr>
        <w:rStyle w:val="FooterChar"/>
      </w:rPr>
      <w:tab/>
    </w:r>
    <w:r w:rsidRPr="00AB37BD">
      <w:rPr>
        <w:rStyle w:val="FooterChar"/>
      </w:rPr>
      <w:fldChar w:fldCharType="begin"/>
    </w:r>
    <w:r w:rsidRPr="00AB37BD">
      <w:rPr>
        <w:rStyle w:val="FooterChar"/>
      </w:rPr>
      <w:instrText xml:space="preserve"> PAGE  \* Arabic  \* MERGEFORMAT </w:instrText>
    </w:r>
    <w:r w:rsidRPr="00AB37BD">
      <w:rPr>
        <w:rStyle w:val="FooterChar"/>
      </w:rPr>
      <w:fldChar w:fldCharType="separate"/>
    </w:r>
    <w:r w:rsidRPr="00AB37BD">
      <w:rPr>
        <w:rStyle w:val="FooterChar"/>
      </w:rPr>
      <w:t>1</w:t>
    </w:r>
    <w:r w:rsidRPr="00AB37BD">
      <w:rPr>
        <w:rStyle w:val="FooterChar"/>
      </w:rPr>
      <w:fldChar w:fldCharType="end"/>
    </w:r>
    <w:r w:rsidRPr="00AB37BD">
      <w:rPr>
        <w:rStyle w:val="FooterChar"/>
      </w:rPr>
      <w:t xml:space="preserve"> / </w:t>
    </w:r>
    <w:r w:rsidRPr="00AB37BD">
      <w:rPr>
        <w:rStyle w:val="FooterChar"/>
      </w:rPr>
      <w:fldChar w:fldCharType="begin"/>
    </w:r>
    <w:r w:rsidRPr="00AB37BD">
      <w:rPr>
        <w:rStyle w:val="FooterChar"/>
      </w:rPr>
      <w:instrText xml:space="preserve"> NUMPAGES  \* Arabic  \* MERGEFORMAT </w:instrText>
    </w:r>
    <w:r w:rsidRPr="00AB37BD">
      <w:rPr>
        <w:rStyle w:val="FooterChar"/>
      </w:rPr>
      <w:fldChar w:fldCharType="separate"/>
    </w:r>
    <w:r w:rsidRPr="00AB37BD">
      <w:rPr>
        <w:rStyle w:val="FooterChar"/>
      </w:rPr>
      <w:t>2</w:t>
    </w:r>
    <w:r w:rsidRPr="00AB37BD">
      <w:rPr>
        <w:rStyle w:val="FooterChar"/>
      </w:rPr>
      <w:fldChar w:fldCharType="end"/>
    </w:r>
  </w:p>
  <w:p w14:paraId="446A8230" w14:textId="77777777" w:rsidR="00233B47" w:rsidRPr="00362FC7" w:rsidRDefault="00233B47" w:rsidP="00362FC7">
    <w:pPr>
      <w:pStyle w:val="Footer"/>
      <w:jc w:val="center"/>
    </w:pPr>
    <w:r w:rsidRPr="00362FC7">
      <w:rPr>
        <w:sz w:val="10"/>
        <w:szCs w:val="10"/>
      </w:rPr>
      <w:t>© 202</w:t>
    </w:r>
    <w:r w:rsidR="006C2CFD">
      <w:rPr>
        <w:sz w:val="10"/>
        <w:szCs w:val="10"/>
      </w:rPr>
      <w:t>3</w:t>
    </w:r>
    <w:r w:rsidRPr="00362FC7">
      <w:rPr>
        <w:sz w:val="10"/>
        <w:szCs w:val="10"/>
      </w:rPr>
      <w:t xml:space="preserve"> SAP SE or an SAP affiliate company. All rights reserved. See Legal Notice on </w:t>
    </w:r>
    <w:hyperlink r:id="rId1" w:history="1">
      <w:r w:rsidRPr="000347C0">
        <w:rPr>
          <w:rStyle w:val="Hyperlink"/>
          <w:sz w:val="10"/>
          <w:szCs w:val="10"/>
        </w:rPr>
        <w:t>www.sap.com/legal-notice</w:t>
      </w:r>
    </w:hyperlink>
    <w:r>
      <w:rPr>
        <w:sz w:val="10"/>
        <w:szCs w:val="10"/>
      </w:rPr>
      <w:t xml:space="preserve"> </w:t>
    </w:r>
    <w:r w:rsidRPr="00362FC7">
      <w:rPr>
        <w:sz w:val="10"/>
        <w:szCs w:val="10"/>
      </w:rPr>
      <w:t xml:space="preserve"> for use terms, disclaimers, disclosures, or restrictions related to SAP Materials for general audiences.</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ED850" w14:textId="77777777" w:rsidR="00233B47" w:rsidRDefault="00233B47">
    <w:pPr>
      <w:pStyle w:val="Footer"/>
    </w:pPr>
    <w:r>
      <w:rPr>
        <w:noProof/>
        <w:lang w:eastAsia="de-DE"/>
      </w:rPr>
      <w:drawing>
        <wp:anchor distT="0" distB="0" distL="114300" distR="114300" simplePos="0" relativeHeight="251658242" behindDoc="0" locked="0" layoutInCell="1" allowOverlap="1" wp14:anchorId="04A276AB" wp14:editId="67AF35CA">
          <wp:simplePos x="0" y="0"/>
          <wp:positionH relativeFrom="margin">
            <wp:align>right</wp:align>
          </wp:positionH>
          <wp:positionV relativeFrom="page">
            <wp:posOffset>9652635</wp:posOffset>
          </wp:positionV>
          <wp:extent cx="2048400" cy="374400"/>
          <wp:effectExtent l="0" t="0" r="0" b="6985"/>
          <wp:wrapNone/>
          <wp:docPr id="1777726608" name="Picture 1777726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D201" w14:textId="77777777" w:rsidR="00233B47" w:rsidRDefault="00233B47" w:rsidP="00C523CC">
    <w:pPr>
      <w:pStyle w:val="CopyrightTrademarklong"/>
      <w:jc w:val="center"/>
    </w:pPr>
    <w:r w:rsidRPr="00362FC7">
      <w:t>© 202</w:t>
    </w:r>
    <w:r w:rsidR="006C2CFD">
      <w:t>3</w:t>
    </w:r>
    <w:r w:rsidRPr="00362FC7">
      <w:t xml:space="preserve"> SAP SE or an SAP affiliate company. All rights reserved. See Legal Notice on </w:t>
    </w:r>
    <w:hyperlink r:id="rId1" w:history="1">
      <w:r w:rsidRPr="000347C0">
        <w:rPr>
          <w:rStyle w:val="Hyperlink"/>
        </w:rPr>
        <w:t>www.sap.com/legal-notice</w:t>
      </w:r>
    </w:hyperlink>
    <w:r>
      <w:t xml:space="preserve"> </w:t>
    </w:r>
    <w:r w:rsidRPr="00362FC7">
      <w:t>for use terms, disclaimers, disclosures, or restrictions related to SAP Materials for general audiences.</w:t>
    </w:r>
  </w:p>
  <w:p w14:paraId="57F955E4" w14:textId="77777777" w:rsidR="00233B47" w:rsidRPr="00233B47" w:rsidRDefault="00B04ED5" w:rsidP="00B04ED5">
    <w:pPr>
      <w:pStyle w:val="Footer"/>
      <w:jc w:val="right"/>
    </w:pPr>
    <w:r>
      <w:rPr>
        <w:noProof/>
        <w:lang w:eastAsia="de-DE"/>
      </w:rPr>
      <w:drawing>
        <wp:inline distT="0" distB="0" distL="0" distR="0" wp14:anchorId="47AF8503" wp14:editId="338E9CE2">
          <wp:extent cx="739406" cy="3657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406" cy="365760"/>
                  </a:xfrm>
                  <a:prstGeom prst="rect">
                    <a:avLst/>
                  </a:prstGeom>
                  <a:noFill/>
                  <a:ln>
                    <a:noFill/>
                  </a:ln>
                </pic:spPr>
              </pic:pic>
            </a:graphicData>
          </a:graphic>
        </wp:inline>
      </w:drawing>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0CBAA6" w14:textId="77777777" w:rsidR="00233B47" w:rsidRDefault="00233B47">
    <w:pPr>
      <w:pStyle w:val="Footer"/>
    </w:pPr>
    <w:r>
      <w:rPr>
        <w:noProof/>
        <w:lang w:eastAsia="de-DE"/>
      </w:rPr>
      <w:drawing>
        <wp:anchor distT="0" distB="0" distL="114300" distR="114300" simplePos="0" relativeHeight="251658241" behindDoc="0" locked="0" layoutInCell="1" allowOverlap="1" wp14:anchorId="012546F3" wp14:editId="0E1F7846">
          <wp:simplePos x="0" y="0"/>
          <wp:positionH relativeFrom="margin">
            <wp:align>right</wp:align>
          </wp:positionH>
          <wp:positionV relativeFrom="page">
            <wp:posOffset>9652635</wp:posOffset>
          </wp:positionV>
          <wp:extent cx="2048400" cy="374400"/>
          <wp:effectExtent l="0" t="0" r="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AP_Best_C_grad_blk.eps"/>
                  <pic:cNvPicPr/>
                </pic:nvPicPr>
                <pic:blipFill>
                  <a:blip r:embed="rId1">
                    <a:extLst>
                      <a:ext uri="{28A0092B-C50C-407E-A947-70E740481C1C}">
                        <a14:useLocalDpi xmlns:a14="http://schemas.microsoft.com/office/drawing/2010/main" val="0"/>
                      </a:ext>
                    </a:extLst>
                  </a:blip>
                  <a:stretch>
                    <a:fillRect/>
                  </a:stretch>
                </pic:blipFill>
                <pic:spPr>
                  <a:xfrm>
                    <a:off x="0" y="0"/>
                    <a:ext cx="2048400" cy="3744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8DAAB" w14:textId="77777777" w:rsidR="003F21A5" w:rsidRDefault="003F21A5" w:rsidP="007A1409">
      <w:r>
        <w:separator/>
      </w:r>
    </w:p>
  </w:footnote>
  <w:footnote w:type="continuationSeparator" w:id="0">
    <w:p w14:paraId="309531A5" w14:textId="77777777" w:rsidR="003F21A5" w:rsidRDefault="003F21A5" w:rsidP="007A1409">
      <w:r>
        <w:continuationSeparator/>
      </w:r>
    </w:p>
  </w:footnote>
  <w:footnote w:type="continuationNotice" w:id="1">
    <w:p w14:paraId="63EE1618" w14:textId="77777777" w:rsidR="003F21A5" w:rsidRDefault="003F21A5">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E4A22F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62D7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670CB3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F938984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B8EAEF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F7413F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B746C4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F00A162"/>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1BC71E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47C22D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BA6FE0"/>
    <w:multiLevelType w:val="hybridMultilevel"/>
    <w:tmpl w:val="89C007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FF7B91"/>
    <w:multiLevelType w:val="hybridMultilevel"/>
    <w:tmpl w:val="5D608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6C16B3"/>
    <w:multiLevelType w:val="hybridMultilevel"/>
    <w:tmpl w:val="1CB25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BF272C0"/>
    <w:multiLevelType w:val="hybridMultilevel"/>
    <w:tmpl w:val="EB3E728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79291B"/>
    <w:multiLevelType w:val="hybridMultilevel"/>
    <w:tmpl w:val="5DF89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3D2E83"/>
    <w:multiLevelType w:val="hybridMultilevel"/>
    <w:tmpl w:val="84AE9C2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124EB69A">
      <w:numFmt w:val="bullet"/>
      <w:lvlText w:val="•"/>
      <w:lvlJc w:val="left"/>
      <w:pPr>
        <w:ind w:left="1800" w:hanging="360"/>
      </w:pPr>
      <w:rPr>
        <w:rFonts w:ascii="Arial" w:eastAsia="Times New Roman" w:hAnsi="Arial" w:cs="Arial" w:hint="default"/>
        <w:sz w:val="20"/>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87A7C7C"/>
    <w:multiLevelType w:val="hybridMultilevel"/>
    <w:tmpl w:val="C37C0AF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7" w15:restartNumberingAfterBreak="0">
    <w:nsid w:val="301A0F77"/>
    <w:multiLevelType w:val="hybridMultilevel"/>
    <w:tmpl w:val="FF1443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170995"/>
    <w:multiLevelType w:val="multilevel"/>
    <w:tmpl w:val="D58ABB94"/>
    <w:lvl w:ilvl="0">
      <w:start w:val="1"/>
      <w:numFmt w:val="bullet"/>
      <w:lvlText w:val="■"/>
      <w:lvlJc w:val="left"/>
      <w:pPr>
        <w:ind w:left="360" w:hanging="360"/>
      </w:pPr>
      <w:rPr>
        <w:rFonts w:ascii="Arial" w:hAnsi="Arial" w:hint="default"/>
        <w:color w:val="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9702FDC"/>
    <w:multiLevelType w:val="multilevel"/>
    <w:tmpl w:val="FF8E81E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A160C44"/>
    <w:multiLevelType w:val="hybridMultilevel"/>
    <w:tmpl w:val="420635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0041582"/>
    <w:multiLevelType w:val="hybridMultilevel"/>
    <w:tmpl w:val="934C2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D62418"/>
    <w:multiLevelType w:val="hybridMultilevel"/>
    <w:tmpl w:val="D5CA28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3683283"/>
    <w:multiLevelType w:val="hybridMultilevel"/>
    <w:tmpl w:val="1B98D602"/>
    <w:lvl w:ilvl="0" w:tplc="04090003">
      <w:start w:val="1"/>
      <w:numFmt w:val="bullet"/>
      <w:lvlText w:val="o"/>
      <w:lvlJc w:val="left"/>
      <w:pPr>
        <w:ind w:left="360" w:hanging="360"/>
      </w:pPr>
      <w:rPr>
        <w:rFonts w:ascii="Courier New" w:hAnsi="Courier New" w:cs="Courier New"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24" w15:restartNumberingAfterBreak="0">
    <w:nsid w:val="45120EF5"/>
    <w:multiLevelType w:val="hybridMultilevel"/>
    <w:tmpl w:val="977869CE"/>
    <w:lvl w:ilvl="0" w:tplc="769A648A">
      <w:start w:val="1"/>
      <w:numFmt w:val="bullet"/>
      <w:pStyle w:val="ReferenceLinks"/>
      <w:lvlText w:val=""/>
      <w:lvlJc w:val="left"/>
      <w:pPr>
        <w:ind w:left="720" w:hanging="360"/>
      </w:pPr>
      <w:rPr>
        <w:rFonts w:ascii="Wingdings 3" w:hAnsi="Wingdings 3"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17527C"/>
    <w:multiLevelType w:val="hybridMultilevel"/>
    <w:tmpl w:val="51AEF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2D28B4"/>
    <w:multiLevelType w:val="hybridMultilevel"/>
    <w:tmpl w:val="F0548F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0368FB"/>
    <w:multiLevelType w:val="hybridMultilevel"/>
    <w:tmpl w:val="C48CAE76"/>
    <w:lvl w:ilvl="0" w:tplc="4640558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D700FF6"/>
    <w:multiLevelType w:val="multilevel"/>
    <w:tmpl w:val="8370F7DC"/>
    <w:lvl w:ilvl="0">
      <w:start w:val="1"/>
      <w:numFmt w:val="bullet"/>
      <w:pStyle w:val="Bullet1"/>
      <w:lvlText w:val="●"/>
      <w:lvlJc w:val="left"/>
      <w:pPr>
        <w:ind w:left="284" w:hanging="284"/>
      </w:pPr>
      <w:rPr>
        <w:rFonts w:ascii="Arial" w:hAnsi="Arial" w:hint="default"/>
        <w:color w:val="auto"/>
      </w:rPr>
    </w:lvl>
    <w:lvl w:ilvl="1">
      <w:start w:val="1"/>
      <w:numFmt w:val="bullet"/>
      <w:pStyle w:val="Bullet2"/>
      <w:lvlText w:val=""/>
      <w:lvlJc w:val="left"/>
      <w:pPr>
        <w:ind w:left="567" w:hanging="283"/>
      </w:pPr>
      <w:rPr>
        <w:rFonts w:ascii="Symbol" w:hAnsi="Symbol" w:hint="default"/>
        <w:color w:val="auto"/>
      </w:rPr>
    </w:lvl>
    <w:lvl w:ilvl="2">
      <w:start w:val="1"/>
      <w:numFmt w:val="bullet"/>
      <w:pStyle w:val="Bullet3"/>
      <w:lvlText w:val="○"/>
      <w:lvlJc w:val="left"/>
      <w:pPr>
        <w:ind w:left="1134" w:hanging="397"/>
      </w:pPr>
      <w:rPr>
        <w:rFonts w:ascii="Arial" w:hAnsi="Arial" w:hint="default"/>
        <w:color w:val="auto"/>
      </w:rPr>
    </w:lvl>
    <w:lvl w:ilvl="3">
      <w:start w:val="1"/>
      <w:numFmt w:val="bullet"/>
      <w:lvlText w:val="○"/>
      <w:lvlJc w:val="left"/>
      <w:pPr>
        <w:ind w:left="1440" w:hanging="360"/>
      </w:pPr>
      <w:rPr>
        <w:rFonts w:ascii="Arial" w:hAnsi="Arial" w:hint="default"/>
        <w:color w:val="auto"/>
      </w:rPr>
    </w:lvl>
    <w:lvl w:ilvl="4">
      <w:start w:val="1"/>
      <w:numFmt w:val="bullet"/>
      <w:lvlText w:val="○"/>
      <w:lvlJc w:val="left"/>
      <w:pPr>
        <w:ind w:left="1800" w:hanging="360"/>
      </w:pPr>
      <w:rPr>
        <w:rFonts w:ascii="Arial" w:hAnsi="Arial" w:hint="default"/>
        <w:color w:val="auto"/>
      </w:rPr>
    </w:lvl>
    <w:lvl w:ilvl="5">
      <w:start w:val="1"/>
      <w:numFmt w:val="bullet"/>
      <w:lvlText w:val="-"/>
      <w:lvlJc w:val="left"/>
      <w:pPr>
        <w:ind w:left="2160" w:hanging="360"/>
      </w:pPr>
      <w:rPr>
        <w:rFonts w:ascii="Calibri" w:hAnsi="Calibri" w:hint="default"/>
      </w:rPr>
    </w:lvl>
    <w:lvl w:ilvl="6">
      <w:start w:val="1"/>
      <w:numFmt w:val="bullet"/>
      <w:lvlText w:val="-"/>
      <w:lvlJc w:val="left"/>
      <w:pPr>
        <w:ind w:left="2520" w:hanging="360"/>
      </w:pPr>
      <w:rPr>
        <w:rFonts w:ascii="Calibri" w:hAnsi="Calibri" w:hint="default"/>
      </w:rPr>
    </w:lvl>
    <w:lvl w:ilvl="7">
      <w:start w:val="1"/>
      <w:numFmt w:val="bullet"/>
      <w:lvlText w:val="-"/>
      <w:lvlJc w:val="left"/>
      <w:pPr>
        <w:ind w:left="2880" w:hanging="360"/>
      </w:pPr>
      <w:rPr>
        <w:rFonts w:ascii="Calibri" w:hAnsi="Calibri" w:hint="default"/>
      </w:rPr>
    </w:lvl>
    <w:lvl w:ilvl="8">
      <w:start w:val="1"/>
      <w:numFmt w:val="bullet"/>
      <w:lvlText w:val="-"/>
      <w:lvlJc w:val="left"/>
      <w:pPr>
        <w:ind w:left="3240" w:hanging="360"/>
      </w:pPr>
      <w:rPr>
        <w:rFonts w:ascii="Calibri" w:hAnsi="Calibri" w:hint="default"/>
      </w:rPr>
    </w:lvl>
  </w:abstractNum>
  <w:abstractNum w:abstractNumId="29" w15:restartNumberingAfterBreak="0">
    <w:nsid w:val="512008E9"/>
    <w:multiLevelType w:val="hybridMultilevel"/>
    <w:tmpl w:val="F0BE2D3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52246F90"/>
    <w:multiLevelType w:val="hybridMultilevel"/>
    <w:tmpl w:val="6546AF8A"/>
    <w:lvl w:ilvl="0" w:tplc="04070003">
      <w:start w:val="1"/>
      <w:numFmt w:val="bullet"/>
      <w:lvlText w:val="o"/>
      <w:lvlJc w:val="left"/>
      <w:pPr>
        <w:ind w:left="1440" w:hanging="360"/>
      </w:pPr>
      <w:rPr>
        <w:rFonts w:ascii="Courier New" w:hAnsi="Courier New" w:cs="Courier New" w:hint="default"/>
      </w:rPr>
    </w:lvl>
    <w:lvl w:ilvl="1" w:tplc="04070003">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1" w15:restartNumberingAfterBreak="0">
    <w:nsid w:val="543E25D7"/>
    <w:multiLevelType w:val="hybridMultilevel"/>
    <w:tmpl w:val="31305E4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64B3276"/>
    <w:multiLevelType w:val="multilevel"/>
    <w:tmpl w:val="15220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AD6BB1"/>
    <w:multiLevelType w:val="hybridMultilevel"/>
    <w:tmpl w:val="683058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9C51CD8"/>
    <w:multiLevelType w:val="hybridMultilevel"/>
    <w:tmpl w:val="70781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C4196C"/>
    <w:multiLevelType w:val="hybridMultilevel"/>
    <w:tmpl w:val="900EE716"/>
    <w:lvl w:ilvl="0" w:tplc="1DCED27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57F7322"/>
    <w:multiLevelType w:val="multilevel"/>
    <w:tmpl w:val="0494F266"/>
    <w:lvl w:ilvl="0">
      <w:start w:val="1"/>
      <w:numFmt w:val="bullet"/>
      <w:lvlText w:val="■"/>
      <w:lvlJc w:val="left"/>
      <w:pPr>
        <w:ind w:left="360" w:hanging="360"/>
      </w:pPr>
      <w:rPr>
        <w:rFonts w:ascii="Arial" w:hAnsi="Arial" w:hint="default"/>
        <w:color w:val="auto"/>
        <w:u w:color="F0AB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66DA1343"/>
    <w:multiLevelType w:val="hybridMultilevel"/>
    <w:tmpl w:val="D7C2BC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78523ED"/>
    <w:multiLevelType w:val="hybridMultilevel"/>
    <w:tmpl w:val="CC4C2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9150DC5"/>
    <w:multiLevelType w:val="hybridMultilevel"/>
    <w:tmpl w:val="700E39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4E4B3D"/>
    <w:multiLevelType w:val="hybridMultilevel"/>
    <w:tmpl w:val="2CC293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5A4704D"/>
    <w:multiLevelType w:val="hybridMultilevel"/>
    <w:tmpl w:val="FF8E81EA"/>
    <w:lvl w:ilvl="0" w:tplc="0407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013B84"/>
    <w:multiLevelType w:val="multilevel"/>
    <w:tmpl w:val="10E80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16793775">
    <w:abstractNumId w:val="9"/>
  </w:num>
  <w:num w:numId="2" w16cid:durableId="1480655551">
    <w:abstractNumId w:val="7"/>
  </w:num>
  <w:num w:numId="3" w16cid:durableId="1580014641">
    <w:abstractNumId w:val="6"/>
  </w:num>
  <w:num w:numId="4" w16cid:durableId="793138377">
    <w:abstractNumId w:val="5"/>
  </w:num>
  <w:num w:numId="5" w16cid:durableId="1329166177">
    <w:abstractNumId w:val="4"/>
  </w:num>
  <w:num w:numId="6" w16cid:durableId="1880362582">
    <w:abstractNumId w:val="8"/>
  </w:num>
  <w:num w:numId="7" w16cid:durableId="749082991">
    <w:abstractNumId w:val="3"/>
  </w:num>
  <w:num w:numId="8" w16cid:durableId="1840653220">
    <w:abstractNumId w:val="2"/>
  </w:num>
  <w:num w:numId="9" w16cid:durableId="1870868899">
    <w:abstractNumId w:val="1"/>
  </w:num>
  <w:num w:numId="10" w16cid:durableId="1328678298">
    <w:abstractNumId w:val="0"/>
  </w:num>
  <w:num w:numId="11" w16cid:durableId="29039766">
    <w:abstractNumId w:val="41"/>
  </w:num>
  <w:num w:numId="12" w16cid:durableId="1266498724">
    <w:abstractNumId w:val="19"/>
  </w:num>
  <w:num w:numId="13" w16cid:durableId="1653867662">
    <w:abstractNumId w:val="36"/>
  </w:num>
  <w:num w:numId="14" w16cid:durableId="2069304207">
    <w:abstractNumId w:val="18"/>
  </w:num>
  <w:num w:numId="15" w16cid:durableId="63836970">
    <w:abstractNumId w:val="28"/>
  </w:num>
  <w:num w:numId="16" w16cid:durableId="891845885">
    <w:abstractNumId w:val="28"/>
    <w:lvlOverride w:ilvl="0">
      <w:lvl w:ilvl="0">
        <w:start w:val="1"/>
        <w:numFmt w:val="bullet"/>
        <w:pStyle w:val="Bullet1"/>
        <w:lvlText w:val="■"/>
        <w:lvlJc w:val="left"/>
        <w:pPr>
          <w:ind w:left="397" w:hanging="397"/>
        </w:pPr>
        <w:rPr>
          <w:rFonts w:ascii="Arial" w:hAnsi="Arial" w:hint="default"/>
          <w:color w:val="F0AB00" w:themeColor="accent1"/>
        </w:rPr>
      </w:lvl>
    </w:lvlOverride>
    <w:lvlOverride w:ilvl="1">
      <w:lvl w:ilvl="1">
        <w:start w:val="1"/>
        <w:numFmt w:val="bullet"/>
        <w:pStyle w:val="Bullet2"/>
        <w:lvlText w:val="─"/>
        <w:lvlJc w:val="left"/>
        <w:pPr>
          <w:ind w:left="737" w:hanging="340"/>
        </w:pPr>
        <w:rPr>
          <w:rFonts w:ascii="Arial" w:hAnsi="Arial" w:hint="default"/>
          <w:color w:val="auto"/>
        </w:rPr>
      </w:lvl>
    </w:lvlOverride>
    <w:lvlOverride w:ilvl="2">
      <w:lvl w:ilvl="2">
        <w:start w:val="1"/>
        <w:numFmt w:val="bullet"/>
        <w:pStyle w:val="Bullet3"/>
        <w:lvlText w:val="○"/>
        <w:lvlJc w:val="left"/>
        <w:pPr>
          <w:ind w:left="1134" w:hanging="397"/>
        </w:pPr>
        <w:rPr>
          <w:rFonts w:ascii="Arial" w:hAnsi="Arial" w:hint="default"/>
          <w:color w:val="F0AB00" w:themeColor="accent1"/>
        </w:rPr>
      </w:lvl>
    </w:lvlOverride>
    <w:lvlOverride w:ilvl="3">
      <w:lvl w:ilvl="3">
        <w:start w:val="1"/>
        <w:numFmt w:val="decimal"/>
        <w:lvlText w:val="(%4)"/>
        <w:lvlJc w:val="left"/>
        <w:pPr>
          <w:ind w:left="1440" w:hanging="36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7" w16cid:durableId="1391492288">
    <w:abstractNumId w:val="28"/>
  </w:num>
  <w:num w:numId="18" w16cid:durableId="602038184">
    <w:abstractNumId w:val="10"/>
  </w:num>
  <w:num w:numId="19" w16cid:durableId="888031886">
    <w:abstractNumId w:val="23"/>
  </w:num>
  <w:num w:numId="20" w16cid:durableId="711001872">
    <w:abstractNumId w:val="26"/>
  </w:num>
  <w:num w:numId="21" w16cid:durableId="1940407339">
    <w:abstractNumId w:val="28"/>
  </w:num>
  <w:num w:numId="22" w16cid:durableId="1094277008">
    <w:abstractNumId w:val="11"/>
  </w:num>
  <w:num w:numId="23" w16cid:durableId="1643534747">
    <w:abstractNumId w:val="38"/>
  </w:num>
  <w:num w:numId="24" w16cid:durableId="673646690">
    <w:abstractNumId w:val="34"/>
  </w:num>
  <w:num w:numId="25" w16cid:durableId="1201237192">
    <w:abstractNumId w:val="31"/>
  </w:num>
  <w:num w:numId="26" w16cid:durableId="2017732992">
    <w:abstractNumId w:val="33"/>
  </w:num>
  <w:num w:numId="27" w16cid:durableId="950015011">
    <w:abstractNumId w:val="12"/>
  </w:num>
  <w:num w:numId="28" w16cid:durableId="1641153168">
    <w:abstractNumId w:val="17"/>
  </w:num>
  <w:num w:numId="29" w16cid:durableId="15153662">
    <w:abstractNumId w:val="27"/>
  </w:num>
  <w:num w:numId="30" w16cid:durableId="520244995">
    <w:abstractNumId w:val="28"/>
    <w:lvlOverride w:ilvl="0">
      <w:lvl w:ilvl="0">
        <w:start w:val="1"/>
        <w:numFmt w:val="bullet"/>
        <w:pStyle w:val="Bullet1"/>
        <w:lvlText w:val="●"/>
        <w:lvlJc w:val="left"/>
        <w:pPr>
          <w:ind w:left="284" w:hanging="284"/>
        </w:pPr>
        <w:rPr>
          <w:rFonts w:ascii="Arial" w:hAnsi="Arial" w:hint="default"/>
          <w:color w:val="auto"/>
        </w:rPr>
      </w:lvl>
    </w:lvlOverride>
    <w:lvlOverride w:ilvl="1">
      <w:lvl w:ilvl="1">
        <w:start w:val="1"/>
        <w:numFmt w:val="bullet"/>
        <w:pStyle w:val="Bullet2"/>
        <w:lvlText w:val=""/>
        <w:lvlJc w:val="left"/>
        <w:pPr>
          <w:ind w:left="567" w:hanging="283"/>
        </w:pPr>
        <w:rPr>
          <w:rFonts w:ascii="Symbol" w:hAnsi="Symbol" w:hint="default"/>
          <w:color w:val="auto"/>
        </w:rPr>
      </w:lvl>
    </w:lvlOverride>
    <w:lvlOverride w:ilvl="2">
      <w:lvl w:ilvl="2">
        <w:start w:val="1"/>
        <w:numFmt w:val="bullet"/>
        <w:pStyle w:val="Bullet3"/>
        <w:lvlText w:val="○"/>
        <w:lvlJc w:val="left"/>
        <w:pPr>
          <w:ind w:left="851" w:hanging="284"/>
        </w:pPr>
        <w:rPr>
          <w:rFonts w:ascii="Arial" w:hAnsi="Arial" w:hint="default"/>
          <w:color w:val="auto"/>
        </w:rPr>
      </w:lvl>
    </w:lvlOverride>
    <w:lvlOverride w:ilvl="3">
      <w:lvl w:ilvl="3">
        <w:start w:val="1"/>
        <w:numFmt w:val="bullet"/>
        <w:lvlText w:val="○"/>
        <w:lvlJc w:val="left"/>
        <w:pPr>
          <w:ind w:left="1440" w:hanging="360"/>
        </w:pPr>
        <w:rPr>
          <w:rFonts w:ascii="Arial" w:hAnsi="Arial" w:hint="default"/>
          <w:color w:val="auto"/>
        </w:rPr>
      </w:lvl>
    </w:lvlOverride>
    <w:lvlOverride w:ilvl="4">
      <w:lvl w:ilvl="4">
        <w:start w:val="1"/>
        <w:numFmt w:val="bullet"/>
        <w:lvlText w:val="○"/>
        <w:lvlJc w:val="left"/>
        <w:pPr>
          <w:ind w:left="1800" w:hanging="360"/>
        </w:pPr>
        <w:rPr>
          <w:rFonts w:ascii="Arial" w:hAnsi="Arial" w:hint="default"/>
          <w:color w:val="auto"/>
        </w:rPr>
      </w:lvl>
    </w:lvlOverride>
    <w:lvlOverride w:ilvl="5">
      <w:lvl w:ilvl="5">
        <w:start w:val="1"/>
        <w:numFmt w:val="bullet"/>
        <w:lvlText w:val="-"/>
        <w:lvlJc w:val="left"/>
        <w:pPr>
          <w:ind w:left="2160" w:hanging="360"/>
        </w:pPr>
        <w:rPr>
          <w:rFonts w:ascii="Calibri" w:hAnsi="Calibri" w:hint="default"/>
        </w:rPr>
      </w:lvl>
    </w:lvlOverride>
    <w:lvlOverride w:ilvl="6">
      <w:lvl w:ilvl="6">
        <w:start w:val="1"/>
        <w:numFmt w:val="bullet"/>
        <w:lvlText w:val="-"/>
        <w:lvlJc w:val="left"/>
        <w:pPr>
          <w:ind w:left="2520" w:hanging="360"/>
        </w:pPr>
        <w:rPr>
          <w:rFonts w:ascii="Calibri" w:hAnsi="Calibri" w:hint="default"/>
        </w:rPr>
      </w:lvl>
    </w:lvlOverride>
    <w:lvlOverride w:ilvl="7">
      <w:lvl w:ilvl="7">
        <w:start w:val="1"/>
        <w:numFmt w:val="bullet"/>
        <w:lvlText w:val="-"/>
        <w:lvlJc w:val="left"/>
        <w:pPr>
          <w:ind w:left="2880" w:hanging="360"/>
        </w:pPr>
        <w:rPr>
          <w:rFonts w:ascii="Calibri" w:hAnsi="Calibri" w:hint="default"/>
        </w:rPr>
      </w:lvl>
    </w:lvlOverride>
    <w:lvlOverride w:ilvl="8">
      <w:lvl w:ilvl="8">
        <w:start w:val="1"/>
        <w:numFmt w:val="bullet"/>
        <w:lvlText w:val="-"/>
        <w:lvlJc w:val="left"/>
        <w:pPr>
          <w:ind w:left="3240" w:hanging="360"/>
        </w:pPr>
        <w:rPr>
          <w:rFonts w:ascii="Calibri" w:hAnsi="Calibri" w:hint="default"/>
        </w:rPr>
      </w:lvl>
    </w:lvlOverride>
  </w:num>
  <w:num w:numId="31" w16cid:durableId="39137475">
    <w:abstractNumId w:val="24"/>
  </w:num>
  <w:num w:numId="32" w16cid:durableId="1040084333">
    <w:abstractNumId w:val="24"/>
    <w:lvlOverride w:ilvl="0">
      <w:startOverride w:val="1"/>
    </w:lvlOverride>
  </w:num>
  <w:num w:numId="33" w16cid:durableId="293487746">
    <w:abstractNumId w:val="28"/>
  </w:num>
  <w:num w:numId="34" w16cid:durableId="1160390139">
    <w:abstractNumId w:val="25"/>
  </w:num>
  <w:num w:numId="35" w16cid:durableId="2097092399">
    <w:abstractNumId w:val="14"/>
  </w:num>
  <w:num w:numId="36" w16cid:durableId="1164316387">
    <w:abstractNumId w:val="37"/>
  </w:num>
  <w:num w:numId="37" w16cid:durableId="1803771830">
    <w:abstractNumId w:val="30"/>
  </w:num>
  <w:num w:numId="38" w16cid:durableId="1344815982">
    <w:abstractNumId w:val="20"/>
  </w:num>
  <w:num w:numId="39" w16cid:durableId="870269492">
    <w:abstractNumId w:val="35"/>
  </w:num>
  <w:num w:numId="40" w16cid:durableId="926891039">
    <w:abstractNumId w:val="21"/>
  </w:num>
  <w:num w:numId="41" w16cid:durableId="720788917">
    <w:abstractNumId w:val="16"/>
  </w:num>
  <w:num w:numId="42" w16cid:durableId="212081577">
    <w:abstractNumId w:val="29"/>
  </w:num>
  <w:num w:numId="43" w16cid:durableId="1690401670">
    <w:abstractNumId w:val="15"/>
  </w:num>
  <w:num w:numId="44" w16cid:durableId="175577622">
    <w:abstractNumId w:val="42"/>
  </w:num>
  <w:num w:numId="45" w16cid:durableId="668605267">
    <w:abstractNumId w:val="32"/>
  </w:num>
  <w:num w:numId="46" w16cid:durableId="1024744626">
    <w:abstractNumId w:val="39"/>
  </w:num>
  <w:num w:numId="47" w16cid:durableId="1025984839">
    <w:abstractNumId w:val="40"/>
  </w:num>
  <w:num w:numId="48" w16cid:durableId="437213337">
    <w:abstractNumId w:val="22"/>
  </w:num>
  <w:num w:numId="49" w16cid:durableId="6233175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F79"/>
    <w:rsid w:val="00004CA3"/>
    <w:rsid w:val="00006AF4"/>
    <w:rsid w:val="0001078E"/>
    <w:rsid w:val="0001777B"/>
    <w:rsid w:val="000339DB"/>
    <w:rsid w:val="0003483B"/>
    <w:rsid w:val="000422BB"/>
    <w:rsid w:val="00050257"/>
    <w:rsid w:val="000512C7"/>
    <w:rsid w:val="00052C4F"/>
    <w:rsid w:val="00052FB7"/>
    <w:rsid w:val="00055B4A"/>
    <w:rsid w:val="0005628B"/>
    <w:rsid w:val="0005689F"/>
    <w:rsid w:val="0007662D"/>
    <w:rsid w:val="00083BD6"/>
    <w:rsid w:val="00091582"/>
    <w:rsid w:val="00091760"/>
    <w:rsid w:val="000A0245"/>
    <w:rsid w:val="000A50B0"/>
    <w:rsid w:val="000A568D"/>
    <w:rsid w:val="000C264C"/>
    <w:rsid w:val="000C3877"/>
    <w:rsid w:val="000D0BE3"/>
    <w:rsid w:val="000D2FA7"/>
    <w:rsid w:val="000D3138"/>
    <w:rsid w:val="000E502C"/>
    <w:rsid w:val="000F018A"/>
    <w:rsid w:val="000F27D3"/>
    <w:rsid w:val="000F532E"/>
    <w:rsid w:val="000F6491"/>
    <w:rsid w:val="00106839"/>
    <w:rsid w:val="0010738B"/>
    <w:rsid w:val="00110057"/>
    <w:rsid w:val="00116BBA"/>
    <w:rsid w:val="00116DFE"/>
    <w:rsid w:val="00120013"/>
    <w:rsid w:val="00122C6C"/>
    <w:rsid w:val="0013102F"/>
    <w:rsid w:val="001371B4"/>
    <w:rsid w:val="00137BA8"/>
    <w:rsid w:val="0014141F"/>
    <w:rsid w:val="00151270"/>
    <w:rsid w:val="00151FC5"/>
    <w:rsid w:val="0015424E"/>
    <w:rsid w:val="00155651"/>
    <w:rsid w:val="00157E34"/>
    <w:rsid w:val="00161C63"/>
    <w:rsid w:val="00170666"/>
    <w:rsid w:val="0017490F"/>
    <w:rsid w:val="0018428F"/>
    <w:rsid w:val="00187735"/>
    <w:rsid w:val="00187863"/>
    <w:rsid w:val="00191873"/>
    <w:rsid w:val="00191C30"/>
    <w:rsid w:val="00197CA0"/>
    <w:rsid w:val="001A0744"/>
    <w:rsid w:val="001A4135"/>
    <w:rsid w:val="001A79FE"/>
    <w:rsid w:val="001B352B"/>
    <w:rsid w:val="001B3E9D"/>
    <w:rsid w:val="001C3A77"/>
    <w:rsid w:val="001C7EE2"/>
    <w:rsid w:val="001D25F7"/>
    <w:rsid w:val="001D3B46"/>
    <w:rsid w:val="001D798B"/>
    <w:rsid w:val="001E54FC"/>
    <w:rsid w:val="001F020B"/>
    <w:rsid w:val="0020301B"/>
    <w:rsid w:val="002078B0"/>
    <w:rsid w:val="00214CA6"/>
    <w:rsid w:val="00221A9B"/>
    <w:rsid w:val="00225BA9"/>
    <w:rsid w:val="002262C8"/>
    <w:rsid w:val="00230DCF"/>
    <w:rsid w:val="00233B47"/>
    <w:rsid w:val="002359A8"/>
    <w:rsid w:val="002375FF"/>
    <w:rsid w:val="00241746"/>
    <w:rsid w:val="00247ABD"/>
    <w:rsid w:val="00251120"/>
    <w:rsid w:val="002525D5"/>
    <w:rsid w:val="002612F6"/>
    <w:rsid w:val="00274FB4"/>
    <w:rsid w:val="002807E2"/>
    <w:rsid w:val="00282DB3"/>
    <w:rsid w:val="00291056"/>
    <w:rsid w:val="00292094"/>
    <w:rsid w:val="002927AA"/>
    <w:rsid w:val="002944C5"/>
    <w:rsid w:val="00294B73"/>
    <w:rsid w:val="002A4EE8"/>
    <w:rsid w:val="002A666D"/>
    <w:rsid w:val="002C1122"/>
    <w:rsid w:val="002C3CC8"/>
    <w:rsid w:val="002C4D4C"/>
    <w:rsid w:val="002D6321"/>
    <w:rsid w:val="002E0D50"/>
    <w:rsid w:val="002E6190"/>
    <w:rsid w:val="002F05B4"/>
    <w:rsid w:val="002F4485"/>
    <w:rsid w:val="002F6347"/>
    <w:rsid w:val="00304BE4"/>
    <w:rsid w:val="003204F9"/>
    <w:rsid w:val="0032659D"/>
    <w:rsid w:val="003278C8"/>
    <w:rsid w:val="003359B8"/>
    <w:rsid w:val="003475C7"/>
    <w:rsid w:val="00357089"/>
    <w:rsid w:val="00360D80"/>
    <w:rsid w:val="003618F6"/>
    <w:rsid w:val="00362FC7"/>
    <w:rsid w:val="0037098E"/>
    <w:rsid w:val="0037450B"/>
    <w:rsid w:val="00375DF4"/>
    <w:rsid w:val="00376662"/>
    <w:rsid w:val="003804BC"/>
    <w:rsid w:val="0038293F"/>
    <w:rsid w:val="0038376D"/>
    <w:rsid w:val="00387246"/>
    <w:rsid w:val="00395CE8"/>
    <w:rsid w:val="00396741"/>
    <w:rsid w:val="003973D9"/>
    <w:rsid w:val="003A5C89"/>
    <w:rsid w:val="003B2F10"/>
    <w:rsid w:val="003B3B5C"/>
    <w:rsid w:val="003C64D6"/>
    <w:rsid w:val="003C7F8B"/>
    <w:rsid w:val="003D57F6"/>
    <w:rsid w:val="003D7EA6"/>
    <w:rsid w:val="003E35D9"/>
    <w:rsid w:val="003E5D03"/>
    <w:rsid w:val="003F21A5"/>
    <w:rsid w:val="00401BBF"/>
    <w:rsid w:val="00406915"/>
    <w:rsid w:val="004126C2"/>
    <w:rsid w:val="00430AE4"/>
    <w:rsid w:val="004343F3"/>
    <w:rsid w:val="0044400E"/>
    <w:rsid w:val="00450465"/>
    <w:rsid w:val="00451B00"/>
    <w:rsid w:val="0045400C"/>
    <w:rsid w:val="00463812"/>
    <w:rsid w:val="00465E72"/>
    <w:rsid w:val="0046702A"/>
    <w:rsid w:val="00481C5B"/>
    <w:rsid w:val="00484924"/>
    <w:rsid w:val="004919DB"/>
    <w:rsid w:val="00492E46"/>
    <w:rsid w:val="004A4B06"/>
    <w:rsid w:val="004A6AB7"/>
    <w:rsid w:val="004B654C"/>
    <w:rsid w:val="004C07DC"/>
    <w:rsid w:val="004C2367"/>
    <w:rsid w:val="004E1D5C"/>
    <w:rsid w:val="004E22D9"/>
    <w:rsid w:val="004E7503"/>
    <w:rsid w:val="004F195E"/>
    <w:rsid w:val="004F1A83"/>
    <w:rsid w:val="004F1F79"/>
    <w:rsid w:val="004F51D3"/>
    <w:rsid w:val="004F7595"/>
    <w:rsid w:val="005009A3"/>
    <w:rsid w:val="00503C10"/>
    <w:rsid w:val="00505399"/>
    <w:rsid w:val="00520858"/>
    <w:rsid w:val="00522B14"/>
    <w:rsid w:val="00524790"/>
    <w:rsid w:val="00533DA6"/>
    <w:rsid w:val="00534D2D"/>
    <w:rsid w:val="00536D7D"/>
    <w:rsid w:val="005412CE"/>
    <w:rsid w:val="005447E0"/>
    <w:rsid w:val="00546196"/>
    <w:rsid w:val="00546352"/>
    <w:rsid w:val="0054775B"/>
    <w:rsid w:val="00547A21"/>
    <w:rsid w:val="00557D42"/>
    <w:rsid w:val="00562E4E"/>
    <w:rsid w:val="00563112"/>
    <w:rsid w:val="00563E57"/>
    <w:rsid w:val="00565A91"/>
    <w:rsid w:val="0057003E"/>
    <w:rsid w:val="0057439D"/>
    <w:rsid w:val="005762F1"/>
    <w:rsid w:val="005859F3"/>
    <w:rsid w:val="00590CFE"/>
    <w:rsid w:val="00591879"/>
    <w:rsid w:val="00592958"/>
    <w:rsid w:val="00594AEB"/>
    <w:rsid w:val="005952C9"/>
    <w:rsid w:val="005957A4"/>
    <w:rsid w:val="00595987"/>
    <w:rsid w:val="005A3128"/>
    <w:rsid w:val="005A4E0E"/>
    <w:rsid w:val="005A54D4"/>
    <w:rsid w:val="005C0059"/>
    <w:rsid w:val="005C263A"/>
    <w:rsid w:val="005D2CCC"/>
    <w:rsid w:val="005D5241"/>
    <w:rsid w:val="005E3578"/>
    <w:rsid w:val="005E442D"/>
    <w:rsid w:val="005E75D4"/>
    <w:rsid w:val="005F13D2"/>
    <w:rsid w:val="005F1C0E"/>
    <w:rsid w:val="005F3EC9"/>
    <w:rsid w:val="005F6473"/>
    <w:rsid w:val="006006ED"/>
    <w:rsid w:val="006030E5"/>
    <w:rsid w:val="006040B2"/>
    <w:rsid w:val="006118BE"/>
    <w:rsid w:val="00611B78"/>
    <w:rsid w:val="00614794"/>
    <w:rsid w:val="0062157E"/>
    <w:rsid w:val="00626BAF"/>
    <w:rsid w:val="006343A6"/>
    <w:rsid w:val="006413CD"/>
    <w:rsid w:val="00651D8A"/>
    <w:rsid w:val="00665E6F"/>
    <w:rsid w:val="006703F7"/>
    <w:rsid w:val="00670413"/>
    <w:rsid w:val="00671885"/>
    <w:rsid w:val="0068381E"/>
    <w:rsid w:val="00683BCB"/>
    <w:rsid w:val="00690C06"/>
    <w:rsid w:val="00694CE7"/>
    <w:rsid w:val="006952DD"/>
    <w:rsid w:val="00696B02"/>
    <w:rsid w:val="006A1A16"/>
    <w:rsid w:val="006A23EA"/>
    <w:rsid w:val="006A2BDE"/>
    <w:rsid w:val="006A3A4D"/>
    <w:rsid w:val="006B0FB8"/>
    <w:rsid w:val="006C06BB"/>
    <w:rsid w:val="006C2449"/>
    <w:rsid w:val="006C2CFD"/>
    <w:rsid w:val="006C3A87"/>
    <w:rsid w:val="006C40B5"/>
    <w:rsid w:val="006C5C12"/>
    <w:rsid w:val="006C78C9"/>
    <w:rsid w:val="006D12C8"/>
    <w:rsid w:val="006D40C1"/>
    <w:rsid w:val="006D7B51"/>
    <w:rsid w:val="006E3796"/>
    <w:rsid w:val="006E3F26"/>
    <w:rsid w:val="006E3F7C"/>
    <w:rsid w:val="006E5466"/>
    <w:rsid w:val="006E55B1"/>
    <w:rsid w:val="006E5D8C"/>
    <w:rsid w:val="006E7E95"/>
    <w:rsid w:val="006F01FB"/>
    <w:rsid w:val="006F32A9"/>
    <w:rsid w:val="00704737"/>
    <w:rsid w:val="007149A4"/>
    <w:rsid w:val="00724829"/>
    <w:rsid w:val="007316C4"/>
    <w:rsid w:val="00731E05"/>
    <w:rsid w:val="00732972"/>
    <w:rsid w:val="00736F5B"/>
    <w:rsid w:val="00740E23"/>
    <w:rsid w:val="00771F8A"/>
    <w:rsid w:val="00775071"/>
    <w:rsid w:val="00783D4B"/>
    <w:rsid w:val="00787847"/>
    <w:rsid w:val="007A0F75"/>
    <w:rsid w:val="007A1409"/>
    <w:rsid w:val="007A4F12"/>
    <w:rsid w:val="007B3F4A"/>
    <w:rsid w:val="007B5682"/>
    <w:rsid w:val="007B67A0"/>
    <w:rsid w:val="007C7B89"/>
    <w:rsid w:val="007D5E37"/>
    <w:rsid w:val="007E7E48"/>
    <w:rsid w:val="007F28A0"/>
    <w:rsid w:val="007F48DA"/>
    <w:rsid w:val="007F6A75"/>
    <w:rsid w:val="007F6C0D"/>
    <w:rsid w:val="007F742B"/>
    <w:rsid w:val="00800FC7"/>
    <w:rsid w:val="00802F33"/>
    <w:rsid w:val="00805369"/>
    <w:rsid w:val="008118CC"/>
    <w:rsid w:val="0081210B"/>
    <w:rsid w:val="00812837"/>
    <w:rsid w:val="00815B0F"/>
    <w:rsid w:val="00816BBF"/>
    <w:rsid w:val="00817CEB"/>
    <w:rsid w:val="008230A5"/>
    <w:rsid w:val="00827407"/>
    <w:rsid w:val="00827D63"/>
    <w:rsid w:val="00831B8F"/>
    <w:rsid w:val="0084074F"/>
    <w:rsid w:val="008417A7"/>
    <w:rsid w:val="008460A8"/>
    <w:rsid w:val="00846CBA"/>
    <w:rsid w:val="00846FC3"/>
    <w:rsid w:val="008547CE"/>
    <w:rsid w:val="0085520D"/>
    <w:rsid w:val="00870091"/>
    <w:rsid w:val="00886BE2"/>
    <w:rsid w:val="00887797"/>
    <w:rsid w:val="008928CD"/>
    <w:rsid w:val="0089543E"/>
    <w:rsid w:val="008A4E96"/>
    <w:rsid w:val="008A627D"/>
    <w:rsid w:val="008C1CA1"/>
    <w:rsid w:val="008C2FA1"/>
    <w:rsid w:val="008C657F"/>
    <w:rsid w:val="008D047B"/>
    <w:rsid w:val="008D24EB"/>
    <w:rsid w:val="008D3D0E"/>
    <w:rsid w:val="008D4F85"/>
    <w:rsid w:val="008E5328"/>
    <w:rsid w:val="008F1A3E"/>
    <w:rsid w:val="008F1F0E"/>
    <w:rsid w:val="008F3E17"/>
    <w:rsid w:val="008F5257"/>
    <w:rsid w:val="008F65AF"/>
    <w:rsid w:val="00913D47"/>
    <w:rsid w:val="00914D51"/>
    <w:rsid w:val="00921301"/>
    <w:rsid w:val="00925F83"/>
    <w:rsid w:val="00930540"/>
    <w:rsid w:val="00933B8B"/>
    <w:rsid w:val="00937C8A"/>
    <w:rsid w:val="00946EF6"/>
    <w:rsid w:val="0094757E"/>
    <w:rsid w:val="00951CC9"/>
    <w:rsid w:val="00953AE7"/>
    <w:rsid w:val="0095712D"/>
    <w:rsid w:val="00962D07"/>
    <w:rsid w:val="009676D4"/>
    <w:rsid w:val="009678A3"/>
    <w:rsid w:val="0097035C"/>
    <w:rsid w:val="0097162F"/>
    <w:rsid w:val="009743FD"/>
    <w:rsid w:val="009746AB"/>
    <w:rsid w:val="00985055"/>
    <w:rsid w:val="00994450"/>
    <w:rsid w:val="009A4964"/>
    <w:rsid w:val="009C7AB6"/>
    <w:rsid w:val="009D413E"/>
    <w:rsid w:val="009D569B"/>
    <w:rsid w:val="009D7364"/>
    <w:rsid w:val="009E198D"/>
    <w:rsid w:val="009E2214"/>
    <w:rsid w:val="009E628F"/>
    <w:rsid w:val="009E6A4C"/>
    <w:rsid w:val="009F42FF"/>
    <w:rsid w:val="009F5B9D"/>
    <w:rsid w:val="009F67D9"/>
    <w:rsid w:val="009F7255"/>
    <w:rsid w:val="009F7346"/>
    <w:rsid w:val="00A16457"/>
    <w:rsid w:val="00A16F08"/>
    <w:rsid w:val="00A16FFE"/>
    <w:rsid w:val="00A20145"/>
    <w:rsid w:val="00A20776"/>
    <w:rsid w:val="00A20F33"/>
    <w:rsid w:val="00A2383F"/>
    <w:rsid w:val="00A26D6B"/>
    <w:rsid w:val="00A42883"/>
    <w:rsid w:val="00A42CDC"/>
    <w:rsid w:val="00A42D59"/>
    <w:rsid w:val="00A438F9"/>
    <w:rsid w:val="00A465AA"/>
    <w:rsid w:val="00A473A7"/>
    <w:rsid w:val="00A52AB9"/>
    <w:rsid w:val="00A61940"/>
    <w:rsid w:val="00A62E00"/>
    <w:rsid w:val="00A6571F"/>
    <w:rsid w:val="00A808E5"/>
    <w:rsid w:val="00A914B7"/>
    <w:rsid w:val="00A93ACF"/>
    <w:rsid w:val="00A97BD3"/>
    <w:rsid w:val="00AA14BA"/>
    <w:rsid w:val="00AA54C4"/>
    <w:rsid w:val="00AA740D"/>
    <w:rsid w:val="00AB199F"/>
    <w:rsid w:val="00AB24C4"/>
    <w:rsid w:val="00AB37BD"/>
    <w:rsid w:val="00AC2ABC"/>
    <w:rsid w:val="00AC374F"/>
    <w:rsid w:val="00AD17F4"/>
    <w:rsid w:val="00AD1F3B"/>
    <w:rsid w:val="00AD5939"/>
    <w:rsid w:val="00AD7835"/>
    <w:rsid w:val="00AE2D5F"/>
    <w:rsid w:val="00AE67C0"/>
    <w:rsid w:val="00AE6D37"/>
    <w:rsid w:val="00AF40E6"/>
    <w:rsid w:val="00B0008B"/>
    <w:rsid w:val="00B04164"/>
    <w:rsid w:val="00B04ED5"/>
    <w:rsid w:val="00B05C67"/>
    <w:rsid w:val="00B103C5"/>
    <w:rsid w:val="00B108A3"/>
    <w:rsid w:val="00B174E6"/>
    <w:rsid w:val="00B22316"/>
    <w:rsid w:val="00B244C4"/>
    <w:rsid w:val="00B2478A"/>
    <w:rsid w:val="00B3351C"/>
    <w:rsid w:val="00B42849"/>
    <w:rsid w:val="00B42FA8"/>
    <w:rsid w:val="00B4478F"/>
    <w:rsid w:val="00B457E1"/>
    <w:rsid w:val="00B47714"/>
    <w:rsid w:val="00B50AA7"/>
    <w:rsid w:val="00B53FDE"/>
    <w:rsid w:val="00B55CAF"/>
    <w:rsid w:val="00B60BC7"/>
    <w:rsid w:val="00B62007"/>
    <w:rsid w:val="00B64FF1"/>
    <w:rsid w:val="00B65278"/>
    <w:rsid w:val="00B66C98"/>
    <w:rsid w:val="00B671C6"/>
    <w:rsid w:val="00B70A06"/>
    <w:rsid w:val="00B74FE1"/>
    <w:rsid w:val="00B80FF9"/>
    <w:rsid w:val="00B8127E"/>
    <w:rsid w:val="00B8301B"/>
    <w:rsid w:val="00B94C3F"/>
    <w:rsid w:val="00BA6796"/>
    <w:rsid w:val="00BA703C"/>
    <w:rsid w:val="00BC3F8F"/>
    <w:rsid w:val="00BC4632"/>
    <w:rsid w:val="00BD30A5"/>
    <w:rsid w:val="00BF2154"/>
    <w:rsid w:val="00BF3D4A"/>
    <w:rsid w:val="00BF3EDE"/>
    <w:rsid w:val="00BF760D"/>
    <w:rsid w:val="00C01DEF"/>
    <w:rsid w:val="00C022C4"/>
    <w:rsid w:val="00C104C6"/>
    <w:rsid w:val="00C13000"/>
    <w:rsid w:val="00C23EF4"/>
    <w:rsid w:val="00C26632"/>
    <w:rsid w:val="00C3277C"/>
    <w:rsid w:val="00C34479"/>
    <w:rsid w:val="00C35128"/>
    <w:rsid w:val="00C3743B"/>
    <w:rsid w:val="00C467BB"/>
    <w:rsid w:val="00C5189B"/>
    <w:rsid w:val="00C523CC"/>
    <w:rsid w:val="00C623A5"/>
    <w:rsid w:val="00C66838"/>
    <w:rsid w:val="00C67F47"/>
    <w:rsid w:val="00C71356"/>
    <w:rsid w:val="00C75F76"/>
    <w:rsid w:val="00C837CA"/>
    <w:rsid w:val="00C83B34"/>
    <w:rsid w:val="00C93F9A"/>
    <w:rsid w:val="00C9747F"/>
    <w:rsid w:val="00CA228D"/>
    <w:rsid w:val="00CA4857"/>
    <w:rsid w:val="00CB4DEE"/>
    <w:rsid w:val="00CB7A5C"/>
    <w:rsid w:val="00CF3FE0"/>
    <w:rsid w:val="00CF51F7"/>
    <w:rsid w:val="00CF62CE"/>
    <w:rsid w:val="00CF6AF2"/>
    <w:rsid w:val="00D0696A"/>
    <w:rsid w:val="00D101C2"/>
    <w:rsid w:val="00D1027C"/>
    <w:rsid w:val="00D12372"/>
    <w:rsid w:val="00D2247A"/>
    <w:rsid w:val="00D31A24"/>
    <w:rsid w:val="00D32B47"/>
    <w:rsid w:val="00D33220"/>
    <w:rsid w:val="00D3768F"/>
    <w:rsid w:val="00D4405D"/>
    <w:rsid w:val="00D52DDD"/>
    <w:rsid w:val="00D53F4D"/>
    <w:rsid w:val="00D74F40"/>
    <w:rsid w:val="00D77749"/>
    <w:rsid w:val="00D82BC7"/>
    <w:rsid w:val="00D8372D"/>
    <w:rsid w:val="00D842D5"/>
    <w:rsid w:val="00D86260"/>
    <w:rsid w:val="00D86BA2"/>
    <w:rsid w:val="00DA3DA3"/>
    <w:rsid w:val="00DA555C"/>
    <w:rsid w:val="00DC07A1"/>
    <w:rsid w:val="00DC0C62"/>
    <w:rsid w:val="00DC7E3B"/>
    <w:rsid w:val="00DD1E0F"/>
    <w:rsid w:val="00DE6E95"/>
    <w:rsid w:val="00DF2DC2"/>
    <w:rsid w:val="00DF6AD0"/>
    <w:rsid w:val="00E06E1B"/>
    <w:rsid w:val="00E134EC"/>
    <w:rsid w:val="00E14AE9"/>
    <w:rsid w:val="00E1593E"/>
    <w:rsid w:val="00E22C04"/>
    <w:rsid w:val="00E311D7"/>
    <w:rsid w:val="00E331FA"/>
    <w:rsid w:val="00E350CD"/>
    <w:rsid w:val="00E433F5"/>
    <w:rsid w:val="00E46E60"/>
    <w:rsid w:val="00E5026A"/>
    <w:rsid w:val="00E53873"/>
    <w:rsid w:val="00E62DE7"/>
    <w:rsid w:val="00E63D7C"/>
    <w:rsid w:val="00E7025B"/>
    <w:rsid w:val="00E71FBA"/>
    <w:rsid w:val="00E73DE6"/>
    <w:rsid w:val="00E74938"/>
    <w:rsid w:val="00E86645"/>
    <w:rsid w:val="00E93DEB"/>
    <w:rsid w:val="00EA09FE"/>
    <w:rsid w:val="00EA0C36"/>
    <w:rsid w:val="00EA0C6A"/>
    <w:rsid w:val="00EA3D93"/>
    <w:rsid w:val="00EA58AF"/>
    <w:rsid w:val="00EB1890"/>
    <w:rsid w:val="00EB61A7"/>
    <w:rsid w:val="00EC38B6"/>
    <w:rsid w:val="00EC3EA5"/>
    <w:rsid w:val="00EC55F6"/>
    <w:rsid w:val="00EC5E09"/>
    <w:rsid w:val="00ED37B4"/>
    <w:rsid w:val="00ED7C48"/>
    <w:rsid w:val="00EE25E3"/>
    <w:rsid w:val="00EE2BF3"/>
    <w:rsid w:val="00EE4935"/>
    <w:rsid w:val="00EF0C73"/>
    <w:rsid w:val="00EF1885"/>
    <w:rsid w:val="00F0154A"/>
    <w:rsid w:val="00F206DB"/>
    <w:rsid w:val="00F356C3"/>
    <w:rsid w:val="00F5205D"/>
    <w:rsid w:val="00F53986"/>
    <w:rsid w:val="00F55872"/>
    <w:rsid w:val="00F63BB5"/>
    <w:rsid w:val="00F71221"/>
    <w:rsid w:val="00F738B3"/>
    <w:rsid w:val="00F76603"/>
    <w:rsid w:val="00F76A19"/>
    <w:rsid w:val="00F924B7"/>
    <w:rsid w:val="00F93834"/>
    <w:rsid w:val="00FA062B"/>
    <w:rsid w:val="00FA66C1"/>
    <w:rsid w:val="00FB14A2"/>
    <w:rsid w:val="00FB5024"/>
    <w:rsid w:val="00FB59A0"/>
    <w:rsid w:val="00FC1FA9"/>
    <w:rsid w:val="00FD349A"/>
    <w:rsid w:val="00FD78A3"/>
    <w:rsid w:val="00FE3219"/>
    <w:rsid w:val="00FF2A7D"/>
    <w:rsid w:val="0321F286"/>
    <w:rsid w:val="06E2E9AE"/>
    <w:rsid w:val="120F537A"/>
    <w:rsid w:val="173627D9"/>
    <w:rsid w:val="1823B3B1"/>
    <w:rsid w:val="18AE00F5"/>
    <w:rsid w:val="205BCEE1"/>
    <w:rsid w:val="2536EEF0"/>
    <w:rsid w:val="257E2067"/>
    <w:rsid w:val="28AA3855"/>
    <w:rsid w:val="28CC419B"/>
    <w:rsid w:val="2A076ABB"/>
    <w:rsid w:val="2A34FFB5"/>
    <w:rsid w:val="2CC466F9"/>
    <w:rsid w:val="2E99CCF8"/>
    <w:rsid w:val="33B906E5"/>
    <w:rsid w:val="35ABE6EB"/>
    <w:rsid w:val="36F5305C"/>
    <w:rsid w:val="392FF2B0"/>
    <w:rsid w:val="470205DA"/>
    <w:rsid w:val="4FC49A97"/>
    <w:rsid w:val="5032877A"/>
    <w:rsid w:val="5C03C17D"/>
    <w:rsid w:val="5F072924"/>
    <w:rsid w:val="5FCFDC7E"/>
    <w:rsid w:val="60EB0D4D"/>
    <w:rsid w:val="6496B1D2"/>
    <w:rsid w:val="668DD980"/>
    <w:rsid w:val="6A663507"/>
    <w:rsid w:val="6E3300C3"/>
    <w:rsid w:val="7171C1E6"/>
    <w:rsid w:val="73911406"/>
    <w:rsid w:val="74FE0C70"/>
    <w:rsid w:val="7B2F3EB4"/>
    <w:rsid w:val="7B4DC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1DCF4"/>
  <w15:chartTrackingRefBased/>
  <w15:docId w15:val="{64255B1A-B364-45B7-9C1E-108015211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12C8"/>
    <w:pPr>
      <w:spacing w:before="120" w:after="0" w:line="240" w:lineRule="auto"/>
    </w:pPr>
    <w:rPr>
      <w:rFonts w:ascii="Arial" w:hAnsi="Arial"/>
      <w:sz w:val="20"/>
    </w:rPr>
  </w:style>
  <w:style w:type="paragraph" w:styleId="Heading1">
    <w:name w:val="heading 1"/>
    <w:basedOn w:val="Normal"/>
    <w:next w:val="Normal"/>
    <w:link w:val="Heading1Char"/>
    <w:uiPriority w:val="9"/>
    <w:qFormat/>
    <w:rsid w:val="00E53873"/>
    <w:pPr>
      <w:keepNext/>
      <w:keepLines/>
      <w:spacing w:before="36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771F8A"/>
    <w:pPr>
      <w:keepNext/>
      <w:keepLines/>
      <w:spacing w:before="36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53873"/>
    <w:pPr>
      <w:keepNext/>
      <w:keepLines/>
      <w:spacing w:before="360"/>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unhideWhenUsed/>
    <w:rsid w:val="00651D8A"/>
    <w:pPr>
      <w:keepNext/>
      <w:keepLines/>
      <w:spacing w:before="360"/>
      <w:outlineLvl w:val="3"/>
    </w:pPr>
    <w:rPr>
      <w:rFonts w:eastAsiaTheme="majorEastAsia" w:cstheme="majorBidi"/>
      <w:b/>
      <w:iCs/>
    </w:rPr>
  </w:style>
  <w:style w:type="paragraph" w:styleId="Heading5">
    <w:name w:val="heading 5"/>
    <w:basedOn w:val="Normal"/>
    <w:next w:val="Normal"/>
    <w:link w:val="Heading5Char"/>
    <w:uiPriority w:val="9"/>
    <w:unhideWhenUsed/>
    <w:rsid w:val="00670413"/>
    <w:pPr>
      <w:keepNext/>
      <w:keepLines/>
      <w:spacing w:before="180"/>
      <w:outlineLvl w:val="4"/>
    </w:pPr>
    <w:rPr>
      <w:rFonts w:eastAsiaTheme="majorEastAsia" w:cstheme="majorBidi"/>
      <w:b/>
      <w:i/>
    </w:rPr>
  </w:style>
  <w:style w:type="paragraph" w:styleId="Heading6">
    <w:name w:val="heading 6"/>
    <w:basedOn w:val="Normal"/>
    <w:next w:val="Normal"/>
    <w:link w:val="Heading6Char"/>
    <w:uiPriority w:val="9"/>
    <w:unhideWhenUsed/>
    <w:rsid w:val="00670413"/>
    <w:pPr>
      <w:keepNext/>
      <w:keepLines/>
      <w:spacing w:before="180"/>
      <w:outlineLvl w:val="5"/>
    </w:pPr>
    <w:rPr>
      <w:rFonts w:eastAsiaTheme="majorEastAsia" w:cstheme="majorBidi"/>
      <w:i/>
    </w:rPr>
  </w:style>
  <w:style w:type="paragraph" w:styleId="Heading7">
    <w:name w:val="heading 7"/>
    <w:basedOn w:val="Normal"/>
    <w:next w:val="Normal"/>
    <w:link w:val="Heading7Char"/>
    <w:uiPriority w:val="9"/>
    <w:unhideWhenUsed/>
    <w:rsid w:val="00670413"/>
    <w:pPr>
      <w:keepNext/>
      <w:keepLines/>
      <w:spacing w:before="180"/>
      <w:outlineLvl w:val="6"/>
    </w:pPr>
    <w:rPr>
      <w:rFonts w:eastAsiaTheme="majorEastAsia" w:cstheme="majorBidi"/>
      <w:iCs/>
    </w:rPr>
  </w:style>
  <w:style w:type="paragraph" w:styleId="Heading8">
    <w:name w:val="heading 8"/>
    <w:basedOn w:val="Normal"/>
    <w:next w:val="Normal"/>
    <w:link w:val="Heading8Char"/>
    <w:uiPriority w:val="9"/>
    <w:unhideWhenUsed/>
    <w:rsid w:val="00BF3EDE"/>
    <w:pPr>
      <w:keepNext/>
      <w:keepLines/>
      <w:outlineLvl w:val="7"/>
    </w:pPr>
    <w:rPr>
      <w:rFonts w:eastAsiaTheme="majorEastAsia" w:cstheme="majorBidi"/>
      <w:color w:val="272727" w:themeColor="text1" w:themeTint="D8"/>
      <w:sz w:val="18"/>
      <w:szCs w:val="21"/>
    </w:rPr>
  </w:style>
  <w:style w:type="paragraph" w:styleId="Heading9">
    <w:name w:val="heading 9"/>
    <w:basedOn w:val="Heading8"/>
    <w:next w:val="Normal"/>
    <w:link w:val="Heading9Char"/>
    <w:uiPriority w:val="9"/>
    <w:unhideWhenUsed/>
    <w:rsid w:val="009F7346"/>
    <w:pPr>
      <w:outlineLvl w:val="8"/>
    </w:pPr>
    <w:rPr>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873"/>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71F8A"/>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E53873"/>
    <w:rPr>
      <w:rFonts w:ascii="Arial" w:eastAsiaTheme="majorEastAsia" w:hAnsi="Arial" w:cstheme="majorBidi"/>
      <w:b/>
      <w:color w:val="000000" w:themeColor="text1"/>
      <w:sz w:val="24"/>
      <w:szCs w:val="24"/>
    </w:rPr>
  </w:style>
  <w:style w:type="character" w:customStyle="1" w:styleId="Heading4Char">
    <w:name w:val="Heading 4 Char"/>
    <w:basedOn w:val="DefaultParagraphFont"/>
    <w:link w:val="Heading4"/>
    <w:uiPriority w:val="9"/>
    <w:rsid w:val="00651D8A"/>
    <w:rPr>
      <w:rFonts w:ascii="Arial" w:eastAsiaTheme="majorEastAsia" w:hAnsi="Arial" w:cstheme="majorBidi"/>
      <w:b/>
      <w:iCs/>
      <w:sz w:val="20"/>
    </w:rPr>
  </w:style>
  <w:style w:type="character" w:customStyle="1" w:styleId="Heading5Char">
    <w:name w:val="Heading 5 Char"/>
    <w:basedOn w:val="DefaultParagraphFont"/>
    <w:link w:val="Heading5"/>
    <w:uiPriority w:val="9"/>
    <w:rsid w:val="00670413"/>
    <w:rPr>
      <w:rFonts w:ascii="Arial" w:eastAsiaTheme="majorEastAsia" w:hAnsi="Arial" w:cstheme="majorBidi"/>
      <w:b/>
      <w:i/>
      <w:sz w:val="20"/>
    </w:rPr>
  </w:style>
  <w:style w:type="character" w:customStyle="1" w:styleId="Heading6Char">
    <w:name w:val="Heading 6 Char"/>
    <w:basedOn w:val="DefaultParagraphFont"/>
    <w:link w:val="Heading6"/>
    <w:uiPriority w:val="9"/>
    <w:rsid w:val="00670413"/>
    <w:rPr>
      <w:rFonts w:ascii="Arial" w:eastAsiaTheme="majorEastAsia" w:hAnsi="Arial" w:cstheme="majorBidi"/>
      <w:i/>
      <w:sz w:val="20"/>
    </w:rPr>
  </w:style>
  <w:style w:type="character" w:customStyle="1" w:styleId="Heading7Char">
    <w:name w:val="Heading 7 Char"/>
    <w:basedOn w:val="DefaultParagraphFont"/>
    <w:link w:val="Heading7"/>
    <w:uiPriority w:val="9"/>
    <w:rsid w:val="00670413"/>
    <w:rPr>
      <w:rFonts w:ascii="Arial" w:eastAsiaTheme="majorEastAsia" w:hAnsi="Arial" w:cstheme="majorBidi"/>
      <w:iCs/>
      <w:sz w:val="20"/>
    </w:rPr>
  </w:style>
  <w:style w:type="character" w:customStyle="1" w:styleId="Heading8Char">
    <w:name w:val="Heading 8 Char"/>
    <w:basedOn w:val="DefaultParagraphFont"/>
    <w:link w:val="Heading8"/>
    <w:uiPriority w:val="9"/>
    <w:rsid w:val="00BF3EDE"/>
    <w:rPr>
      <w:rFonts w:ascii="Arial" w:eastAsiaTheme="majorEastAsia" w:hAnsi="Arial" w:cstheme="majorBidi"/>
      <w:color w:val="272727" w:themeColor="text1" w:themeTint="D8"/>
      <w:sz w:val="18"/>
      <w:szCs w:val="21"/>
    </w:rPr>
  </w:style>
  <w:style w:type="paragraph" w:customStyle="1" w:styleId="Introduction">
    <w:name w:val="Introduction"/>
    <w:basedOn w:val="Normal"/>
    <w:next w:val="Normal"/>
    <w:qFormat/>
    <w:rsid w:val="00A97BD3"/>
    <w:pPr>
      <w:keepNext/>
      <w:spacing w:before="0" w:line="300" w:lineRule="exact"/>
    </w:pPr>
  </w:style>
  <w:style w:type="paragraph" w:customStyle="1" w:styleId="ConfidentialStatus">
    <w:name w:val="ConfidentialStatus"/>
    <w:next w:val="Normal"/>
    <w:qFormat/>
    <w:rsid w:val="001D3B46"/>
    <w:pPr>
      <w:spacing w:before="240" w:after="320" w:line="240" w:lineRule="auto"/>
    </w:pPr>
    <w:rPr>
      <w:rFonts w:ascii="Arial" w:hAnsi="Arial"/>
      <w:caps/>
      <w:color w:val="666666" w:themeColor="accent2"/>
      <w:sz w:val="24"/>
    </w:rPr>
  </w:style>
  <w:style w:type="paragraph" w:styleId="Title">
    <w:name w:val="Title"/>
    <w:next w:val="Normal"/>
    <w:link w:val="TitleChar"/>
    <w:uiPriority w:val="10"/>
    <w:qFormat/>
    <w:rsid w:val="00450465"/>
    <w:pPr>
      <w:spacing w:before="440" w:after="0" w:line="240" w:lineRule="auto"/>
      <w:contextualSpacing/>
    </w:pPr>
    <w:rPr>
      <w:rFonts w:ascii="Arial" w:eastAsiaTheme="majorEastAsia" w:hAnsi="Arial" w:cstheme="majorBidi"/>
      <w:b/>
      <w:spacing w:val="-10"/>
      <w:kern w:val="28"/>
      <w:sz w:val="44"/>
      <w:szCs w:val="56"/>
    </w:rPr>
  </w:style>
  <w:style w:type="character" w:customStyle="1" w:styleId="TitleChar">
    <w:name w:val="Title Char"/>
    <w:basedOn w:val="DefaultParagraphFont"/>
    <w:link w:val="Title"/>
    <w:uiPriority w:val="10"/>
    <w:rsid w:val="00450465"/>
    <w:rPr>
      <w:rFonts w:ascii="Arial" w:eastAsiaTheme="majorEastAsia" w:hAnsi="Arial" w:cstheme="majorBidi"/>
      <w:b/>
      <w:spacing w:val="-10"/>
      <w:kern w:val="28"/>
      <w:sz w:val="44"/>
      <w:szCs w:val="56"/>
    </w:rPr>
  </w:style>
  <w:style w:type="paragraph" w:styleId="Subtitle">
    <w:name w:val="Subtitle"/>
    <w:basedOn w:val="Normal"/>
    <w:next w:val="Normal"/>
    <w:link w:val="SubtitleChar"/>
    <w:uiPriority w:val="11"/>
    <w:qFormat/>
    <w:rsid w:val="00787847"/>
    <w:pPr>
      <w:numPr>
        <w:ilvl w:val="1"/>
      </w:numPr>
      <w:spacing w:before="0" w:after="400"/>
    </w:pPr>
    <w:rPr>
      <w:rFonts w:eastAsiaTheme="minorEastAsia"/>
      <w:spacing w:val="15"/>
      <w:sz w:val="36"/>
    </w:rPr>
  </w:style>
  <w:style w:type="character" w:customStyle="1" w:styleId="SubtitleChar">
    <w:name w:val="Subtitle Char"/>
    <w:basedOn w:val="DefaultParagraphFont"/>
    <w:link w:val="Subtitle"/>
    <w:uiPriority w:val="11"/>
    <w:rsid w:val="00787847"/>
    <w:rPr>
      <w:rFonts w:ascii="Arial" w:eastAsiaTheme="minorEastAsia" w:hAnsi="Arial"/>
      <w:spacing w:val="15"/>
      <w:sz w:val="36"/>
    </w:rPr>
  </w:style>
  <w:style w:type="paragraph" w:styleId="Header">
    <w:name w:val="header"/>
    <w:basedOn w:val="Normal"/>
    <w:link w:val="HeaderChar"/>
    <w:uiPriority w:val="99"/>
    <w:unhideWhenUsed/>
    <w:rsid w:val="00EC38B6"/>
    <w:pPr>
      <w:tabs>
        <w:tab w:val="center" w:pos="4703"/>
        <w:tab w:val="right" w:pos="9406"/>
      </w:tabs>
      <w:spacing w:before="0"/>
    </w:pPr>
  </w:style>
  <w:style w:type="character" w:customStyle="1" w:styleId="HeaderChar">
    <w:name w:val="Header Char"/>
    <w:basedOn w:val="DefaultParagraphFont"/>
    <w:link w:val="Header"/>
    <w:uiPriority w:val="99"/>
    <w:rsid w:val="00EC38B6"/>
    <w:rPr>
      <w:rFonts w:ascii="Arial" w:hAnsi="Arial"/>
      <w:sz w:val="20"/>
    </w:rPr>
  </w:style>
  <w:style w:type="paragraph" w:styleId="Footer">
    <w:name w:val="footer"/>
    <w:basedOn w:val="Normal"/>
    <w:link w:val="FooterChar"/>
    <w:uiPriority w:val="99"/>
    <w:unhideWhenUsed/>
    <w:rsid w:val="008928CD"/>
    <w:pPr>
      <w:tabs>
        <w:tab w:val="center" w:pos="4703"/>
        <w:tab w:val="right" w:pos="9406"/>
      </w:tabs>
    </w:pPr>
  </w:style>
  <w:style w:type="character" w:customStyle="1" w:styleId="FooterChar">
    <w:name w:val="Footer Char"/>
    <w:basedOn w:val="DefaultParagraphFont"/>
    <w:link w:val="Footer"/>
    <w:uiPriority w:val="99"/>
    <w:rsid w:val="008928CD"/>
    <w:rPr>
      <w:rFonts w:ascii="Arial" w:hAnsi="Arial"/>
      <w:sz w:val="20"/>
    </w:rPr>
  </w:style>
  <w:style w:type="character" w:styleId="SubtleEmphasis">
    <w:name w:val="Subtle Emphasis"/>
    <w:basedOn w:val="DefaultParagraphFont"/>
    <w:uiPriority w:val="19"/>
    <w:qFormat/>
    <w:rsid w:val="008A627D"/>
    <w:rPr>
      <w:i/>
      <w:iCs/>
      <w:color w:val="404040" w:themeColor="text1" w:themeTint="BF"/>
    </w:rPr>
  </w:style>
  <w:style w:type="paragraph" w:styleId="TOC1">
    <w:name w:val="toc 1"/>
    <w:basedOn w:val="Heading1"/>
    <w:next w:val="Normal"/>
    <w:link w:val="TOC1Char"/>
    <w:autoRedefine/>
    <w:uiPriority w:val="39"/>
    <w:unhideWhenUsed/>
    <w:rsid w:val="006030E5"/>
    <w:pPr>
      <w:tabs>
        <w:tab w:val="right" w:leader="dot" w:pos="9628"/>
      </w:tabs>
      <w:spacing w:before="120" w:after="60"/>
    </w:pPr>
    <w:rPr>
      <w:sz w:val="24"/>
    </w:rPr>
  </w:style>
  <w:style w:type="paragraph" w:styleId="TOCHeading">
    <w:name w:val="TOC Heading"/>
    <w:basedOn w:val="Heading1"/>
    <w:next w:val="Normal"/>
    <w:uiPriority w:val="39"/>
    <w:unhideWhenUsed/>
    <w:qFormat/>
    <w:rsid w:val="009F7346"/>
    <w:pPr>
      <w:spacing w:before="240" w:after="40"/>
      <w:outlineLvl w:val="9"/>
    </w:pPr>
  </w:style>
  <w:style w:type="paragraph" w:styleId="TOC2">
    <w:name w:val="toc 2"/>
    <w:basedOn w:val="Heading2"/>
    <w:next w:val="Normal"/>
    <w:link w:val="TOC2Char"/>
    <w:autoRedefine/>
    <w:uiPriority w:val="39"/>
    <w:unhideWhenUsed/>
    <w:rsid w:val="007B3F4A"/>
    <w:pPr>
      <w:spacing w:before="60" w:after="60"/>
    </w:pPr>
    <w:rPr>
      <w:sz w:val="22"/>
    </w:rPr>
  </w:style>
  <w:style w:type="paragraph" w:styleId="TOC3">
    <w:name w:val="toc 3"/>
    <w:basedOn w:val="Heading3"/>
    <w:next w:val="Normal"/>
    <w:link w:val="TOC3Char"/>
    <w:autoRedefine/>
    <w:uiPriority w:val="39"/>
    <w:unhideWhenUsed/>
    <w:rsid w:val="007B3F4A"/>
    <w:pPr>
      <w:spacing w:before="60" w:after="60"/>
    </w:pPr>
    <w:rPr>
      <w:sz w:val="20"/>
    </w:rPr>
  </w:style>
  <w:style w:type="character" w:styleId="Hyperlink">
    <w:name w:val="Hyperlink"/>
    <w:basedOn w:val="DefaultParagraphFont"/>
    <w:uiPriority w:val="99"/>
    <w:unhideWhenUsed/>
    <w:rsid w:val="00362FC7"/>
    <w:rPr>
      <w:color w:val="3174C7"/>
      <w:u w:val="single"/>
    </w:rPr>
  </w:style>
  <w:style w:type="paragraph" w:styleId="TOC4">
    <w:name w:val="toc 4"/>
    <w:basedOn w:val="Heading4"/>
    <w:next w:val="Normal"/>
    <w:link w:val="TOC4Char"/>
    <w:autoRedefine/>
    <w:uiPriority w:val="39"/>
    <w:unhideWhenUsed/>
    <w:rsid w:val="007B3F4A"/>
    <w:pPr>
      <w:spacing w:before="60" w:after="60"/>
    </w:pPr>
    <w:rPr>
      <w:sz w:val="18"/>
    </w:rPr>
  </w:style>
  <w:style w:type="character" w:customStyle="1" w:styleId="TOC4Char">
    <w:name w:val="TOC 4 Char"/>
    <w:basedOn w:val="DefaultParagraphFont"/>
    <w:link w:val="TOC4"/>
    <w:uiPriority w:val="39"/>
    <w:rsid w:val="007B3F4A"/>
    <w:rPr>
      <w:rFonts w:ascii="Arial" w:eastAsiaTheme="majorEastAsia" w:hAnsi="Arial" w:cstheme="majorBidi"/>
      <w:b/>
      <w:iCs/>
      <w:sz w:val="18"/>
    </w:rPr>
  </w:style>
  <w:style w:type="character" w:customStyle="1" w:styleId="TOC1Char">
    <w:name w:val="TOC 1 Char"/>
    <w:basedOn w:val="Heading1Char"/>
    <w:link w:val="TOC1"/>
    <w:uiPriority w:val="39"/>
    <w:rsid w:val="006030E5"/>
    <w:rPr>
      <w:rFonts w:ascii="Arial" w:eastAsiaTheme="majorEastAsia" w:hAnsi="Arial" w:cstheme="majorBidi"/>
      <w:b/>
      <w:sz w:val="24"/>
      <w:szCs w:val="32"/>
    </w:rPr>
  </w:style>
  <w:style w:type="character" w:customStyle="1" w:styleId="TOC2Char">
    <w:name w:val="TOC 2 Char"/>
    <w:basedOn w:val="Heading2Char"/>
    <w:link w:val="TOC2"/>
    <w:uiPriority w:val="39"/>
    <w:rsid w:val="007B3F4A"/>
    <w:rPr>
      <w:rFonts w:ascii="Arial" w:eastAsiaTheme="majorEastAsia" w:hAnsi="Arial" w:cstheme="majorBidi"/>
      <w:b/>
      <w:sz w:val="28"/>
      <w:szCs w:val="26"/>
    </w:rPr>
  </w:style>
  <w:style w:type="character" w:customStyle="1" w:styleId="TOC3Char">
    <w:name w:val="TOC 3 Char"/>
    <w:basedOn w:val="DefaultParagraphFont"/>
    <w:link w:val="TOC3"/>
    <w:uiPriority w:val="39"/>
    <w:rsid w:val="007B3F4A"/>
    <w:rPr>
      <w:rFonts w:ascii="Arial" w:eastAsiaTheme="majorEastAsia" w:hAnsi="Arial" w:cstheme="majorBidi"/>
      <w:b/>
      <w:color w:val="000000" w:themeColor="text1"/>
      <w:sz w:val="20"/>
      <w:szCs w:val="24"/>
    </w:rPr>
  </w:style>
  <w:style w:type="character" w:customStyle="1" w:styleId="TOC5Char">
    <w:name w:val="TOC 5 Char"/>
    <w:basedOn w:val="DefaultParagraphFont"/>
    <w:link w:val="TOC5"/>
    <w:uiPriority w:val="39"/>
    <w:semiHidden/>
    <w:rsid w:val="0089543E"/>
    <w:rPr>
      <w:rFonts w:ascii="Arial" w:eastAsiaTheme="majorEastAsia" w:hAnsi="Arial" w:cstheme="majorBidi"/>
      <w:b/>
      <w:i/>
      <w:sz w:val="20"/>
    </w:rPr>
  </w:style>
  <w:style w:type="paragraph" w:styleId="TOC5">
    <w:name w:val="toc 5"/>
    <w:basedOn w:val="Heading5"/>
    <w:next w:val="Normal"/>
    <w:link w:val="TOC5Char"/>
    <w:autoRedefine/>
    <w:uiPriority w:val="39"/>
    <w:semiHidden/>
    <w:unhideWhenUsed/>
    <w:rsid w:val="0089543E"/>
    <w:pPr>
      <w:spacing w:before="60" w:after="60"/>
    </w:pPr>
  </w:style>
  <w:style w:type="paragraph" w:styleId="Bibliography">
    <w:name w:val="Bibliography"/>
    <w:basedOn w:val="Normal"/>
    <w:next w:val="Normal"/>
    <w:uiPriority w:val="37"/>
    <w:unhideWhenUsed/>
    <w:rsid w:val="009F7346"/>
  </w:style>
  <w:style w:type="paragraph" w:styleId="TOC6">
    <w:name w:val="toc 6"/>
    <w:basedOn w:val="Heading6"/>
    <w:next w:val="Normal"/>
    <w:autoRedefine/>
    <w:uiPriority w:val="39"/>
    <w:semiHidden/>
    <w:unhideWhenUsed/>
    <w:rsid w:val="009F7346"/>
    <w:pPr>
      <w:spacing w:before="40" w:after="40"/>
    </w:pPr>
  </w:style>
  <w:style w:type="paragraph" w:styleId="TOC7">
    <w:name w:val="toc 7"/>
    <w:basedOn w:val="Heading7"/>
    <w:next w:val="Normal"/>
    <w:autoRedefine/>
    <w:uiPriority w:val="39"/>
    <w:semiHidden/>
    <w:unhideWhenUsed/>
    <w:rsid w:val="009F7346"/>
    <w:pPr>
      <w:spacing w:before="40" w:after="40"/>
    </w:pPr>
  </w:style>
  <w:style w:type="paragraph" w:styleId="TOC8">
    <w:name w:val="toc 8"/>
    <w:basedOn w:val="Heading8"/>
    <w:next w:val="Normal"/>
    <w:autoRedefine/>
    <w:uiPriority w:val="39"/>
    <w:semiHidden/>
    <w:unhideWhenUsed/>
    <w:rsid w:val="009F7346"/>
    <w:pPr>
      <w:spacing w:before="40" w:after="40"/>
    </w:pPr>
  </w:style>
  <w:style w:type="paragraph" w:styleId="TOC9">
    <w:name w:val="toc 9"/>
    <w:basedOn w:val="Heading9"/>
    <w:next w:val="Normal"/>
    <w:autoRedefine/>
    <w:uiPriority w:val="39"/>
    <w:semiHidden/>
    <w:unhideWhenUsed/>
    <w:rsid w:val="009F7346"/>
    <w:pPr>
      <w:spacing w:before="40" w:after="40"/>
    </w:pPr>
  </w:style>
  <w:style w:type="character" w:styleId="CommentReference">
    <w:name w:val="annotation reference"/>
    <w:basedOn w:val="DefaultParagraphFont"/>
    <w:uiPriority w:val="99"/>
    <w:semiHidden/>
    <w:unhideWhenUsed/>
    <w:rsid w:val="0089543E"/>
    <w:rPr>
      <w:sz w:val="16"/>
      <w:szCs w:val="16"/>
    </w:rPr>
  </w:style>
  <w:style w:type="character" w:customStyle="1" w:styleId="Heading9Char">
    <w:name w:val="Heading 9 Char"/>
    <w:basedOn w:val="Heading8Char"/>
    <w:link w:val="Heading9"/>
    <w:uiPriority w:val="9"/>
    <w:rsid w:val="009F7346"/>
    <w:rPr>
      <w:rFonts w:ascii="Arial" w:eastAsiaTheme="majorEastAsia" w:hAnsi="Arial" w:cstheme="majorBidi"/>
      <w:color w:val="272727" w:themeColor="text1" w:themeTint="D8"/>
      <w:sz w:val="16"/>
      <w:szCs w:val="21"/>
    </w:rPr>
  </w:style>
  <w:style w:type="paragraph" w:styleId="CommentText">
    <w:name w:val="annotation text"/>
    <w:basedOn w:val="Normal"/>
    <w:link w:val="CommentTextChar"/>
    <w:uiPriority w:val="99"/>
    <w:unhideWhenUsed/>
    <w:rsid w:val="00C5189B"/>
    <w:pPr>
      <w:spacing w:before="40" w:after="40" w:line="360" w:lineRule="auto"/>
    </w:pPr>
    <w:rPr>
      <w:szCs w:val="20"/>
    </w:rPr>
  </w:style>
  <w:style w:type="character" w:customStyle="1" w:styleId="CommentTextChar">
    <w:name w:val="Comment Text Char"/>
    <w:basedOn w:val="DefaultParagraphFont"/>
    <w:link w:val="CommentText"/>
    <w:uiPriority w:val="99"/>
    <w:rsid w:val="00C5189B"/>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9543E"/>
    <w:rPr>
      <w:b/>
      <w:bCs/>
    </w:rPr>
  </w:style>
  <w:style w:type="character" w:customStyle="1" w:styleId="CommentSubjectChar">
    <w:name w:val="Comment Subject Char"/>
    <w:basedOn w:val="CommentTextChar"/>
    <w:link w:val="CommentSubject"/>
    <w:uiPriority w:val="99"/>
    <w:semiHidden/>
    <w:rsid w:val="0089543E"/>
    <w:rPr>
      <w:rFonts w:ascii="Arial" w:hAnsi="Arial"/>
      <w:b/>
      <w:bCs/>
      <w:sz w:val="20"/>
      <w:szCs w:val="20"/>
    </w:rPr>
  </w:style>
  <w:style w:type="paragraph" w:styleId="BalloonText">
    <w:name w:val="Balloon Text"/>
    <w:basedOn w:val="Normal"/>
    <w:link w:val="BalloonTextChar"/>
    <w:uiPriority w:val="99"/>
    <w:semiHidden/>
    <w:unhideWhenUsed/>
    <w:rsid w:val="0089543E"/>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43E"/>
    <w:rPr>
      <w:rFonts w:ascii="Segoe UI" w:hAnsi="Segoe UI" w:cs="Segoe UI"/>
      <w:sz w:val="18"/>
      <w:szCs w:val="18"/>
    </w:rPr>
  </w:style>
  <w:style w:type="paragraph" w:styleId="ListBullet">
    <w:name w:val="List Bullet"/>
    <w:basedOn w:val="Normal"/>
    <w:link w:val="ListBulletChar"/>
    <w:uiPriority w:val="99"/>
    <w:unhideWhenUsed/>
    <w:rsid w:val="007F48DA"/>
    <w:pPr>
      <w:numPr>
        <w:numId w:val="1"/>
      </w:numPr>
      <w:contextualSpacing/>
    </w:pPr>
  </w:style>
  <w:style w:type="paragraph" w:styleId="ListParagraph">
    <w:name w:val="List Paragraph"/>
    <w:basedOn w:val="Normal"/>
    <w:uiPriority w:val="34"/>
    <w:qFormat/>
    <w:rsid w:val="005D5241"/>
    <w:pPr>
      <w:ind w:left="720"/>
      <w:contextualSpacing/>
    </w:pPr>
  </w:style>
  <w:style w:type="paragraph" w:customStyle="1" w:styleId="Bullet1">
    <w:name w:val="Bullet 1"/>
    <w:basedOn w:val="ListBullet"/>
    <w:link w:val="Bullet1Char"/>
    <w:qFormat/>
    <w:rsid w:val="00110057"/>
    <w:pPr>
      <w:numPr>
        <w:numId w:val="15"/>
      </w:numPr>
      <w:spacing w:before="60" w:after="60"/>
      <w:contextualSpacing w:val="0"/>
    </w:pPr>
  </w:style>
  <w:style w:type="paragraph" w:customStyle="1" w:styleId="Bullet2">
    <w:name w:val="Bullet 2"/>
    <w:basedOn w:val="ListBullet2"/>
    <w:qFormat/>
    <w:rsid w:val="003804BC"/>
    <w:pPr>
      <w:numPr>
        <w:ilvl w:val="1"/>
        <w:numId w:val="15"/>
      </w:numPr>
      <w:spacing w:before="60" w:after="60"/>
      <w:ind w:left="568" w:hanging="284"/>
      <w:contextualSpacing w:val="0"/>
    </w:pPr>
  </w:style>
  <w:style w:type="paragraph" w:customStyle="1" w:styleId="Bullet3">
    <w:name w:val="Bullet 3"/>
    <w:basedOn w:val="ListBullet3"/>
    <w:qFormat/>
    <w:rsid w:val="003804BC"/>
    <w:pPr>
      <w:numPr>
        <w:ilvl w:val="2"/>
        <w:numId w:val="30"/>
      </w:numPr>
      <w:spacing w:before="60" w:after="60"/>
      <w:contextualSpacing w:val="0"/>
    </w:pPr>
  </w:style>
  <w:style w:type="paragraph" w:styleId="ListBullet2">
    <w:name w:val="List Bullet 2"/>
    <w:basedOn w:val="Normal"/>
    <w:uiPriority w:val="99"/>
    <w:semiHidden/>
    <w:unhideWhenUsed/>
    <w:rsid w:val="005D5241"/>
    <w:pPr>
      <w:numPr>
        <w:numId w:val="2"/>
      </w:numPr>
      <w:contextualSpacing/>
    </w:pPr>
  </w:style>
  <w:style w:type="paragraph" w:styleId="ListBullet3">
    <w:name w:val="List Bullet 3"/>
    <w:basedOn w:val="Normal"/>
    <w:uiPriority w:val="99"/>
    <w:semiHidden/>
    <w:unhideWhenUsed/>
    <w:rsid w:val="00595987"/>
    <w:pPr>
      <w:numPr>
        <w:numId w:val="3"/>
      </w:numPr>
      <w:contextualSpacing/>
    </w:pPr>
  </w:style>
  <w:style w:type="paragraph" w:styleId="Revision">
    <w:name w:val="Revision"/>
    <w:hidden/>
    <w:uiPriority w:val="99"/>
    <w:semiHidden/>
    <w:rsid w:val="00C5189B"/>
    <w:pPr>
      <w:spacing w:after="0" w:line="240" w:lineRule="auto"/>
    </w:pPr>
    <w:rPr>
      <w:rFonts w:ascii="Arial" w:hAnsi="Arial"/>
      <w:sz w:val="20"/>
    </w:rPr>
  </w:style>
  <w:style w:type="paragraph" w:customStyle="1" w:styleId="Graphicstext">
    <w:name w:val="Graphics text"/>
    <w:basedOn w:val="Normal"/>
    <w:link w:val="GraphicstextChar"/>
    <w:qFormat/>
    <w:rsid w:val="007A0F75"/>
    <w:pPr>
      <w:spacing w:before="0" w:line="260" w:lineRule="exact"/>
    </w:pPr>
    <w:rPr>
      <w:sz w:val="16"/>
    </w:rPr>
  </w:style>
  <w:style w:type="paragraph" w:customStyle="1" w:styleId="Graphicsbullet">
    <w:name w:val="Graphics bullet"/>
    <w:basedOn w:val="Bullet1"/>
    <w:link w:val="GraphicsbulletChar"/>
    <w:qFormat/>
    <w:rsid w:val="007A0F75"/>
    <w:pPr>
      <w:spacing w:before="20"/>
      <w:ind w:left="170" w:hanging="170"/>
    </w:pPr>
    <w:rPr>
      <w:sz w:val="16"/>
    </w:rPr>
  </w:style>
  <w:style w:type="character" w:customStyle="1" w:styleId="ListBulletChar">
    <w:name w:val="List Bullet Char"/>
    <w:basedOn w:val="DefaultParagraphFont"/>
    <w:link w:val="ListBullet"/>
    <w:uiPriority w:val="99"/>
    <w:rsid w:val="007A0F75"/>
    <w:rPr>
      <w:rFonts w:ascii="Arial" w:hAnsi="Arial"/>
      <w:sz w:val="20"/>
    </w:rPr>
  </w:style>
  <w:style w:type="character" w:customStyle="1" w:styleId="Bullet1Char">
    <w:name w:val="Bullet 1 Char"/>
    <w:basedOn w:val="ListBulletChar"/>
    <w:link w:val="Bullet1"/>
    <w:rsid w:val="00110057"/>
    <w:rPr>
      <w:rFonts w:ascii="Arial" w:hAnsi="Arial"/>
      <w:sz w:val="20"/>
    </w:rPr>
  </w:style>
  <w:style w:type="character" w:customStyle="1" w:styleId="GraphicsbulletChar">
    <w:name w:val="Graphics bullet Char"/>
    <w:basedOn w:val="Bullet1Char"/>
    <w:link w:val="Graphicsbullet"/>
    <w:rsid w:val="007A0F75"/>
    <w:rPr>
      <w:rFonts w:ascii="Arial" w:hAnsi="Arial"/>
      <w:sz w:val="16"/>
    </w:rPr>
  </w:style>
  <w:style w:type="paragraph" w:customStyle="1" w:styleId="Graphicsheading">
    <w:name w:val="Graphics heading"/>
    <w:basedOn w:val="Graphicstext"/>
    <w:next w:val="Graphicstext"/>
    <w:link w:val="GraphicsheadingChar"/>
    <w:qFormat/>
    <w:rsid w:val="00F63BB5"/>
    <w:rPr>
      <w:b/>
    </w:rPr>
  </w:style>
  <w:style w:type="character" w:customStyle="1" w:styleId="GraphicstextChar">
    <w:name w:val="Graphics text Char"/>
    <w:basedOn w:val="DefaultParagraphFont"/>
    <w:link w:val="Graphicstext"/>
    <w:rsid w:val="001A79FE"/>
    <w:rPr>
      <w:rFonts w:ascii="Arial" w:hAnsi="Arial"/>
      <w:sz w:val="16"/>
    </w:rPr>
  </w:style>
  <w:style w:type="paragraph" w:customStyle="1" w:styleId="Figuredescription">
    <w:name w:val="Figure description"/>
    <w:next w:val="Normal"/>
    <w:qFormat/>
    <w:rsid w:val="00BF760D"/>
    <w:pPr>
      <w:spacing w:after="360" w:line="240" w:lineRule="auto"/>
    </w:pPr>
    <w:rPr>
      <w:rFonts w:ascii="Arial" w:hAnsi="Arial"/>
      <w:sz w:val="20"/>
    </w:rPr>
  </w:style>
  <w:style w:type="paragraph" w:customStyle="1" w:styleId="Figuresubtitle">
    <w:name w:val="Figure subtitle"/>
    <w:basedOn w:val="Figuredescription"/>
    <w:qFormat/>
    <w:rsid w:val="006343A6"/>
    <w:pPr>
      <w:keepNext/>
      <w:keepLines/>
      <w:spacing w:before="180" w:after="0"/>
    </w:pPr>
    <w:rPr>
      <w:b/>
    </w:rPr>
  </w:style>
  <w:style w:type="character" w:customStyle="1" w:styleId="GraphicsheadingChar">
    <w:name w:val="Graphics heading Char"/>
    <w:basedOn w:val="GraphicstextChar"/>
    <w:link w:val="Graphicsheading"/>
    <w:rsid w:val="00F63BB5"/>
    <w:rPr>
      <w:rFonts w:ascii="Arial" w:hAnsi="Arial"/>
      <w:b/>
      <w:sz w:val="16"/>
    </w:rPr>
  </w:style>
  <w:style w:type="paragraph" w:customStyle="1" w:styleId="Tabledescription">
    <w:name w:val="Table description"/>
    <w:next w:val="Normal"/>
    <w:qFormat/>
    <w:rsid w:val="00110057"/>
    <w:pPr>
      <w:keepNext/>
      <w:spacing w:after="180" w:line="240" w:lineRule="auto"/>
    </w:pPr>
    <w:rPr>
      <w:rFonts w:ascii="Arial" w:hAnsi="Arial"/>
      <w:sz w:val="20"/>
    </w:rPr>
  </w:style>
  <w:style w:type="paragraph" w:customStyle="1" w:styleId="Tabletitle">
    <w:name w:val="Table title"/>
    <w:basedOn w:val="Tabledescription"/>
    <w:qFormat/>
    <w:rsid w:val="006C2449"/>
    <w:pPr>
      <w:spacing w:before="360" w:after="0"/>
    </w:pPr>
    <w:rPr>
      <w:b/>
    </w:rPr>
  </w:style>
  <w:style w:type="table" w:styleId="TableGrid">
    <w:name w:val="Table Grid"/>
    <w:basedOn w:val="TableNormal"/>
    <w:uiPriority w:val="39"/>
    <w:rsid w:val="006C2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F634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2F634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SAPTable">
    <w:name w:val="SAP Table"/>
    <w:basedOn w:val="TableNormal"/>
    <w:uiPriority w:val="99"/>
    <w:rsid w:val="00463812"/>
    <w:pPr>
      <w:spacing w:after="0" w:line="240" w:lineRule="auto"/>
    </w:pPr>
    <w:rPr>
      <w:rFonts w:ascii="Arial" w:hAnsi="Arial"/>
      <w:sz w:val="20"/>
    </w:rPr>
    <w:tblPr>
      <w:tblStyleRowBandSize w:val="1"/>
      <w:tblStyleColBandSize w:val="1"/>
      <w:tblBorders>
        <w:insideH w:val="single" w:sz="4" w:space="0" w:color="CCCCCC" w:themeColor="text2"/>
        <w:insideV w:val="single" w:sz="4" w:space="0" w:color="CCCCCC" w:themeColor="text2"/>
      </w:tblBorders>
      <w:tblCellMar>
        <w:top w:w="57" w:type="dxa"/>
        <w:left w:w="113" w:type="dxa"/>
        <w:bottom w:w="57" w:type="dxa"/>
        <w:right w:w="113" w:type="dxa"/>
      </w:tblCellMar>
    </w:tblPr>
    <w:tblStylePr w:type="firstRow">
      <w:rPr>
        <w:color w:val="auto"/>
      </w:rPr>
      <w:tblPr/>
      <w:tcPr>
        <w:tcBorders>
          <w:bottom w:val="single" w:sz="12" w:space="0" w:color="auto"/>
        </w:tcBorders>
      </w:tcPr>
    </w:tblStylePr>
    <w:tblStylePr w:type="lastRow">
      <w:rPr>
        <w:i w:val="0"/>
      </w:rPr>
      <w:tblPr/>
      <w:tcPr>
        <w:tcBorders>
          <w:top w:val="single" w:sz="12" w:space="0" w:color="auto"/>
        </w:tcBorders>
      </w:tcPr>
    </w:tblStylePr>
    <w:tblStylePr w:type="firstCol">
      <w:pPr>
        <w:jc w:val="left"/>
      </w:pPr>
      <w:rPr>
        <w:b w:val="0"/>
        <w:i w:val="0"/>
      </w:rPr>
      <w:tblPr/>
      <w:tcPr>
        <w:tcBorders>
          <w:right w:val="double" w:sz="6" w:space="0" w:color="auto"/>
        </w:tcBorders>
      </w:tcPr>
    </w:tblStylePr>
    <w:tblStylePr w:type="lastCol">
      <w:rPr>
        <w:b w:val="0"/>
        <w:i w:val="0"/>
      </w:rPr>
      <w:tblPr/>
      <w:tcPr>
        <w:tcBorders>
          <w:left w:val="double" w:sz="6" w:space="0" w:color="auto"/>
        </w:tcBorders>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paragraph" w:customStyle="1" w:styleId="TableHeading">
    <w:name w:val="Table Heading"/>
    <w:basedOn w:val="Tabletext"/>
    <w:qFormat/>
    <w:rsid w:val="003618F6"/>
    <w:pPr>
      <w:keepNext/>
    </w:pPr>
    <w:rPr>
      <w:b/>
      <w:sz w:val="22"/>
    </w:rPr>
  </w:style>
  <w:style w:type="paragraph" w:customStyle="1" w:styleId="Tablesubheading">
    <w:name w:val="Table subheading"/>
    <w:basedOn w:val="Tabletext"/>
    <w:next w:val="Normal"/>
    <w:qFormat/>
    <w:rsid w:val="003618F6"/>
    <w:rPr>
      <w:sz w:val="22"/>
    </w:rPr>
  </w:style>
  <w:style w:type="paragraph" w:customStyle="1" w:styleId="Tabletext">
    <w:name w:val="Table text"/>
    <w:qFormat/>
    <w:rsid w:val="0005628B"/>
    <w:pPr>
      <w:spacing w:after="0" w:line="240" w:lineRule="auto"/>
    </w:pPr>
    <w:rPr>
      <w:rFonts w:ascii="Arial" w:hAnsi="Arial"/>
      <w:sz w:val="20"/>
    </w:rPr>
  </w:style>
  <w:style w:type="paragraph" w:customStyle="1" w:styleId="TableBullet">
    <w:name w:val="Table Bullet"/>
    <w:basedOn w:val="Bullet1"/>
    <w:qFormat/>
    <w:rsid w:val="00E14AE9"/>
    <w:pPr>
      <w:spacing w:before="20"/>
      <w:ind w:left="227" w:hanging="170"/>
    </w:pPr>
  </w:style>
  <w:style w:type="paragraph" w:customStyle="1" w:styleId="CopyrightTrademark">
    <w:name w:val="Copyright/Trademark"/>
    <w:next w:val="Normal"/>
    <w:qFormat/>
    <w:rsid w:val="00A97BD3"/>
    <w:pPr>
      <w:spacing w:before="120"/>
      <w:jc w:val="right"/>
    </w:pPr>
    <w:rPr>
      <w:rFonts w:ascii="Arial" w:hAnsi="Arial"/>
      <w:bCs/>
      <w:sz w:val="10"/>
      <w:szCs w:val="20"/>
      <w:u w:val="single"/>
    </w:rPr>
  </w:style>
  <w:style w:type="paragraph" w:customStyle="1" w:styleId="CopyrightTrademarklong">
    <w:name w:val="Copyright/Trademark long"/>
    <w:qFormat/>
    <w:rsid w:val="00A20F33"/>
    <w:pPr>
      <w:shd w:val="clear" w:color="auto" w:fill="FFFFFF"/>
      <w:spacing w:before="100" w:after="100" w:line="240" w:lineRule="auto"/>
    </w:pPr>
    <w:rPr>
      <w:rFonts w:ascii="Arial" w:hAnsi="Arial" w:cs="Arial"/>
      <w:color w:val="000000" w:themeColor="text1"/>
      <w:sz w:val="10"/>
      <w:szCs w:val="10"/>
      <w:lang w:val="en"/>
    </w:rPr>
  </w:style>
  <w:style w:type="character" w:styleId="UnresolvedMention">
    <w:name w:val="Unresolved Mention"/>
    <w:basedOn w:val="DefaultParagraphFont"/>
    <w:uiPriority w:val="99"/>
    <w:semiHidden/>
    <w:unhideWhenUsed/>
    <w:rsid w:val="00D101C2"/>
    <w:rPr>
      <w:color w:val="605E5C"/>
      <w:shd w:val="clear" w:color="auto" w:fill="E1DFDD"/>
    </w:rPr>
  </w:style>
  <w:style w:type="paragraph" w:customStyle="1" w:styleId="ReferenceLinks">
    <w:name w:val="Reference Links"/>
    <w:qFormat/>
    <w:rsid w:val="00A97BD3"/>
    <w:pPr>
      <w:numPr>
        <w:numId w:val="31"/>
      </w:numPr>
      <w:spacing w:before="120" w:after="0" w:line="360" w:lineRule="auto"/>
    </w:pPr>
    <w:rPr>
      <w:rFonts w:ascii="Arial" w:hAnsi="Arial"/>
      <w:sz w:val="20"/>
    </w:rPr>
  </w:style>
  <w:style w:type="paragraph" w:customStyle="1" w:styleId="Figure">
    <w:name w:val="Figure"/>
    <w:basedOn w:val="Normal"/>
    <w:rsid w:val="006D12C8"/>
    <w:pPr>
      <w:keepNext/>
      <w:keepLines/>
      <w:spacing w:before="240"/>
    </w:pPr>
    <w:rPr>
      <w:rFonts w:eastAsia="Calibri" w:cs="Times New Roman"/>
      <w:lang w:val="de-DE"/>
    </w:rPr>
  </w:style>
  <w:style w:type="paragraph" w:customStyle="1" w:styleId="BPParagraph">
    <w:name w:val="BP Paragraph"/>
    <w:basedOn w:val="BodyText"/>
    <w:link w:val="BPParagraphChar"/>
    <w:uiPriority w:val="1"/>
    <w:qFormat/>
    <w:rsid w:val="001B352B"/>
    <w:pPr>
      <w:widowControl w:val="0"/>
      <w:tabs>
        <w:tab w:val="left" w:pos="7088"/>
      </w:tabs>
      <w:autoSpaceDE w:val="0"/>
      <w:autoSpaceDN w:val="0"/>
      <w:spacing w:after="0"/>
      <w:jc w:val="both"/>
    </w:pPr>
    <w:rPr>
      <w:rFonts w:ascii="BentonSans Light" w:eastAsia="BentonSans-Book" w:hAnsi="BentonSans Light" w:cs="BentonSans-Book"/>
      <w:spacing w:val="6"/>
      <w:szCs w:val="23"/>
      <w:lang w:val="en-CA"/>
    </w:rPr>
  </w:style>
  <w:style w:type="character" w:customStyle="1" w:styleId="BPParagraphChar">
    <w:name w:val="BP Paragraph Char"/>
    <w:basedOn w:val="BodyTextChar"/>
    <w:link w:val="BPParagraph"/>
    <w:uiPriority w:val="1"/>
    <w:qFormat/>
    <w:rsid w:val="001B352B"/>
    <w:rPr>
      <w:rFonts w:ascii="BentonSans Light" w:eastAsia="BentonSans-Book" w:hAnsi="BentonSans Light" w:cs="BentonSans-Book"/>
      <w:spacing w:val="6"/>
      <w:sz w:val="20"/>
      <w:szCs w:val="23"/>
      <w:lang w:val="en-CA"/>
    </w:rPr>
  </w:style>
  <w:style w:type="paragraph" w:styleId="BodyText">
    <w:name w:val="Body Text"/>
    <w:basedOn w:val="Normal"/>
    <w:link w:val="BodyTextChar"/>
    <w:uiPriority w:val="99"/>
    <w:semiHidden/>
    <w:unhideWhenUsed/>
    <w:rsid w:val="001B352B"/>
    <w:pPr>
      <w:spacing w:after="120"/>
    </w:pPr>
  </w:style>
  <w:style w:type="character" w:customStyle="1" w:styleId="BodyTextChar">
    <w:name w:val="Body Text Char"/>
    <w:basedOn w:val="DefaultParagraphFont"/>
    <w:link w:val="BodyText"/>
    <w:uiPriority w:val="99"/>
    <w:semiHidden/>
    <w:rsid w:val="001B352B"/>
    <w:rPr>
      <w:rFonts w:ascii="Arial" w:hAnsi="Arial"/>
      <w:sz w:val="20"/>
    </w:rPr>
  </w:style>
  <w:style w:type="character" w:styleId="FollowedHyperlink">
    <w:name w:val="FollowedHyperlink"/>
    <w:basedOn w:val="DefaultParagraphFont"/>
    <w:uiPriority w:val="99"/>
    <w:semiHidden/>
    <w:unhideWhenUsed/>
    <w:rsid w:val="00F55872"/>
    <w:rPr>
      <w:color w:val="008FD3" w:themeColor="followedHyperlink"/>
      <w:u w:val="single"/>
    </w:rPr>
  </w:style>
  <w:style w:type="paragraph" w:customStyle="1" w:styleId="BPHeading3">
    <w:name w:val="BP Heading 3"/>
    <w:basedOn w:val="BPParagraph"/>
    <w:next w:val="BPParagraph"/>
    <w:link w:val="BPHeading3Char"/>
    <w:uiPriority w:val="1"/>
    <w:qFormat/>
    <w:rsid w:val="0007662D"/>
    <w:pPr>
      <w:keepNext/>
      <w:spacing w:before="240" w:after="240"/>
      <w:ind w:left="113"/>
      <w:jc w:val="left"/>
      <w:outlineLvl w:val="2"/>
    </w:pPr>
    <w:rPr>
      <w:rFonts w:ascii="BentonSans Medium" w:hAnsi="BentonSans Medium"/>
      <w:color w:val="808080" w:themeColor="background1" w:themeShade="80"/>
      <w:w w:val="102"/>
      <w:sz w:val="24"/>
      <w:szCs w:val="28"/>
    </w:rPr>
  </w:style>
  <w:style w:type="character" w:customStyle="1" w:styleId="BPHeading3Char">
    <w:name w:val="BP Heading 3 Char"/>
    <w:basedOn w:val="BPParagraphChar"/>
    <w:link w:val="BPHeading3"/>
    <w:uiPriority w:val="1"/>
    <w:qFormat/>
    <w:rsid w:val="0007662D"/>
    <w:rPr>
      <w:rFonts w:ascii="BentonSans Medium" w:eastAsia="BentonSans-Book" w:hAnsi="BentonSans Medium" w:cs="BentonSans-Book"/>
      <w:color w:val="808080" w:themeColor="background1" w:themeShade="80"/>
      <w:spacing w:val="6"/>
      <w:w w:val="102"/>
      <w:sz w:val="24"/>
      <w:szCs w:val="28"/>
      <w:lang w:val="en-CA"/>
    </w:rPr>
  </w:style>
  <w:style w:type="paragraph" w:customStyle="1" w:styleId="li">
    <w:name w:val="li"/>
    <w:basedOn w:val="Normal"/>
    <w:qFormat/>
    <w:rsid w:val="0007662D"/>
    <w:pPr>
      <w:spacing w:before="100" w:beforeAutospacing="1" w:after="100" w:afterAutospacing="1"/>
    </w:pPr>
    <w:rPr>
      <w:rFonts w:ascii="Times New Roman" w:eastAsia="Times New Roman" w:hAnsi="Times New Roman" w:cs="Times New Roman"/>
      <w:sz w:val="24"/>
      <w:szCs w:val="24"/>
    </w:rPr>
  </w:style>
  <w:style w:type="paragraph" w:customStyle="1" w:styleId="BPHeading2">
    <w:name w:val="BP Heading 2"/>
    <w:basedOn w:val="BPParagraph"/>
    <w:next w:val="BPParagraph"/>
    <w:link w:val="BPHeading2Char"/>
    <w:uiPriority w:val="1"/>
    <w:qFormat/>
    <w:rsid w:val="000F532E"/>
    <w:pPr>
      <w:keepNext/>
      <w:spacing w:before="600" w:after="240"/>
      <w:outlineLvl w:val="1"/>
    </w:pPr>
    <w:rPr>
      <w:rFonts w:ascii="BentonSans Medium" w:hAnsi="BentonSans Medium"/>
      <w:color w:val="CCCCCC" w:themeColor="text2"/>
      <w:sz w:val="32"/>
    </w:rPr>
  </w:style>
  <w:style w:type="character" w:customStyle="1" w:styleId="BPHeading2Char">
    <w:name w:val="BP Heading 2 Char"/>
    <w:basedOn w:val="Heading2Char"/>
    <w:link w:val="BPHeading2"/>
    <w:uiPriority w:val="1"/>
    <w:qFormat/>
    <w:rsid w:val="000F532E"/>
    <w:rPr>
      <w:rFonts w:ascii="BentonSans Medium" w:eastAsia="BentonSans-Book" w:hAnsi="BentonSans Medium" w:cs="BentonSans-Book"/>
      <w:b w:val="0"/>
      <w:color w:val="CCCCCC" w:themeColor="text2"/>
      <w:spacing w:val="6"/>
      <w:sz w:val="32"/>
      <w:szCs w:val="23"/>
      <w:lang w:val="en-CA"/>
    </w:rPr>
  </w:style>
  <w:style w:type="character" w:customStyle="1" w:styleId="apple-converted-space">
    <w:name w:val="apple-converted-space"/>
    <w:basedOn w:val="DefaultParagraphFont"/>
    <w:rsid w:val="008460A8"/>
  </w:style>
  <w:style w:type="paragraph" w:styleId="NormalWeb">
    <w:name w:val="Normal (Web)"/>
    <w:basedOn w:val="Normal"/>
    <w:uiPriority w:val="99"/>
    <w:unhideWhenUsed/>
    <w:rsid w:val="00B22316"/>
    <w:pPr>
      <w:spacing w:before="100" w:beforeAutospacing="1" w:after="100" w:afterAutospacing="1"/>
    </w:pPr>
    <w:rPr>
      <w:rFonts w:ascii="Times New Roman" w:eastAsia="Times New Roman" w:hAnsi="Times New Roman" w:cs="Times New Roman"/>
      <w:sz w:val="24"/>
      <w:szCs w:val="24"/>
      <w:lang w:val="en-S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55407">
      <w:bodyDiv w:val="1"/>
      <w:marLeft w:val="0"/>
      <w:marRight w:val="0"/>
      <w:marTop w:val="0"/>
      <w:marBottom w:val="0"/>
      <w:divBdr>
        <w:top w:val="none" w:sz="0" w:space="0" w:color="auto"/>
        <w:left w:val="none" w:sz="0" w:space="0" w:color="auto"/>
        <w:bottom w:val="none" w:sz="0" w:space="0" w:color="auto"/>
        <w:right w:val="none" w:sz="0" w:space="0" w:color="auto"/>
      </w:divBdr>
      <w:divsChild>
        <w:div w:id="1611887971">
          <w:marLeft w:val="0"/>
          <w:marRight w:val="0"/>
          <w:marTop w:val="0"/>
          <w:marBottom w:val="0"/>
          <w:divBdr>
            <w:top w:val="none" w:sz="0" w:space="0" w:color="auto"/>
            <w:left w:val="none" w:sz="0" w:space="0" w:color="auto"/>
            <w:bottom w:val="none" w:sz="0" w:space="0" w:color="auto"/>
            <w:right w:val="none" w:sz="0" w:space="0" w:color="auto"/>
          </w:divBdr>
          <w:divsChild>
            <w:div w:id="1693070789">
              <w:marLeft w:val="0"/>
              <w:marRight w:val="0"/>
              <w:marTop w:val="0"/>
              <w:marBottom w:val="0"/>
              <w:divBdr>
                <w:top w:val="none" w:sz="0" w:space="0" w:color="auto"/>
                <w:left w:val="none" w:sz="0" w:space="0" w:color="auto"/>
                <w:bottom w:val="none" w:sz="0" w:space="0" w:color="auto"/>
                <w:right w:val="none" w:sz="0" w:space="0" w:color="auto"/>
              </w:divBdr>
              <w:divsChild>
                <w:div w:id="211039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100361">
      <w:bodyDiv w:val="1"/>
      <w:marLeft w:val="0"/>
      <w:marRight w:val="0"/>
      <w:marTop w:val="0"/>
      <w:marBottom w:val="0"/>
      <w:divBdr>
        <w:top w:val="none" w:sz="0" w:space="0" w:color="auto"/>
        <w:left w:val="none" w:sz="0" w:space="0" w:color="auto"/>
        <w:bottom w:val="none" w:sz="0" w:space="0" w:color="auto"/>
        <w:right w:val="none" w:sz="0" w:space="0" w:color="auto"/>
      </w:divBdr>
      <w:divsChild>
        <w:div w:id="1314678985">
          <w:marLeft w:val="0"/>
          <w:marRight w:val="0"/>
          <w:marTop w:val="0"/>
          <w:marBottom w:val="0"/>
          <w:divBdr>
            <w:top w:val="none" w:sz="0" w:space="0" w:color="auto"/>
            <w:left w:val="none" w:sz="0" w:space="0" w:color="auto"/>
            <w:bottom w:val="none" w:sz="0" w:space="0" w:color="auto"/>
            <w:right w:val="none" w:sz="0" w:space="0" w:color="auto"/>
          </w:divBdr>
          <w:divsChild>
            <w:div w:id="1728334865">
              <w:marLeft w:val="0"/>
              <w:marRight w:val="0"/>
              <w:marTop w:val="0"/>
              <w:marBottom w:val="0"/>
              <w:divBdr>
                <w:top w:val="none" w:sz="0" w:space="0" w:color="auto"/>
                <w:left w:val="none" w:sz="0" w:space="0" w:color="auto"/>
                <w:bottom w:val="none" w:sz="0" w:space="0" w:color="auto"/>
                <w:right w:val="none" w:sz="0" w:space="0" w:color="auto"/>
              </w:divBdr>
              <w:divsChild>
                <w:div w:id="101156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709651">
      <w:bodyDiv w:val="1"/>
      <w:marLeft w:val="0"/>
      <w:marRight w:val="0"/>
      <w:marTop w:val="0"/>
      <w:marBottom w:val="0"/>
      <w:divBdr>
        <w:top w:val="none" w:sz="0" w:space="0" w:color="auto"/>
        <w:left w:val="none" w:sz="0" w:space="0" w:color="auto"/>
        <w:bottom w:val="none" w:sz="0" w:space="0" w:color="auto"/>
        <w:right w:val="none" w:sz="0" w:space="0" w:color="auto"/>
      </w:divBdr>
      <w:divsChild>
        <w:div w:id="689065179">
          <w:marLeft w:val="0"/>
          <w:marRight w:val="0"/>
          <w:marTop w:val="0"/>
          <w:marBottom w:val="0"/>
          <w:divBdr>
            <w:top w:val="none" w:sz="0" w:space="0" w:color="auto"/>
            <w:left w:val="none" w:sz="0" w:space="0" w:color="auto"/>
            <w:bottom w:val="none" w:sz="0" w:space="0" w:color="auto"/>
            <w:right w:val="none" w:sz="0" w:space="0" w:color="auto"/>
          </w:divBdr>
          <w:divsChild>
            <w:div w:id="26758631">
              <w:marLeft w:val="0"/>
              <w:marRight w:val="0"/>
              <w:marTop w:val="0"/>
              <w:marBottom w:val="0"/>
              <w:divBdr>
                <w:top w:val="none" w:sz="0" w:space="0" w:color="auto"/>
                <w:left w:val="none" w:sz="0" w:space="0" w:color="auto"/>
                <w:bottom w:val="none" w:sz="0" w:space="0" w:color="auto"/>
                <w:right w:val="none" w:sz="0" w:space="0" w:color="auto"/>
              </w:divBdr>
              <w:divsChild>
                <w:div w:id="127490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67120">
          <w:marLeft w:val="0"/>
          <w:marRight w:val="0"/>
          <w:marTop w:val="0"/>
          <w:marBottom w:val="0"/>
          <w:divBdr>
            <w:top w:val="none" w:sz="0" w:space="0" w:color="auto"/>
            <w:left w:val="none" w:sz="0" w:space="0" w:color="auto"/>
            <w:bottom w:val="none" w:sz="0" w:space="0" w:color="auto"/>
            <w:right w:val="none" w:sz="0" w:space="0" w:color="auto"/>
          </w:divBdr>
          <w:divsChild>
            <w:div w:id="132404146">
              <w:marLeft w:val="0"/>
              <w:marRight w:val="0"/>
              <w:marTop w:val="0"/>
              <w:marBottom w:val="0"/>
              <w:divBdr>
                <w:top w:val="none" w:sz="0" w:space="0" w:color="auto"/>
                <w:left w:val="none" w:sz="0" w:space="0" w:color="auto"/>
                <w:bottom w:val="none" w:sz="0" w:space="0" w:color="auto"/>
                <w:right w:val="none" w:sz="0" w:space="0" w:color="auto"/>
              </w:divBdr>
              <w:divsChild>
                <w:div w:id="636952565">
                  <w:marLeft w:val="0"/>
                  <w:marRight w:val="0"/>
                  <w:marTop w:val="0"/>
                  <w:marBottom w:val="0"/>
                  <w:divBdr>
                    <w:top w:val="none" w:sz="0" w:space="0" w:color="auto"/>
                    <w:left w:val="none" w:sz="0" w:space="0" w:color="auto"/>
                    <w:bottom w:val="none" w:sz="0" w:space="0" w:color="auto"/>
                    <w:right w:val="none" w:sz="0" w:space="0" w:color="auto"/>
                  </w:divBdr>
                </w:div>
              </w:divsChild>
            </w:div>
            <w:div w:id="349839173">
              <w:marLeft w:val="0"/>
              <w:marRight w:val="0"/>
              <w:marTop w:val="0"/>
              <w:marBottom w:val="0"/>
              <w:divBdr>
                <w:top w:val="none" w:sz="0" w:space="0" w:color="auto"/>
                <w:left w:val="none" w:sz="0" w:space="0" w:color="auto"/>
                <w:bottom w:val="none" w:sz="0" w:space="0" w:color="auto"/>
                <w:right w:val="none" w:sz="0" w:space="0" w:color="auto"/>
              </w:divBdr>
              <w:divsChild>
                <w:div w:id="1049453425">
                  <w:marLeft w:val="0"/>
                  <w:marRight w:val="0"/>
                  <w:marTop w:val="0"/>
                  <w:marBottom w:val="0"/>
                  <w:divBdr>
                    <w:top w:val="none" w:sz="0" w:space="0" w:color="auto"/>
                    <w:left w:val="none" w:sz="0" w:space="0" w:color="auto"/>
                    <w:bottom w:val="none" w:sz="0" w:space="0" w:color="auto"/>
                    <w:right w:val="none" w:sz="0" w:space="0" w:color="auto"/>
                  </w:divBdr>
                </w:div>
              </w:divsChild>
            </w:div>
            <w:div w:id="1247574378">
              <w:marLeft w:val="0"/>
              <w:marRight w:val="0"/>
              <w:marTop w:val="0"/>
              <w:marBottom w:val="0"/>
              <w:divBdr>
                <w:top w:val="none" w:sz="0" w:space="0" w:color="auto"/>
                <w:left w:val="none" w:sz="0" w:space="0" w:color="auto"/>
                <w:bottom w:val="none" w:sz="0" w:space="0" w:color="auto"/>
                <w:right w:val="none" w:sz="0" w:space="0" w:color="auto"/>
              </w:divBdr>
              <w:divsChild>
                <w:div w:id="1263874096">
                  <w:marLeft w:val="0"/>
                  <w:marRight w:val="0"/>
                  <w:marTop w:val="0"/>
                  <w:marBottom w:val="0"/>
                  <w:divBdr>
                    <w:top w:val="none" w:sz="0" w:space="0" w:color="auto"/>
                    <w:left w:val="none" w:sz="0" w:space="0" w:color="auto"/>
                    <w:bottom w:val="none" w:sz="0" w:space="0" w:color="auto"/>
                    <w:right w:val="none" w:sz="0" w:space="0" w:color="auto"/>
                  </w:divBdr>
                </w:div>
              </w:divsChild>
            </w:div>
            <w:div w:id="1552814049">
              <w:marLeft w:val="0"/>
              <w:marRight w:val="0"/>
              <w:marTop w:val="0"/>
              <w:marBottom w:val="0"/>
              <w:divBdr>
                <w:top w:val="none" w:sz="0" w:space="0" w:color="auto"/>
                <w:left w:val="none" w:sz="0" w:space="0" w:color="auto"/>
                <w:bottom w:val="none" w:sz="0" w:space="0" w:color="auto"/>
                <w:right w:val="none" w:sz="0" w:space="0" w:color="auto"/>
              </w:divBdr>
              <w:divsChild>
                <w:div w:id="1356494979">
                  <w:marLeft w:val="0"/>
                  <w:marRight w:val="0"/>
                  <w:marTop w:val="0"/>
                  <w:marBottom w:val="0"/>
                  <w:divBdr>
                    <w:top w:val="none" w:sz="0" w:space="0" w:color="auto"/>
                    <w:left w:val="none" w:sz="0" w:space="0" w:color="auto"/>
                    <w:bottom w:val="none" w:sz="0" w:space="0" w:color="auto"/>
                    <w:right w:val="none" w:sz="0" w:space="0" w:color="auto"/>
                  </w:divBdr>
                </w:div>
                <w:div w:id="1835143895">
                  <w:marLeft w:val="0"/>
                  <w:marRight w:val="0"/>
                  <w:marTop w:val="0"/>
                  <w:marBottom w:val="0"/>
                  <w:divBdr>
                    <w:top w:val="none" w:sz="0" w:space="0" w:color="auto"/>
                    <w:left w:val="none" w:sz="0" w:space="0" w:color="auto"/>
                    <w:bottom w:val="none" w:sz="0" w:space="0" w:color="auto"/>
                    <w:right w:val="none" w:sz="0" w:space="0" w:color="auto"/>
                  </w:divBdr>
                </w:div>
              </w:divsChild>
            </w:div>
            <w:div w:id="1929731514">
              <w:marLeft w:val="0"/>
              <w:marRight w:val="0"/>
              <w:marTop w:val="0"/>
              <w:marBottom w:val="0"/>
              <w:divBdr>
                <w:top w:val="none" w:sz="0" w:space="0" w:color="auto"/>
                <w:left w:val="none" w:sz="0" w:space="0" w:color="auto"/>
                <w:bottom w:val="none" w:sz="0" w:space="0" w:color="auto"/>
                <w:right w:val="none" w:sz="0" w:space="0" w:color="auto"/>
              </w:divBdr>
              <w:divsChild>
                <w:div w:id="83302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104928">
      <w:bodyDiv w:val="1"/>
      <w:marLeft w:val="0"/>
      <w:marRight w:val="0"/>
      <w:marTop w:val="0"/>
      <w:marBottom w:val="0"/>
      <w:divBdr>
        <w:top w:val="none" w:sz="0" w:space="0" w:color="auto"/>
        <w:left w:val="none" w:sz="0" w:space="0" w:color="auto"/>
        <w:bottom w:val="none" w:sz="0" w:space="0" w:color="auto"/>
        <w:right w:val="none" w:sz="0" w:space="0" w:color="auto"/>
      </w:divBdr>
      <w:divsChild>
        <w:div w:id="286855393">
          <w:marLeft w:val="0"/>
          <w:marRight w:val="0"/>
          <w:marTop w:val="0"/>
          <w:marBottom w:val="0"/>
          <w:divBdr>
            <w:top w:val="none" w:sz="0" w:space="0" w:color="auto"/>
            <w:left w:val="none" w:sz="0" w:space="0" w:color="auto"/>
            <w:bottom w:val="none" w:sz="0" w:space="0" w:color="auto"/>
            <w:right w:val="none" w:sz="0" w:space="0" w:color="auto"/>
          </w:divBdr>
          <w:divsChild>
            <w:div w:id="77295365">
              <w:marLeft w:val="0"/>
              <w:marRight w:val="0"/>
              <w:marTop w:val="0"/>
              <w:marBottom w:val="0"/>
              <w:divBdr>
                <w:top w:val="none" w:sz="0" w:space="0" w:color="auto"/>
                <w:left w:val="none" w:sz="0" w:space="0" w:color="auto"/>
                <w:bottom w:val="none" w:sz="0" w:space="0" w:color="auto"/>
                <w:right w:val="none" w:sz="0" w:space="0" w:color="auto"/>
              </w:divBdr>
              <w:divsChild>
                <w:div w:id="1723096234">
                  <w:marLeft w:val="0"/>
                  <w:marRight w:val="0"/>
                  <w:marTop w:val="0"/>
                  <w:marBottom w:val="0"/>
                  <w:divBdr>
                    <w:top w:val="none" w:sz="0" w:space="0" w:color="auto"/>
                    <w:left w:val="none" w:sz="0" w:space="0" w:color="auto"/>
                    <w:bottom w:val="none" w:sz="0" w:space="0" w:color="auto"/>
                    <w:right w:val="none" w:sz="0" w:space="0" w:color="auto"/>
                  </w:divBdr>
                </w:div>
              </w:divsChild>
            </w:div>
            <w:div w:id="275597660">
              <w:marLeft w:val="0"/>
              <w:marRight w:val="0"/>
              <w:marTop w:val="0"/>
              <w:marBottom w:val="0"/>
              <w:divBdr>
                <w:top w:val="none" w:sz="0" w:space="0" w:color="auto"/>
                <w:left w:val="none" w:sz="0" w:space="0" w:color="auto"/>
                <w:bottom w:val="none" w:sz="0" w:space="0" w:color="auto"/>
                <w:right w:val="none" w:sz="0" w:space="0" w:color="auto"/>
              </w:divBdr>
              <w:divsChild>
                <w:div w:id="1466661033">
                  <w:marLeft w:val="0"/>
                  <w:marRight w:val="0"/>
                  <w:marTop w:val="0"/>
                  <w:marBottom w:val="0"/>
                  <w:divBdr>
                    <w:top w:val="none" w:sz="0" w:space="0" w:color="auto"/>
                    <w:left w:val="none" w:sz="0" w:space="0" w:color="auto"/>
                    <w:bottom w:val="none" w:sz="0" w:space="0" w:color="auto"/>
                    <w:right w:val="none" w:sz="0" w:space="0" w:color="auto"/>
                  </w:divBdr>
                </w:div>
                <w:div w:id="1500540274">
                  <w:marLeft w:val="0"/>
                  <w:marRight w:val="0"/>
                  <w:marTop w:val="0"/>
                  <w:marBottom w:val="0"/>
                  <w:divBdr>
                    <w:top w:val="none" w:sz="0" w:space="0" w:color="auto"/>
                    <w:left w:val="none" w:sz="0" w:space="0" w:color="auto"/>
                    <w:bottom w:val="none" w:sz="0" w:space="0" w:color="auto"/>
                    <w:right w:val="none" w:sz="0" w:space="0" w:color="auto"/>
                  </w:divBdr>
                </w:div>
              </w:divsChild>
            </w:div>
            <w:div w:id="684284644">
              <w:marLeft w:val="0"/>
              <w:marRight w:val="0"/>
              <w:marTop w:val="0"/>
              <w:marBottom w:val="0"/>
              <w:divBdr>
                <w:top w:val="none" w:sz="0" w:space="0" w:color="auto"/>
                <w:left w:val="none" w:sz="0" w:space="0" w:color="auto"/>
                <w:bottom w:val="none" w:sz="0" w:space="0" w:color="auto"/>
                <w:right w:val="none" w:sz="0" w:space="0" w:color="auto"/>
              </w:divBdr>
              <w:divsChild>
                <w:div w:id="101149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744508">
      <w:bodyDiv w:val="1"/>
      <w:marLeft w:val="0"/>
      <w:marRight w:val="0"/>
      <w:marTop w:val="0"/>
      <w:marBottom w:val="0"/>
      <w:divBdr>
        <w:top w:val="none" w:sz="0" w:space="0" w:color="auto"/>
        <w:left w:val="none" w:sz="0" w:space="0" w:color="auto"/>
        <w:bottom w:val="none" w:sz="0" w:space="0" w:color="auto"/>
        <w:right w:val="none" w:sz="0" w:space="0" w:color="auto"/>
      </w:divBdr>
      <w:divsChild>
        <w:div w:id="58022882">
          <w:marLeft w:val="0"/>
          <w:marRight w:val="0"/>
          <w:marTop w:val="0"/>
          <w:marBottom w:val="0"/>
          <w:divBdr>
            <w:top w:val="none" w:sz="0" w:space="0" w:color="auto"/>
            <w:left w:val="none" w:sz="0" w:space="0" w:color="auto"/>
            <w:bottom w:val="none" w:sz="0" w:space="0" w:color="auto"/>
            <w:right w:val="none" w:sz="0" w:space="0" w:color="auto"/>
          </w:divBdr>
          <w:divsChild>
            <w:div w:id="1452823695">
              <w:marLeft w:val="0"/>
              <w:marRight w:val="0"/>
              <w:marTop w:val="0"/>
              <w:marBottom w:val="0"/>
              <w:divBdr>
                <w:top w:val="none" w:sz="0" w:space="0" w:color="auto"/>
                <w:left w:val="none" w:sz="0" w:space="0" w:color="auto"/>
                <w:bottom w:val="none" w:sz="0" w:space="0" w:color="auto"/>
                <w:right w:val="none" w:sz="0" w:space="0" w:color="auto"/>
              </w:divBdr>
              <w:divsChild>
                <w:div w:id="46373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698746">
      <w:bodyDiv w:val="1"/>
      <w:marLeft w:val="0"/>
      <w:marRight w:val="0"/>
      <w:marTop w:val="0"/>
      <w:marBottom w:val="0"/>
      <w:divBdr>
        <w:top w:val="none" w:sz="0" w:space="0" w:color="auto"/>
        <w:left w:val="none" w:sz="0" w:space="0" w:color="auto"/>
        <w:bottom w:val="none" w:sz="0" w:space="0" w:color="auto"/>
        <w:right w:val="none" w:sz="0" w:space="0" w:color="auto"/>
      </w:divBdr>
    </w:div>
    <w:div w:id="793325178">
      <w:bodyDiv w:val="1"/>
      <w:marLeft w:val="0"/>
      <w:marRight w:val="0"/>
      <w:marTop w:val="0"/>
      <w:marBottom w:val="0"/>
      <w:divBdr>
        <w:top w:val="none" w:sz="0" w:space="0" w:color="auto"/>
        <w:left w:val="none" w:sz="0" w:space="0" w:color="auto"/>
        <w:bottom w:val="none" w:sz="0" w:space="0" w:color="auto"/>
        <w:right w:val="none" w:sz="0" w:space="0" w:color="auto"/>
      </w:divBdr>
      <w:divsChild>
        <w:div w:id="528840703">
          <w:marLeft w:val="0"/>
          <w:marRight w:val="0"/>
          <w:marTop w:val="0"/>
          <w:marBottom w:val="0"/>
          <w:divBdr>
            <w:top w:val="none" w:sz="0" w:space="0" w:color="auto"/>
            <w:left w:val="none" w:sz="0" w:space="0" w:color="auto"/>
            <w:bottom w:val="none" w:sz="0" w:space="0" w:color="auto"/>
            <w:right w:val="none" w:sz="0" w:space="0" w:color="auto"/>
          </w:divBdr>
          <w:divsChild>
            <w:div w:id="954365084">
              <w:marLeft w:val="0"/>
              <w:marRight w:val="0"/>
              <w:marTop w:val="0"/>
              <w:marBottom w:val="0"/>
              <w:divBdr>
                <w:top w:val="none" w:sz="0" w:space="0" w:color="auto"/>
                <w:left w:val="none" w:sz="0" w:space="0" w:color="auto"/>
                <w:bottom w:val="none" w:sz="0" w:space="0" w:color="auto"/>
                <w:right w:val="none" w:sz="0" w:space="0" w:color="auto"/>
              </w:divBdr>
              <w:divsChild>
                <w:div w:id="192329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9105730">
      <w:bodyDiv w:val="1"/>
      <w:marLeft w:val="0"/>
      <w:marRight w:val="0"/>
      <w:marTop w:val="0"/>
      <w:marBottom w:val="0"/>
      <w:divBdr>
        <w:top w:val="none" w:sz="0" w:space="0" w:color="auto"/>
        <w:left w:val="none" w:sz="0" w:space="0" w:color="auto"/>
        <w:bottom w:val="none" w:sz="0" w:space="0" w:color="auto"/>
        <w:right w:val="none" w:sz="0" w:space="0" w:color="auto"/>
      </w:divBdr>
      <w:divsChild>
        <w:div w:id="1691568091">
          <w:marLeft w:val="0"/>
          <w:marRight w:val="0"/>
          <w:marTop w:val="0"/>
          <w:marBottom w:val="0"/>
          <w:divBdr>
            <w:top w:val="none" w:sz="0" w:space="0" w:color="auto"/>
            <w:left w:val="none" w:sz="0" w:space="0" w:color="auto"/>
            <w:bottom w:val="none" w:sz="0" w:space="0" w:color="auto"/>
            <w:right w:val="none" w:sz="0" w:space="0" w:color="auto"/>
          </w:divBdr>
          <w:divsChild>
            <w:div w:id="554699933">
              <w:marLeft w:val="0"/>
              <w:marRight w:val="0"/>
              <w:marTop w:val="0"/>
              <w:marBottom w:val="0"/>
              <w:divBdr>
                <w:top w:val="none" w:sz="0" w:space="0" w:color="auto"/>
                <w:left w:val="none" w:sz="0" w:space="0" w:color="auto"/>
                <w:bottom w:val="none" w:sz="0" w:space="0" w:color="auto"/>
                <w:right w:val="none" w:sz="0" w:space="0" w:color="auto"/>
              </w:divBdr>
              <w:divsChild>
                <w:div w:id="1614940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693086">
      <w:bodyDiv w:val="1"/>
      <w:marLeft w:val="0"/>
      <w:marRight w:val="0"/>
      <w:marTop w:val="0"/>
      <w:marBottom w:val="0"/>
      <w:divBdr>
        <w:top w:val="none" w:sz="0" w:space="0" w:color="auto"/>
        <w:left w:val="none" w:sz="0" w:space="0" w:color="auto"/>
        <w:bottom w:val="none" w:sz="0" w:space="0" w:color="auto"/>
        <w:right w:val="none" w:sz="0" w:space="0" w:color="auto"/>
      </w:divBdr>
      <w:divsChild>
        <w:div w:id="1826781144">
          <w:marLeft w:val="0"/>
          <w:marRight w:val="0"/>
          <w:marTop w:val="0"/>
          <w:marBottom w:val="0"/>
          <w:divBdr>
            <w:top w:val="none" w:sz="0" w:space="0" w:color="auto"/>
            <w:left w:val="none" w:sz="0" w:space="0" w:color="auto"/>
            <w:bottom w:val="none" w:sz="0" w:space="0" w:color="auto"/>
            <w:right w:val="none" w:sz="0" w:space="0" w:color="auto"/>
          </w:divBdr>
          <w:divsChild>
            <w:div w:id="1171485400">
              <w:marLeft w:val="0"/>
              <w:marRight w:val="0"/>
              <w:marTop w:val="0"/>
              <w:marBottom w:val="0"/>
              <w:divBdr>
                <w:top w:val="none" w:sz="0" w:space="0" w:color="auto"/>
                <w:left w:val="none" w:sz="0" w:space="0" w:color="auto"/>
                <w:bottom w:val="none" w:sz="0" w:space="0" w:color="auto"/>
                <w:right w:val="none" w:sz="0" w:space="0" w:color="auto"/>
              </w:divBdr>
              <w:divsChild>
                <w:div w:id="196681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713700">
      <w:bodyDiv w:val="1"/>
      <w:marLeft w:val="0"/>
      <w:marRight w:val="0"/>
      <w:marTop w:val="0"/>
      <w:marBottom w:val="0"/>
      <w:divBdr>
        <w:top w:val="none" w:sz="0" w:space="0" w:color="auto"/>
        <w:left w:val="none" w:sz="0" w:space="0" w:color="auto"/>
        <w:bottom w:val="none" w:sz="0" w:space="0" w:color="auto"/>
        <w:right w:val="none" w:sz="0" w:space="0" w:color="auto"/>
      </w:divBdr>
      <w:divsChild>
        <w:div w:id="338892663">
          <w:marLeft w:val="0"/>
          <w:marRight w:val="0"/>
          <w:marTop w:val="0"/>
          <w:marBottom w:val="0"/>
          <w:divBdr>
            <w:top w:val="none" w:sz="0" w:space="0" w:color="auto"/>
            <w:left w:val="none" w:sz="0" w:space="0" w:color="auto"/>
            <w:bottom w:val="none" w:sz="0" w:space="0" w:color="auto"/>
            <w:right w:val="none" w:sz="0" w:space="0" w:color="auto"/>
          </w:divBdr>
          <w:divsChild>
            <w:div w:id="1749185681">
              <w:marLeft w:val="0"/>
              <w:marRight w:val="0"/>
              <w:marTop w:val="0"/>
              <w:marBottom w:val="0"/>
              <w:divBdr>
                <w:top w:val="none" w:sz="0" w:space="0" w:color="auto"/>
                <w:left w:val="none" w:sz="0" w:space="0" w:color="auto"/>
                <w:bottom w:val="none" w:sz="0" w:space="0" w:color="auto"/>
                <w:right w:val="none" w:sz="0" w:space="0" w:color="auto"/>
              </w:divBdr>
              <w:divsChild>
                <w:div w:id="35156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097787">
      <w:bodyDiv w:val="1"/>
      <w:marLeft w:val="0"/>
      <w:marRight w:val="0"/>
      <w:marTop w:val="0"/>
      <w:marBottom w:val="0"/>
      <w:divBdr>
        <w:top w:val="none" w:sz="0" w:space="0" w:color="auto"/>
        <w:left w:val="none" w:sz="0" w:space="0" w:color="auto"/>
        <w:bottom w:val="none" w:sz="0" w:space="0" w:color="auto"/>
        <w:right w:val="none" w:sz="0" w:space="0" w:color="auto"/>
      </w:divBdr>
      <w:divsChild>
        <w:div w:id="1280990991">
          <w:marLeft w:val="0"/>
          <w:marRight w:val="0"/>
          <w:marTop w:val="0"/>
          <w:marBottom w:val="0"/>
          <w:divBdr>
            <w:top w:val="none" w:sz="0" w:space="0" w:color="auto"/>
            <w:left w:val="none" w:sz="0" w:space="0" w:color="auto"/>
            <w:bottom w:val="none" w:sz="0" w:space="0" w:color="auto"/>
            <w:right w:val="none" w:sz="0" w:space="0" w:color="auto"/>
          </w:divBdr>
          <w:divsChild>
            <w:div w:id="1386416658">
              <w:marLeft w:val="0"/>
              <w:marRight w:val="0"/>
              <w:marTop w:val="0"/>
              <w:marBottom w:val="0"/>
              <w:divBdr>
                <w:top w:val="none" w:sz="0" w:space="0" w:color="auto"/>
                <w:left w:val="none" w:sz="0" w:space="0" w:color="auto"/>
                <w:bottom w:val="none" w:sz="0" w:space="0" w:color="auto"/>
                <w:right w:val="none" w:sz="0" w:space="0" w:color="auto"/>
              </w:divBdr>
              <w:divsChild>
                <w:div w:id="907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5524262">
      <w:bodyDiv w:val="1"/>
      <w:marLeft w:val="0"/>
      <w:marRight w:val="0"/>
      <w:marTop w:val="0"/>
      <w:marBottom w:val="0"/>
      <w:divBdr>
        <w:top w:val="none" w:sz="0" w:space="0" w:color="auto"/>
        <w:left w:val="none" w:sz="0" w:space="0" w:color="auto"/>
        <w:bottom w:val="none" w:sz="0" w:space="0" w:color="auto"/>
        <w:right w:val="none" w:sz="0" w:space="0" w:color="auto"/>
      </w:divBdr>
      <w:divsChild>
        <w:div w:id="677660002">
          <w:marLeft w:val="0"/>
          <w:marRight w:val="0"/>
          <w:marTop w:val="0"/>
          <w:marBottom w:val="0"/>
          <w:divBdr>
            <w:top w:val="none" w:sz="0" w:space="0" w:color="auto"/>
            <w:left w:val="none" w:sz="0" w:space="0" w:color="auto"/>
            <w:bottom w:val="none" w:sz="0" w:space="0" w:color="auto"/>
            <w:right w:val="none" w:sz="0" w:space="0" w:color="auto"/>
          </w:divBdr>
          <w:divsChild>
            <w:div w:id="1499464995">
              <w:marLeft w:val="0"/>
              <w:marRight w:val="0"/>
              <w:marTop w:val="0"/>
              <w:marBottom w:val="0"/>
              <w:divBdr>
                <w:top w:val="none" w:sz="0" w:space="0" w:color="auto"/>
                <w:left w:val="none" w:sz="0" w:space="0" w:color="auto"/>
                <w:bottom w:val="none" w:sz="0" w:space="0" w:color="auto"/>
                <w:right w:val="none" w:sz="0" w:space="0" w:color="auto"/>
              </w:divBdr>
              <w:divsChild>
                <w:div w:id="19746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187577">
      <w:bodyDiv w:val="1"/>
      <w:marLeft w:val="0"/>
      <w:marRight w:val="0"/>
      <w:marTop w:val="0"/>
      <w:marBottom w:val="0"/>
      <w:divBdr>
        <w:top w:val="none" w:sz="0" w:space="0" w:color="auto"/>
        <w:left w:val="none" w:sz="0" w:space="0" w:color="auto"/>
        <w:bottom w:val="none" w:sz="0" w:space="0" w:color="auto"/>
        <w:right w:val="none" w:sz="0" w:space="0" w:color="auto"/>
      </w:divBdr>
      <w:divsChild>
        <w:div w:id="1408072709">
          <w:marLeft w:val="0"/>
          <w:marRight w:val="0"/>
          <w:marTop w:val="0"/>
          <w:marBottom w:val="0"/>
          <w:divBdr>
            <w:top w:val="none" w:sz="0" w:space="0" w:color="auto"/>
            <w:left w:val="none" w:sz="0" w:space="0" w:color="auto"/>
            <w:bottom w:val="none" w:sz="0" w:space="0" w:color="auto"/>
            <w:right w:val="none" w:sz="0" w:space="0" w:color="auto"/>
          </w:divBdr>
          <w:divsChild>
            <w:div w:id="1624113244">
              <w:marLeft w:val="0"/>
              <w:marRight w:val="0"/>
              <w:marTop w:val="0"/>
              <w:marBottom w:val="0"/>
              <w:divBdr>
                <w:top w:val="none" w:sz="0" w:space="0" w:color="auto"/>
                <w:left w:val="none" w:sz="0" w:space="0" w:color="auto"/>
                <w:bottom w:val="none" w:sz="0" w:space="0" w:color="auto"/>
                <w:right w:val="none" w:sz="0" w:space="0" w:color="auto"/>
              </w:divBdr>
              <w:divsChild>
                <w:div w:id="2065182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034549">
      <w:bodyDiv w:val="1"/>
      <w:marLeft w:val="0"/>
      <w:marRight w:val="0"/>
      <w:marTop w:val="0"/>
      <w:marBottom w:val="0"/>
      <w:divBdr>
        <w:top w:val="none" w:sz="0" w:space="0" w:color="auto"/>
        <w:left w:val="none" w:sz="0" w:space="0" w:color="auto"/>
        <w:bottom w:val="none" w:sz="0" w:space="0" w:color="auto"/>
        <w:right w:val="none" w:sz="0" w:space="0" w:color="auto"/>
      </w:divBdr>
      <w:divsChild>
        <w:div w:id="2017229058">
          <w:marLeft w:val="0"/>
          <w:marRight w:val="0"/>
          <w:marTop w:val="0"/>
          <w:marBottom w:val="0"/>
          <w:divBdr>
            <w:top w:val="none" w:sz="0" w:space="0" w:color="auto"/>
            <w:left w:val="none" w:sz="0" w:space="0" w:color="auto"/>
            <w:bottom w:val="none" w:sz="0" w:space="0" w:color="auto"/>
            <w:right w:val="none" w:sz="0" w:space="0" w:color="auto"/>
          </w:divBdr>
          <w:divsChild>
            <w:div w:id="772896722">
              <w:marLeft w:val="0"/>
              <w:marRight w:val="0"/>
              <w:marTop w:val="0"/>
              <w:marBottom w:val="0"/>
              <w:divBdr>
                <w:top w:val="none" w:sz="0" w:space="0" w:color="auto"/>
                <w:left w:val="none" w:sz="0" w:space="0" w:color="auto"/>
                <w:bottom w:val="none" w:sz="0" w:space="0" w:color="auto"/>
                <w:right w:val="none" w:sz="0" w:space="0" w:color="auto"/>
              </w:divBdr>
              <w:divsChild>
                <w:div w:id="1412001157">
                  <w:marLeft w:val="0"/>
                  <w:marRight w:val="0"/>
                  <w:marTop w:val="0"/>
                  <w:marBottom w:val="0"/>
                  <w:divBdr>
                    <w:top w:val="none" w:sz="0" w:space="0" w:color="auto"/>
                    <w:left w:val="none" w:sz="0" w:space="0" w:color="auto"/>
                    <w:bottom w:val="none" w:sz="0" w:space="0" w:color="auto"/>
                    <w:right w:val="none" w:sz="0" w:space="0" w:color="auto"/>
                  </w:divBdr>
                </w:div>
              </w:divsChild>
            </w:div>
            <w:div w:id="800268006">
              <w:marLeft w:val="0"/>
              <w:marRight w:val="0"/>
              <w:marTop w:val="0"/>
              <w:marBottom w:val="0"/>
              <w:divBdr>
                <w:top w:val="none" w:sz="0" w:space="0" w:color="auto"/>
                <w:left w:val="none" w:sz="0" w:space="0" w:color="auto"/>
                <w:bottom w:val="none" w:sz="0" w:space="0" w:color="auto"/>
                <w:right w:val="none" w:sz="0" w:space="0" w:color="auto"/>
              </w:divBdr>
              <w:divsChild>
                <w:div w:id="1675106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300742">
      <w:bodyDiv w:val="1"/>
      <w:marLeft w:val="0"/>
      <w:marRight w:val="0"/>
      <w:marTop w:val="0"/>
      <w:marBottom w:val="0"/>
      <w:divBdr>
        <w:top w:val="none" w:sz="0" w:space="0" w:color="auto"/>
        <w:left w:val="none" w:sz="0" w:space="0" w:color="auto"/>
        <w:bottom w:val="none" w:sz="0" w:space="0" w:color="auto"/>
        <w:right w:val="none" w:sz="0" w:space="0" w:color="auto"/>
      </w:divBdr>
    </w:div>
    <w:div w:id="1917593866">
      <w:bodyDiv w:val="1"/>
      <w:marLeft w:val="0"/>
      <w:marRight w:val="0"/>
      <w:marTop w:val="0"/>
      <w:marBottom w:val="0"/>
      <w:divBdr>
        <w:top w:val="none" w:sz="0" w:space="0" w:color="auto"/>
        <w:left w:val="none" w:sz="0" w:space="0" w:color="auto"/>
        <w:bottom w:val="none" w:sz="0" w:space="0" w:color="auto"/>
        <w:right w:val="none" w:sz="0" w:space="0" w:color="auto"/>
      </w:divBdr>
      <w:divsChild>
        <w:div w:id="187989891">
          <w:marLeft w:val="0"/>
          <w:marRight w:val="0"/>
          <w:marTop w:val="0"/>
          <w:marBottom w:val="0"/>
          <w:divBdr>
            <w:top w:val="none" w:sz="0" w:space="0" w:color="auto"/>
            <w:left w:val="none" w:sz="0" w:space="0" w:color="auto"/>
            <w:bottom w:val="none" w:sz="0" w:space="0" w:color="auto"/>
            <w:right w:val="none" w:sz="0" w:space="0" w:color="auto"/>
          </w:divBdr>
          <w:divsChild>
            <w:div w:id="398020394">
              <w:marLeft w:val="0"/>
              <w:marRight w:val="0"/>
              <w:marTop w:val="0"/>
              <w:marBottom w:val="0"/>
              <w:divBdr>
                <w:top w:val="none" w:sz="0" w:space="0" w:color="auto"/>
                <w:left w:val="none" w:sz="0" w:space="0" w:color="auto"/>
                <w:bottom w:val="none" w:sz="0" w:space="0" w:color="auto"/>
                <w:right w:val="none" w:sz="0" w:space="0" w:color="auto"/>
              </w:divBdr>
              <w:divsChild>
                <w:div w:id="12913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yperlink" Target="https://help.sap.com/docs/connectivity/sap-btp-connectivity-cf/oauth-user-token-exchange-authentication?version=Cloud&amp;locale=en-US" TargetMode="External"/><Relationship Id="rId39" Type="http://schemas.openxmlformats.org/officeDocument/2006/relationships/image" Target="media/image20.png"/><Relationship Id="rId21" Type="http://schemas.openxmlformats.org/officeDocument/2006/relationships/hyperlink" Target="https://help.sap.com/docs/PROCESS_AUTOMATION/a331c4ef0a9d48a89c779fd449c022e7/7e292bf8a88e46f28c5226a82d691e64.html?locale=en-US" TargetMode="External"/><Relationship Id="rId34" Type="http://schemas.openxmlformats.org/officeDocument/2006/relationships/image" Target="media/image15.png"/><Relationship Id="rId42" Type="http://schemas.openxmlformats.org/officeDocument/2006/relationships/hyperlink" Target="https://help.sap.com/docs/PROCESS_AUTOMATION/a331c4ef0a9d48a89c779fd449c022e7/5e8a6de5d0a744ab902f720a68a93d97.html?locale=en-US" TargetMode="External"/><Relationship Id="rId47" Type="http://schemas.openxmlformats.org/officeDocument/2006/relationships/footer" Target="foot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image" Target="media/image10.png"/><Relationship Id="rId11" Type="http://schemas.openxmlformats.org/officeDocument/2006/relationships/image" Target="media/image1.png"/><Relationship Id="rId24" Type="http://schemas.openxmlformats.org/officeDocument/2006/relationships/hyperlink" Target="https://help.sap.com/docs/build-process-automation/sap-build-process-automation/configure-sap-document-management-service-for-process-attachments?version=Cloud" TargetMode="External"/><Relationship Id="rId32" Type="http://schemas.openxmlformats.org/officeDocument/2006/relationships/image" Target="media/image13.png"/><Relationship Id="rId37" Type="http://schemas.openxmlformats.org/officeDocument/2006/relationships/image" Target="media/image18.png"/><Relationship Id="rId40" Type="http://schemas.openxmlformats.org/officeDocument/2006/relationships/image" Target="media/image21.png"/><Relationship Id="rId45" Type="http://schemas.openxmlformats.org/officeDocument/2006/relationships/hyperlink" Target="http://www.sap.com/" TargetMode="External"/><Relationship Id="rId5" Type="http://schemas.openxmlformats.org/officeDocument/2006/relationships/numbering" Target="numbering.xml"/><Relationship Id="rId15" Type="http://schemas.openxmlformats.org/officeDocument/2006/relationships/footer" Target="footer4.xml"/><Relationship Id="rId23" Type="http://schemas.openxmlformats.org/officeDocument/2006/relationships/hyperlink" Target="http://&#8226;https:/help.sap.com/docs/build-process-automation/sap-build-process-automation/configuring-smtp-mail-destination?locale=en-US" TargetMode="External"/><Relationship Id="rId28" Type="http://schemas.openxmlformats.org/officeDocument/2006/relationships/image" Target="media/image9.png"/><Relationship Id="rId36" Type="http://schemas.openxmlformats.org/officeDocument/2006/relationships/image" Target="media/image17.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2.png"/><Relationship Id="rId44"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hyperlink" Target="https://help.sap.com/docs/PROCESS_AUTOMATION/a331c4ef0a9d48a89c779fd449c022e7/b9758013e1114c9194cd52de2885e9a9.html?locale=en-US" TargetMode="External"/><Relationship Id="rId27" Type="http://schemas.openxmlformats.org/officeDocument/2006/relationships/hyperlink" Target="https://help.sap.com/docs/PROCESS_AUTOMATION/a331c4ef0a9d48a89c779fd449c022e7/d65afd67cd15407da0f2cf4a3b1b3f6f.html?locale=en-US" TargetMode="External"/><Relationship Id="rId30" Type="http://schemas.openxmlformats.org/officeDocument/2006/relationships/image" Target="media/image11.png"/><Relationship Id="rId35" Type="http://schemas.openxmlformats.org/officeDocument/2006/relationships/image" Target="media/image16.png"/><Relationship Id="rId43" Type="http://schemas.openxmlformats.org/officeDocument/2006/relationships/footer" Target="footer5.xm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help.sap.com/docs/connectivity/sap-btp-connectivity-cf/create-http-destinations?version=Cloud&amp;locale=en-US" TargetMode="External"/><Relationship Id="rId33" Type="http://schemas.openxmlformats.org/officeDocument/2006/relationships/image" Target="media/image14.png"/><Relationship Id="rId38" Type="http://schemas.openxmlformats.org/officeDocument/2006/relationships/image" Target="media/image19.png"/><Relationship Id="rId46" Type="http://schemas.openxmlformats.org/officeDocument/2006/relationships/footer" Target="footer7.xml"/><Relationship Id="rId20" Type="http://schemas.openxmlformats.org/officeDocument/2006/relationships/image" Target="media/image8.png"/><Relationship Id="rId41" Type="http://schemas.openxmlformats.org/officeDocument/2006/relationships/hyperlink" Target="https://blogs.sap.com/2023/05/23/unlocking-seamless-maintenance-planning-using-sap-s-4hana-on-prem-sap-business-network-asset-collaboration-and-sap-build-process-automation/" TargetMode="External"/><Relationship Id="rId1" Type="http://schemas.openxmlformats.org/officeDocument/2006/relationships/customXml" Target="../customXml/item1.xml"/><Relationship Id="rId6"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hyperlink" Target="http://www.sap.com/legal-notice"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hyperlink" Target="http://www.sap.com/legal-notice" TargetMode="External"/></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_rels/footer7.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sap.com/legal-notice" TargetMode="External"/></Relationships>
</file>

<file path=word/_rels/footer8.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I047246/Downloads/SAP_SE_2023_long_A4.dotx" TargetMode="External"/></Relationships>
</file>

<file path=word/theme/theme1.xml><?xml version="1.0" encoding="utf-8"?>
<a:theme xmlns:a="http://schemas.openxmlformats.org/drawingml/2006/main" name="Office Theme">
  <a:themeElements>
    <a:clrScheme name="SAP">
      <a:dk1>
        <a:srgbClr val="000000"/>
      </a:dk1>
      <a:lt1>
        <a:srgbClr val="FFFFFF"/>
      </a:lt1>
      <a:dk2>
        <a:srgbClr val="CCCCCC"/>
      </a:dk2>
      <a:lt2>
        <a:srgbClr val="999999"/>
      </a:lt2>
      <a:accent1>
        <a:srgbClr val="F0AB00"/>
      </a:accent1>
      <a:accent2>
        <a:srgbClr val="666666"/>
      </a:accent2>
      <a:accent3>
        <a:srgbClr val="008FD3"/>
      </a:accent3>
      <a:accent4>
        <a:srgbClr val="4FB81C"/>
      </a:accent4>
      <a:accent5>
        <a:srgbClr val="E35500"/>
      </a:accent5>
      <a:accent6>
        <a:srgbClr val="970A82"/>
      </a:accent6>
      <a:hlink>
        <a:srgbClr val="008FD3"/>
      </a:hlink>
      <a:folHlink>
        <a:srgbClr val="008FD3"/>
      </a:folHlink>
    </a:clrScheme>
    <a:fontScheme name="Custom SAP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c3d58f9-27b8-4b68-8f25-1217c1d7573c">
      <Terms xmlns="http://schemas.microsoft.com/office/infopath/2007/PartnerControls"/>
    </lcf76f155ced4ddcb4097134ff3c332f>
    <TaxCatchAll xmlns="3461af17-f42e-4fe6-b76d-5afbe4095a39" xsi:nil="true"/>
    <TaxKeywordTaxHTField xmlns="3461af17-f42e-4fe6-b76d-5afbe4095a39">
      <Terms xmlns="http://schemas.microsoft.com/office/infopath/2007/PartnerControls"/>
    </TaxKeywordTaxHTField>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6E4E5B29CE49E4D938EC204A4C9D684" ma:contentTypeVersion="16" ma:contentTypeDescription="Create a new document." ma:contentTypeScope="" ma:versionID="cc355675f3ac79dd0cb30f38d57076fa">
  <xsd:schema xmlns:xsd="http://www.w3.org/2001/XMLSchema" xmlns:xs="http://www.w3.org/2001/XMLSchema" xmlns:p="http://schemas.microsoft.com/office/2006/metadata/properties" xmlns:ns2="dc3d58f9-27b8-4b68-8f25-1217c1d7573c" xmlns:ns3="3461af17-f42e-4fe6-b76d-5afbe4095a39" targetNamespace="http://schemas.microsoft.com/office/2006/metadata/properties" ma:root="true" ma:fieldsID="051205551cd48b26a3dfc37f76264f50" ns2:_="" ns3:_="">
    <xsd:import namespace="dc3d58f9-27b8-4b68-8f25-1217c1d7573c"/>
    <xsd:import namespace="3461af17-f42e-4fe6-b76d-5afbe4095a3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OCR" minOccurs="0"/>
                <xsd:element ref="ns3:TaxKeywordTaxHTField"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3d58f9-27b8-4b68-8f25-1217c1d75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7b3fb9d-ee0a-40a8-bd42-4026b75186d8"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1af17-f42e-4fe6-b76d-5afbe4095a3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a1317c0-879d-49ff-9449-bc62de1ba0d9}" ma:internalName="TaxCatchAll" ma:showField="CatchAllData" ma:web="3461af17-f42e-4fe6-b76d-5afbe4095a3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KeywordTaxHTField" ma:index="22" nillable="true" ma:taxonomy="true" ma:internalName="TaxKeywordTaxHTField" ma:taxonomyFieldName="TaxKeyword" ma:displayName="Enterprise Keywords" ma:fieldId="{23f27201-bee3-471e-b2e7-b64fd8b7ca38}" ma:taxonomyMulti="true" ma:sspId="c7b3fb9d-ee0a-40a8-bd42-4026b75186d8"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FCE7CE-1BF4-4F36-88DE-57AE7E2B9A27}">
  <ds:schemaRefs>
    <ds:schemaRef ds:uri="http://schemas.microsoft.com/office/2006/metadata/properties"/>
    <ds:schemaRef ds:uri="http://schemas.microsoft.com/office/infopath/2007/PartnerControls"/>
    <ds:schemaRef ds:uri="dc3d58f9-27b8-4b68-8f25-1217c1d7573c"/>
    <ds:schemaRef ds:uri="3461af17-f42e-4fe6-b76d-5afbe4095a39"/>
  </ds:schemaRefs>
</ds:datastoreItem>
</file>

<file path=customXml/itemProps2.xml><?xml version="1.0" encoding="utf-8"?>
<ds:datastoreItem xmlns:ds="http://schemas.openxmlformats.org/officeDocument/2006/customXml" ds:itemID="{E3F6B86B-7478-4940-9D0E-409AD3099014}">
  <ds:schemaRefs>
    <ds:schemaRef ds:uri="http://schemas.openxmlformats.org/officeDocument/2006/bibliography"/>
  </ds:schemaRefs>
</ds:datastoreItem>
</file>

<file path=customXml/itemProps3.xml><?xml version="1.0" encoding="utf-8"?>
<ds:datastoreItem xmlns:ds="http://schemas.openxmlformats.org/officeDocument/2006/customXml" ds:itemID="{3F9D4B49-7AFC-426D-A017-C1984E375270}">
  <ds:schemaRefs>
    <ds:schemaRef ds:uri="http://schemas.microsoft.com/sharepoint/v3/contenttype/forms"/>
  </ds:schemaRefs>
</ds:datastoreItem>
</file>

<file path=customXml/itemProps4.xml><?xml version="1.0" encoding="utf-8"?>
<ds:datastoreItem xmlns:ds="http://schemas.openxmlformats.org/officeDocument/2006/customXml" ds:itemID="{886AFE5D-61C6-4088-8E78-9BB1D21FF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3d58f9-27b8-4b68-8f25-1217c1d7573c"/>
    <ds:schemaRef ds:uri="3461af17-f42e-4fe6-b76d-5afbe4095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SAP_SE_2023_long_A4.dotx</Template>
  <TotalTime>295</TotalTime>
  <Pages>14</Pages>
  <Words>1877</Words>
  <Characters>10702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12554</CharactersWithSpaces>
  <SharedDoc>false</SharedDoc>
  <HLinks>
    <vt:vector size="204" baseType="variant">
      <vt:variant>
        <vt:i4>2490480</vt:i4>
      </vt:variant>
      <vt:variant>
        <vt:i4>159</vt:i4>
      </vt:variant>
      <vt:variant>
        <vt:i4>0</vt:i4>
      </vt:variant>
      <vt:variant>
        <vt:i4>5</vt:i4>
      </vt:variant>
      <vt:variant>
        <vt:lpwstr>http://www.sap.com/</vt:lpwstr>
      </vt:variant>
      <vt:variant>
        <vt:lpwstr/>
      </vt:variant>
      <vt:variant>
        <vt:i4>2949199</vt:i4>
      </vt:variant>
      <vt:variant>
        <vt:i4>156</vt:i4>
      </vt:variant>
      <vt:variant>
        <vt:i4>0</vt:i4>
      </vt:variant>
      <vt:variant>
        <vt:i4>5</vt:i4>
      </vt:variant>
      <vt:variant>
        <vt:lpwstr>https://help.sap.com/docs/PROCESS_AUTOMATION/a331c4ef0a9d48a89c779fd449c022e7/5e8a6de5d0a744ab902f720a68a93d97.html?locale=en-US</vt:lpwstr>
      </vt:variant>
      <vt:variant>
        <vt:lpwstr/>
      </vt:variant>
      <vt:variant>
        <vt:i4>1179740</vt:i4>
      </vt:variant>
      <vt:variant>
        <vt:i4>153</vt:i4>
      </vt:variant>
      <vt:variant>
        <vt:i4>0</vt:i4>
      </vt:variant>
      <vt:variant>
        <vt:i4>5</vt:i4>
      </vt:variant>
      <vt:variant>
        <vt:lpwstr>https://blogs.sap.com/2023/05/23/unlocking-seamless-maintenance-planning-using-sap-s-4hana-on-prem-sap-business-network-asset-collaboration-and-sap-build-process-automation/</vt:lpwstr>
      </vt:variant>
      <vt:variant>
        <vt:lpwstr/>
      </vt:variant>
      <vt:variant>
        <vt:i4>7995415</vt:i4>
      </vt:variant>
      <vt:variant>
        <vt:i4>150</vt:i4>
      </vt:variant>
      <vt:variant>
        <vt:i4>0</vt:i4>
      </vt:variant>
      <vt:variant>
        <vt:i4>5</vt:i4>
      </vt:variant>
      <vt:variant>
        <vt:lpwstr>https://help.sap.com/docs/PROCESS_AUTOMATION/a331c4ef0a9d48a89c779fd449c022e7/d65afd67cd15407da0f2cf4a3b1b3f6f.html?locale=en-US</vt:lpwstr>
      </vt:variant>
      <vt:variant>
        <vt:lpwstr/>
      </vt:variant>
      <vt:variant>
        <vt:i4>6619197</vt:i4>
      </vt:variant>
      <vt:variant>
        <vt:i4>147</vt:i4>
      </vt:variant>
      <vt:variant>
        <vt:i4>0</vt:i4>
      </vt:variant>
      <vt:variant>
        <vt:i4>5</vt:i4>
      </vt:variant>
      <vt:variant>
        <vt:lpwstr>https://help.sap.com/docs/connectivity/sap-btp-connectivity-cf/oauth-user-token-exchange-authentication?version=Cloud&amp;locale=en-US</vt:lpwstr>
      </vt:variant>
      <vt:variant>
        <vt:lpwstr/>
      </vt:variant>
      <vt:variant>
        <vt:i4>2687092</vt:i4>
      </vt:variant>
      <vt:variant>
        <vt:i4>144</vt:i4>
      </vt:variant>
      <vt:variant>
        <vt:i4>0</vt:i4>
      </vt:variant>
      <vt:variant>
        <vt:i4>5</vt:i4>
      </vt:variant>
      <vt:variant>
        <vt:lpwstr>https://help.sap.com/docs/connectivity/sap-btp-connectivity-cf/create-http-destinations?version=Cloud&amp;locale=en-US</vt:lpwstr>
      </vt:variant>
      <vt:variant>
        <vt:lpwstr/>
      </vt:variant>
      <vt:variant>
        <vt:i4>7143467</vt:i4>
      </vt:variant>
      <vt:variant>
        <vt:i4>141</vt:i4>
      </vt:variant>
      <vt:variant>
        <vt:i4>0</vt:i4>
      </vt:variant>
      <vt:variant>
        <vt:i4>5</vt:i4>
      </vt:variant>
      <vt:variant>
        <vt:lpwstr>https://help.sap.com/docs/build-process-automation/sap-build-process-automation/configure-sap-document-management-service-for-process-attachments?version=Cloud</vt:lpwstr>
      </vt:variant>
      <vt:variant>
        <vt:lpwstr/>
      </vt:variant>
      <vt:variant>
        <vt:i4>542900315</vt:i4>
      </vt:variant>
      <vt:variant>
        <vt:i4>138</vt:i4>
      </vt:variant>
      <vt:variant>
        <vt:i4>0</vt:i4>
      </vt:variant>
      <vt:variant>
        <vt:i4>5</vt:i4>
      </vt:variant>
      <vt:variant>
        <vt:lpwstr>http://•https/help.sap.com/docs/build-process-automation/sap-build-process-automation/configuring-smtp-mail-destination?locale=en-US</vt:lpwstr>
      </vt:variant>
      <vt:variant>
        <vt:lpwstr/>
      </vt:variant>
      <vt:variant>
        <vt:i4>2686992</vt:i4>
      </vt:variant>
      <vt:variant>
        <vt:i4>135</vt:i4>
      </vt:variant>
      <vt:variant>
        <vt:i4>0</vt:i4>
      </vt:variant>
      <vt:variant>
        <vt:i4>5</vt:i4>
      </vt:variant>
      <vt:variant>
        <vt:lpwstr>https://help.sap.com/docs/PROCESS_AUTOMATION/a331c4ef0a9d48a89c779fd449c022e7/b9758013e1114c9194cd52de2885e9a9.html?locale=en-US</vt:lpwstr>
      </vt:variant>
      <vt:variant>
        <vt:lpwstr/>
      </vt:variant>
      <vt:variant>
        <vt:i4>7471127</vt:i4>
      </vt:variant>
      <vt:variant>
        <vt:i4>132</vt:i4>
      </vt:variant>
      <vt:variant>
        <vt:i4>0</vt:i4>
      </vt:variant>
      <vt:variant>
        <vt:i4>5</vt:i4>
      </vt:variant>
      <vt:variant>
        <vt:lpwstr>https://help.sap.com/docs/PROCESS_AUTOMATION/a331c4ef0a9d48a89c779fd449c022e7/7e292bf8a88e46f28c5226a82d691e64.html?locale=en-US</vt:lpwstr>
      </vt:variant>
      <vt:variant>
        <vt:lpwstr/>
      </vt:variant>
      <vt:variant>
        <vt:i4>1310775</vt:i4>
      </vt:variant>
      <vt:variant>
        <vt:i4>122</vt:i4>
      </vt:variant>
      <vt:variant>
        <vt:i4>0</vt:i4>
      </vt:variant>
      <vt:variant>
        <vt:i4>5</vt:i4>
      </vt:variant>
      <vt:variant>
        <vt:lpwstr/>
      </vt:variant>
      <vt:variant>
        <vt:lpwstr>_Toc140659382</vt:lpwstr>
      </vt:variant>
      <vt:variant>
        <vt:i4>1310775</vt:i4>
      </vt:variant>
      <vt:variant>
        <vt:i4>116</vt:i4>
      </vt:variant>
      <vt:variant>
        <vt:i4>0</vt:i4>
      </vt:variant>
      <vt:variant>
        <vt:i4>5</vt:i4>
      </vt:variant>
      <vt:variant>
        <vt:lpwstr/>
      </vt:variant>
      <vt:variant>
        <vt:lpwstr>_Toc140659381</vt:lpwstr>
      </vt:variant>
      <vt:variant>
        <vt:i4>1310775</vt:i4>
      </vt:variant>
      <vt:variant>
        <vt:i4>110</vt:i4>
      </vt:variant>
      <vt:variant>
        <vt:i4>0</vt:i4>
      </vt:variant>
      <vt:variant>
        <vt:i4>5</vt:i4>
      </vt:variant>
      <vt:variant>
        <vt:lpwstr/>
      </vt:variant>
      <vt:variant>
        <vt:lpwstr>_Toc140659380</vt:lpwstr>
      </vt:variant>
      <vt:variant>
        <vt:i4>1769527</vt:i4>
      </vt:variant>
      <vt:variant>
        <vt:i4>104</vt:i4>
      </vt:variant>
      <vt:variant>
        <vt:i4>0</vt:i4>
      </vt:variant>
      <vt:variant>
        <vt:i4>5</vt:i4>
      </vt:variant>
      <vt:variant>
        <vt:lpwstr/>
      </vt:variant>
      <vt:variant>
        <vt:lpwstr>_Toc140659379</vt:lpwstr>
      </vt:variant>
      <vt:variant>
        <vt:i4>1769527</vt:i4>
      </vt:variant>
      <vt:variant>
        <vt:i4>98</vt:i4>
      </vt:variant>
      <vt:variant>
        <vt:i4>0</vt:i4>
      </vt:variant>
      <vt:variant>
        <vt:i4>5</vt:i4>
      </vt:variant>
      <vt:variant>
        <vt:lpwstr/>
      </vt:variant>
      <vt:variant>
        <vt:lpwstr>_Toc140659378</vt:lpwstr>
      </vt:variant>
      <vt:variant>
        <vt:i4>1769527</vt:i4>
      </vt:variant>
      <vt:variant>
        <vt:i4>92</vt:i4>
      </vt:variant>
      <vt:variant>
        <vt:i4>0</vt:i4>
      </vt:variant>
      <vt:variant>
        <vt:i4>5</vt:i4>
      </vt:variant>
      <vt:variant>
        <vt:lpwstr/>
      </vt:variant>
      <vt:variant>
        <vt:lpwstr>_Toc140659377</vt:lpwstr>
      </vt:variant>
      <vt:variant>
        <vt:i4>1769527</vt:i4>
      </vt:variant>
      <vt:variant>
        <vt:i4>86</vt:i4>
      </vt:variant>
      <vt:variant>
        <vt:i4>0</vt:i4>
      </vt:variant>
      <vt:variant>
        <vt:i4>5</vt:i4>
      </vt:variant>
      <vt:variant>
        <vt:lpwstr/>
      </vt:variant>
      <vt:variant>
        <vt:lpwstr>_Toc140659376</vt:lpwstr>
      </vt:variant>
      <vt:variant>
        <vt:i4>1769527</vt:i4>
      </vt:variant>
      <vt:variant>
        <vt:i4>80</vt:i4>
      </vt:variant>
      <vt:variant>
        <vt:i4>0</vt:i4>
      </vt:variant>
      <vt:variant>
        <vt:i4>5</vt:i4>
      </vt:variant>
      <vt:variant>
        <vt:lpwstr/>
      </vt:variant>
      <vt:variant>
        <vt:lpwstr>_Toc140659375</vt:lpwstr>
      </vt:variant>
      <vt:variant>
        <vt:i4>1769527</vt:i4>
      </vt:variant>
      <vt:variant>
        <vt:i4>74</vt:i4>
      </vt:variant>
      <vt:variant>
        <vt:i4>0</vt:i4>
      </vt:variant>
      <vt:variant>
        <vt:i4>5</vt:i4>
      </vt:variant>
      <vt:variant>
        <vt:lpwstr/>
      </vt:variant>
      <vt:variant>
        <vt:lpwstr>_Toc140659374</vt:lpwstr>
      </vt:variant>
      <vt:variant>
        <vt:i4>1769527</vt:i4>
      </vt:variant>
      <vt:variant>
        <vt:i4>68</vt:i4>
      </vt:variant>
      <vt:variant>
        <vt:i4>0</vt:i4>
      </vt:variant>
      <vt:variant>
        <vt:i4>5</vt:i4>
      </vt:variant>
      <vt:variant>
        <vt:lpwstr/>
      </vt:variant>
      <vt:variant>
        <vt:lpwstr>_Toc140659373</vt:lpwstr>
      </vt:variant>
      <vt:variant>
        <vt:i4>1769527</vt:i4>
      </vt:variant>
      <vt:variant>
        <vt:i4>62</vt:i4>
      </vt:variant>
      <vt:variant>
        <vt:i4>0</vt:i4>
      </vt:variant>
      <vt:variant>
        <vt:i4>5</vt:i4>
      </vt:variant>
      <vt:variant>
        <vt:lpwstr/>
      </vt:variant>
      <vt:variant>
        <vt:lpwstr>_Toc140659372</vt:lpwstr>
      </vt:variant>
      <vt:variant>
        <vt:i4>1769527</vt:i4>
      </vt:variant>
      <vt:variant>
        <vt:i4>56</vt:i4>
      </vt:variant>
      <vt:variant>
        <vt:i4>0</vt:i4>
      </vt:variant>
      <vt:variant>
        <vt:i4>5</vt:i4>
      </vt:variant>
      <vt:variant>
        <vt:lpwstr/>
      </vt:variant>
      <vt:variant>
        <vt:lpwstr>_Toc140659371</vt:lpwstr>
      </vt:variant>
      <vt:variant>
        <vt:i4>1769527</vt:i4>
      </vt:variant>
      <vt:variant>
        <vt:i4>50</vt:i4>
      </vt:variant>
      <vt:variant>
        <vt:i4>0</vt:i4>
      </vt:variant>
      <vt:variant>
        <vt:i4>5</vt:i4>
      </vt:variant>
      <vt:variant>
        <vt:lpwstr/>
      </vt:variant>
      <vt:variant>
        <vt:lpwstr>_Toc140659370</vt:lpwstr>
      </vt:variant>
      <vt:variant>
        <vt:i4>1703991</vt:i4>
      </vt:variant>
      <vt:variant>
        <vt:i4>44</vt:i4>
      </vt:variant>
      <vt:variant>
        <vt:i4>0</vt:i4>
      </vt:variant>
      <vt:variant>
        <vt:i4>5</vt:i4>
      </vt:variant>
      <vt:variant>
        <vt:lpwstr/>
      </vt:variant>
      <vt:variant>
        <vt:lpwstr>_Toc140659369</vt:lpwstr>
      </vt:variant>
      <vt:variant>
        <vt:i4>1703991</vt:i4>
      </vt:variant>
      <vt:variant>
        <vt:i4>38</vt:i4>
      </vt:variant>
      <vt:variant>
        <vt:i4>0</vt:i4>
      </vt:variant>
      <vt:variant>
        <vt:i4>5</vt:i4>
      </vt:variant>
      <vt:variant>
        <vt:lpwstr/>
      </vt:variant>
      <vt:variant>
        <vt:lpwstr>_Toc140659368</vt:lpwstr>
      </vt:variant>
      <vt:variant>
        <vt:i4>1703991</vt:i4>
      </vt:variant>
      <vt:variant>
        <vt:i4>32</vt:i4>
      </vt:variant>
      <vt:variant>
        <vt:i4>0</vt:i4>
      </vt:variant>
      <vt:variant>
        <vt:i4>5</vt:i4>
      </vt:variant>
      <vt:variant>
        <vt:lpwstr/>
      </vt:variant>
      <vt:variant>
        <vt:lpwstr>_Toc140659367</vt:lpwstr>
      </vt:variant>
      <vt:variant>
        <vt:i4>1703991</vt:i4>
      </vt:variant>
      <vt:variant>
        <vt:i4>26</vt:i4>
      </vt:variant>
      <vt:variant>
        <vt:i4>0</vt:i4>
      </vt:variant>
      <vt:variant>
        <vt:i4>5</vt:i4>
      </vt:variant>
      <vt:variant>
        <vt:lpwstr/>
      </vt:variant>
      <vt:variant>
        <vt:lpwstr>_Toc140659366</vt:lpwstr>
      </vt:variant>
      <vt:variant>
        <vt:i4>1703991</vt:i4>
      </vt:variant>
      <vt:variant>
        <vt:i4>20</vt:i4>
      </vt:variant>
      <vt:variant>
        <vt:i4>0</vt:i4>
      </vt:variant>
      <vt:variant>
        <vt:i4>5</vt:i4>
      </vt:variant>
      <vt:variant>
        <vt:lpwstr/>
      </vt:variant>
      <vt:variant>
        <vt:lpwstr>_Toc140659365</vt:lpwstr>
      </vt:variant>
      <vt:variant>
        <vt:i4>1703991</vt:i4>
      </vt:variant>
      <vt:variant>
        <vt:i4>14</vt:i4>
      </vt:variant>
      <vt:variant>
        <vt:i4>0</vt:i4>
      </vt:variant>
      <vt:variant>
        <vt:i4>5</vt:i4>
      </vt:variant>
      <vt:variant>
        <vt:lpwstr/>
      </vt:variant>
      <vt:variant>
        <vt:lpwstr>_Toc140659364</vt:lpwstr>
      </vt:variant>
      <vt:variant>
        <vt:i4>1703991</vt:i4>
      </vt:variant>
      <vt:variant>
        <vt:i4>8</vt:i4>
      </vt:variant>
      <vt:variant>
        <vt:i4>0</vt:i4>
      </vt:variant>
      <vt:variant>
        <vt:i4>5</vt:i4>
      </vt:variant>
      <vt:variant>
        <vt:lpwstr/>
      </vt:variant>
      <vt:variant>
        <vt:lpwstr>_Toc140659363</vt:lpwstr>
      </vt:variant>
      <vt:variant>
        <vt:i4>1703991</vt:i4>
      </vt:variant>
      <vt:variant>
        <vt:i4>2</vt:i4>
      </vt:variant>
      <vt:variant>
        <vt:i4>0</vt:i4>
      </vt:variant>
      <vt:variant>
        <vt:i4>5</vt:i4>
      </vt:variant>
      <vt:variant>
        <vt:lpwstr/>
      </vt:variant>
      <vt:variant>
        <vt:lpwstr>_Toc140659362</vt:lpwstr>
      </vt:variant>
      <vt:variant>
        <vt:i4>3670128</vt:i4>
      </vt:variant>
      <vt:variant>
        <vt:i4>18</vt:i4>
      </vt:variant>
      <vt:variant>
        <vt:i4>0</vt:i4>
      </vt:variant>
      <vt:variant>
        <vt:i4>5</vt:i4>
      </vt:variant>
      <vt:variant>
        <vt:lpwstr>http://www.sap.com/legal-notice</vt:lpwstr>
      </vt:variant>
      <vt:variant>
        <vt:lpwstr/>
      </vt:variant>
      <vt:variant>
        <vt:i4>3670128</vt:i4>
      </vt:variant>
      <vt:variant>
        <vt:i4>15</vt:i4>
      </vt:variant>
      <vt:variant>
        <vt:i4>0</vt:i4>
      </vt:variant>
      <vt:variant>
        <vt:i4>5</vt:i4>
      </vt:variant>
      <vt:variant>
        <vt:lpwstr>http://www.sap.com/legal-notice</vt:lpwstr>
      </vt:variant>
      <vt:variant>
        <vt:lpwstr/>
      </vt:variant>
      <vt:variant>
        <vt:i4>3670128</vt:i4>
      </vt:variant>
      <vt:variant>
        <vt:i4>6</vt:i4>
      </vt:variant>
      <vt:variant>
        <vt:i4>0</vt:i4>
      </vt:variant>
      <vt:variant>
        <vt:i4>5</vt:i4>
      </vt:variant>
      <vt:variant>
        <vt:lpwstr>http://www.sap.com/legal-notice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Arora, Aditi</cp:lastModifiedBy>
  <cp:revision>236</cp:revision>
  <cp:lastPrinted>2023-07-24T09:18:00Z</cp:lastPrinted>
  <dcterms:created xsi:type="dcterms:W3CDTF">2023-06-14T03:17:00Z</dcterms:created>
  <dcterms:modified xsi:type="dcterms:W3CDTF">2023-07-31T08:49:00Z</dcterms:modified>
  <cp:version>0.2</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0x01010026E4E5B29CE49E4D938EC204A4C9D684</vt:lpwstr>
  </property>
  <property fmtid="{D5CDD505-2E9C-101B-9397-08002B2CF9AE}" pid="4" name="TaxKeyword">
    <vt:lpwstr/>
  </property>
</Properties>
</file>