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AC" w:rsidRPr="00DF5E77" w:rsidRDefault="00360CAC" w:rsidP="00360CAC">
      <w:pPr>
        <w:pStyle w:val="NormalWeb"/>
        <w:shd w:val="clear" w:color="auto" w:fill="FFFFFF"/>
        <w:spacing w:before="0" w:beforeAutospacing="0" w:after="0" w:afterAutospacing="0" w:line="300" w:lineRule="atLeast"/>
        <w:rPr>
          <w:rFonts w:asciiTheme="minorHAnsi" w:hAnsiTheme="minorHAnsi" w:cs="Arial"/>
          <w:color w:val="333333"/>
          <w:sz w:val="22"/>
        </w:rPr>
      </w:pPr>
      <w:r w:rsidRPr="00DF5E77">
        <w:rPr>
          <w:rStyle w:val="Emphasis"/>
          <w:rFonts w:asciiTheme="minorHAnsi" w:hAnsiTheme="minorHAnsi" w:cs="Arial"/>
          <w:b/>
          <w:bCs/>
          <w:i w:val="0"/>
          <w:color w:val="333333"/>
          <w:sz w:val="22"/>
        </w:rPr>
        <w:t>Motivation:</w:t>
      </w:r>
    </w:p>
    <w:p w:rsidR="00360CAC" w:rsidRPr="00DF5E77" w:rsidRDefault="008F193C" w:rsidP="00360CAC">
      <w:pPr>
        <w:pStyle w:val="NormalWeb"/>
        <w:shd w:val="clear" w:color="auto" w:fill="FFFFFF"/>
        <w:spacing w:before="0" w:beforeAutospacing="0" w:after="0" w:afterAutospacing="0" w:line="300" w:lineRule="atLeast"/>
        <w:rPr>
          <w:rFonts w:asciiTheme="minorHAnsi" w:hAnsiTheme="minorHAnsi" w:cs="Arial"/>
          <w:color w:val="333333"/>
          <w:sz w:val="22"/>
        </w:rPr>
      </w:pPr>
      <w:r>
        <w:rPr>
          <w:rFonts w:asciiTheme="minorHAnsi" w:hAnsiTheme="minorHAnsi" w:cs="Arial"/>
          <w:color w:val="333333"/>
          <w:sz w:val="22"/>
        </w:rPr>
        <w:t>Points to consider while choosing</w:t>
      </w:r>
      <w:r w:rsidR="00360CAC" w:rsidRPr="00DF5E77">
        <w:rPr>
          <w:rFonts w:asciiTheme="minorHAnsi" w:hAnsiTheme="minorHAnsi" w:cs="Arial"/>
          <w:color w:val="333333"/>
          <w:sz w:val="22"/>
        </w:rPr>
        <w:t xml:space="preserve"> XSLT </w:t>
      </w:r>
      <w:r>
        <w:rPr>
          <w:rFonts w:asciiTheme="minorHAnsi" w:hAnsiTheme="minorHAnsi" w:cs="Arial"/>
          <w:color w:val="333333"/>
          <w:sz w:val="22"/>
        </w:rPr>
        <w:t>or</w:t>
      </w:r>
      <w:r w:rsidR="00360CAC" w:rsidRPr="00DF5E77">
        <w:rPr>
          <w:rFonts w:asciiTheme="minorHAnsi" w:hAnsiTheme="minorHAnsi" w:cs="Arial"/>
          <w:color w:val="333333"/>
          <w:sz w:val="22"/>
        </w:rPr>
        <w:t xml:space="preserve"> Scripts</w:t>
      </w:r>
    </w:p>
    <w:p w:rsidR="003D1074" w:rsidRPr="00DF5E77" w:rsidRDefault="003D1074" w:rsidP="00360CAC">
      <w:pPr>
        <w:pStyle w:val="NormalWeb"/>
        <w:shd w:val="clear" w:color="auto" w:fill="FFFFFF"/>
        <w:spacing w:before="0" w:beforeAutospacing="0" w:after="0" w:afterAutospacing="0" w:line="300" w:lineRule="atLeast"/>
        <w:rPr>
          <w:rFonts w:asciiTheme="minorHAnsi" w:hAnsiTheme="minorHAnsi" w:cs="Arial"/>
          <w:color w:val="333333"/>
          <w:sz w:val="22"/>
        </w:rPr>
      </w:pPr>
    </w:p>
    <w:p w:rsidR="00345E42" w:rsidRPr="00DF5E77" w:rsidRDefault="00360CAC" w:rsidP="00360CAC">
      <w:pPr>
        <w:pStyle w:val="NormalWeb"/>
        <w:shd w:val="clear" w:color="auto" w:fill="FFFFFF"/>
        <w:spacing w:before="0" w:beforeAutospacing="0" w:after="0" w:afterAutospacing="0" w:line="300" w:lineRule="atLeast"/>
        <w:rPr>
          <w:rFonts w:asciiTheme="minorHAnsi" w:hAnsiTheme="minorHAnsi" w:cs="Arial"/>
          <w:color w:val="333333"/>
          <w:sz w:val="22"/>
        </w:rPr>
      </w:pPr>
      <w:r w:rsidRPr="00DF5E77">
        <w:rPr>
          <w:rStyle w:val="Emphasis"/>
          <w:rFonts w:asciiTheme="minorHAnsi" w:hAnsiTheme="minorHAnsi" w:cs="Arial"/>
          <w:b/>
          <w:bCs/>
          <w:i w:val="0"/>
          <w:color w:val="333333"/>
          <w:sz w:val="22"/>
        </w:rPr>
        <w:t>Guidelines:</w:t>
      </w:r>
      <w:r w:rsidRPr="00DF5E77">
        <w:rPr>
          <w:rStyle w:val="apple-converted-space"/>
          <w:rFonts w:asciiTheme="minorHAnsi" w:hAnsiTheme="minorHAnsi" w:cs="Arial"/>
          <w:b/>
          <w:bCs/>
          <w:iCs/>
          <w:color w:val="333333"/>
          <w:sz w:val="22"/>
        </w:rPr>
        <w:t> </w:t>
      </w:r>
      <w:r w:rsidRPr="00DF5E77">
        <w:rPr>
          <w:rFonts w:asciiTheme="minorHAnsi" w:hAnsiTheme="minorHAnsi" w:cs="Arial"/>
          <w:color w:val="333333"/>
          <w:sz w:val="22"/>
        </w:rPr>
        <w:br/>
        <w:t xml:space="preserve">There are no </w:t>
      </w:r>
      <w:r w:rsidR="00345E42" w:rsidRPr="00DF5E77">
        <w:rPr>
          <w:rFonts w:asciiTheme="minorHAnsi" w:hAnsiTheme="minorHAnsi" w:cs="Arial"/>
          <w:color w:val="333333"/>
          <w:sz w:val="22"/>
        </w:rPr>
        <w:t>straight</w:t>
      </w:r>
      <w:r w:rsidRPr="00DF5E77">
        <w:rPr>
          <w:rFonts w:asciiTheme="minorHAnsi" w:hAnsiTheme="minorHAnsi" w:cs="Arial"/>
          <w:color w:val="333333"/>
          <w:sz w:val="22"/>
        </w:rPr>
        <w:t xml:space="preserve"> guidelines </w:t>
      </w:r>
      <w:r w:rsidR="00345E42" w:rsidRPr="00DF5E77">
        <w:rPr>
          <w:rFonts w:asciiTheme="minorHAnsi" w:hAnsiTheme="minorHAnsi" w:cs="Arial"/>
          <w:color w:val="333333"/>
          <w:sz w:val="22"/>
        </w:rPr>
        <w:t>on</w:t>
      </w:r>
      <w:r w:rsidRPr="00DF5E77">
        <w:rPr>
          <w:rFonts w:asciiTheme="minorHAnsi" w:hAnsiTheme="minorHAnsi" w:cs="Arial"/>
          <w:color w:val="333333"/>
          <w:sz w:val="22"/>
        </w:rPr>
        <w:t xml:space="preserve"> </w:t>
      </w:r>
      <w:r w:rsidR="00345E42" w:rsidRPr="00DF5E77">
        <w:rPr>
          <w:rFonts w:asciiTheme="minorHAnsi" w:hAnsiTheme="minorHAnsi" w:cs="Arial"/>
          <w:color w:val="333333"/>
          <w:sz w:val="22"/>
        </w:rPr>
        <w:t>using one over the other</w:t>
      </w:r>
      <w:r w:rsidRPr="00DF5E77">
        <w:rPr>
          <w:rFonts w:asciiTheme="minorHAnsi" w:hAnsiTheme="minorHAnsi" w:cs="Arial"/>
          <w:color w:val="333333"/>
          <w:sz w:val="22"/>
        </w:rPr>
        <w:t xml:space="preserve"> – it depends on the usecase. </w:t>
      </w:r>
    </w:p>
    <w:p w:rsidR="00345E42" w:rsidRPr="00DF5E77" w:rsidRDefault="00907A40" w:rsidP="00360CAC">
      <w:pPr>
        <w:pStyle w:val="NormalWeb"/>
        <w:shd w:val="clear" w:color="auto" w:fill="FFFFFF"/>
        <w:spacing w:before="0" w:beforeAutospacing="0" w:after="0" w:afterAutospacing="0" w:line="300" w:lineRule="atLeast"/>
        <w:rPr>
          <w:rFonts w:asciiTheme="minorHAnsi" w:hAnsiTheme="minorHAnsi" w:cs="Arial"/>
          <w:color w:val="333333"/>
          <w:sz w:val="22"/>
        </w:rPr>
      </w:pPr>
      <w:r w:rsidRPr="00DF5E77">
        <w:rPr>
          <w:rFonts w:asciiTheme="minorHAnsi" w:hAnsiTheme="minorHAnsi" w:cs="Arial"/>
          <w:color w:val="333333"/>
          <w:sz w:val="22"/>
        </w:rPr>
        <w:t>You may</w:t>
      </w:r>
      <w:r w:rsidR="00360CAC" w:rsidRPr="00DF5E77">
        <w:rPr>
          <w:rFonts w:asciiTheme="minorHAnsi" w:hAnsiTheme="minorHAnsi" w:cs="Arial"/>
          <w:color w:val="333333"/>
          <w:sz w:val="22"/>
        </w:rPr>
        <w:t xml:space="preserve"> consider</w:t>
      </w:r>
      <w:r w:rsidRPr="00DF5E77">
        <w:rPr>
          <w:rFonts w:asciiTheme="minorHAnsi" w:hAnsiTheme="minorHAnsi" w:cs="Arial"/>
          <w:color w:val="333333"/>
          <w:sz w:val="22"/>
        </w:rPr>
        <w:t xml:space="preserve"> the following points while making a decision</w:t>
      </w:r>
      <w:r w:rsidR="00345E42" w:rsidRPr="00DF5E77">
        <w:rPr>
          <w:rFonts w:asciiTheme="minorHAnsi" w:hAnsiTheme="minorHAnsi" w:cs="Arial"/>
          <w:color w:val="333333"/>
          <w:sz w:val="22"/>
        </w:rPr>
        <w:t>:</w:t>
      </w:r>
    </w:p>
    <w:p w:rsidR="00907A40" w:rsidRPr="00DF5E77" w:rsidRDefault="00907A40"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If you need to change the XML structure, like cloning a node or deleting a node, etc., it is easy and quick to develop it using XSLT.</w:t>
      </w:r>
    </w:p>
    <w:p w:rsidR="00907A40" w:rsidRPr="00DF5E77" w:rsidRDefault="00907A40"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If you need to perform some calculations based on the XML data and set some variables, an optimal instrument would be a script.</w:t>
      </w:r>
    </w:p>
    <w:p w:rsidR="00907A40" w:rsidRPr="00DF5E77" w:rsidRDefault="00907A40"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 xml:space="preserve">XML parsing within a </w:t>
      </w:r>
      <w:r w:rsidR="006D30A9" w:rsidRPr="00DF5E77">
        <w:rPr>
          <w:rFonts w:asciiTheme="minorHAnsi" w:hAnsiTheme="minorHAnsi" w:cs="Arial"/>
          <w:color w:val="333333"/>
          <w:sz w:val="22"/>
        </w:rPr>
        <w:t>s</w:t>
      </w:r>
      <w:r w:rsidRPr="00DF5E77">
        <w:rPr>
          <w:rFonts w:asciiTheme="minorHAnsi" w:hAnsiTheme="minorHAnsi" w:cs="Arial"/>
          <w:color w:val="333333"/>
          <w:sz w:val="22"/>
        </w:rPr>
        <w:t>cript</w:t>
      </w:r>
      <w:r w:rsidR="006D30A9" w:rsidRPr="00DF5E77">
        <w:rPr>
          <w:rFonts w:asciiTheme="minorHAnsi" w:hAnsiTheme="minorHAnsi" w:cs="Arial"/>
          <w:color w:val="333333"/>
          <w:sz w:val="22"/>
        </w:rPr>
        <w:t xml:space="preserve"> is</w:t>
      </w:r>
      <w:r w:rsidRPr="00DF5E77">
        <w:rPr>
          <w:rFonts w:asciiTheme="minorHAnsi" w:hAnsiTheme="minorHAnsi" w:cs="Arial"/>
          <w:color w:val="333333"/>
          <w:sz w:val="22"/>
        </w:rPr>
        <w:t xml:space="preserve"> susceptible to XXE attacks</w:t>
      </w:r>
      <w:r w:rsidR="006D30A9" w:rsidRPr="00DF5E77">
        <w:rPr>
          <w:rFonts w:asciiTheme="minorHAnsi" w:hAnsiTheme="minorHAnsi" w:cs="Arial"/>
          <w:color w:val="333333"/>
          <w:sz w:val="22"/>
        </w:rPr>
        <w:t xml:space="preserve"> (XML External Entity</w:t>
      </w:r>
      <w:r w:rsidR="00A6111E" w:rsidRPr="00DF5E77">
        <w:rPr>
          <w:rFonts w:asciiTheme="minorHAnsi" w:hAnsiTheme="minorHAnsi" w:cs="Arial"/>
          <w:color w:val="333333"/>
          <w:sz w:val="22"/>
        </w:rPr>
        <w:t xml:space="preserve"> attacks</w:t>
      </w:r>
      <w:r w:rsidR="006D30A9" w:rsidRPr="00DF5E77">
        <w:rPr>
          <w:rFonts w:asciiTheme="minorHAnsi" w:hAnsiTheme="minorHAnsi" w:cs="Arial"/>
          <w:color w:val="333333"/>
          <w:sz w:val="22"/>
        </w:rPr>
        <w:t xml:space="preserve">) - </w:t>
      </w:r>
      <w:r w:rsidR="00A6111E" w:rsidRPr="00DF5E77">
        <w:rPr>
          <w:rFonts w:asciiTheme="minorHAnsi" w:hAnsiTheme="minorHAnsi" w:cs="Arial"/>
          <w:color w:val="333333"/>
          <w:sz w:val="22"/>
        </w:rPr>
        <w:t>instead</w:t>
      </w:r>
      <w:r w:rsidR="006D30A9" w:rsidRPr="00DF5E77">
        <w:rPr>
          <w:rFonts w:asciiTheme="minorHAnsi" w:hAnsiTheme="minorHAnsi" w:cs="Arial"/>
          <w:color w:val="333333"/>
          <w:sz w:val="22"/>
        </w:rPr>
        <w:t xml:space="preserve"> </w:t>
      </w:r>
      <w:r w:rsidR="00A6111E" w:rsidRPr="00DF5E77">
        <w:rPr>
          <w:rFonts w:asciiTheme="minorHAnsi" w:hAnsiTheme="minorHAnsi" w:cs="Arial"/>
          <w:color w:val="333333"/>
          <w:sz w:val="22"/>
        </w:rPr>
        <w:t>request a specific payload type as this will</w:t>
      </w:r>
      <w:r w:rsidR="006D30A9" w:rsidRPr="00DF5E77">
        <w:rPr>
          <w:rFonts w:asciiTheme="minorHAnsi" w:hAnsiTheme="minorHAnsi" w:cs="Arial"/>
          <w:color w:val="333333"/>
          <w:sz w:val="22"/>
        </w:rPr>
        <w:t xml:space="preserve"> </w:t>
      </w:r>
      <w:r w:rsidR="00A6111E" w:rsidRPr="00DF5E77">
        <w:rPr>
          <w:rFonts w:asciiTheme="minorHAnsi" w:hAnsiTheme="minorHAnsi" w:cs="Arial"/>
          <w:color w:val="333333"/>
          <w:sz w:val="22"/>
        </w:rPr>
        <w:t>trigger type conversion implicitly. This will not be prone to any attacks as the parser that is running during that conversion is secure. For example</w:t>
      </w:r>
      <w:r w:rsidR="006D30A9" w:rsidRPr="00DF5E77">
        <w:rPr>
          <w:rFonts w:asciiTheme="minorHAnsi" w:hAnsiTheme="minorHAnsi" w:cs="Arial"/>
          <w:color w:val="333333"/>
          <w:sz w:val="22"/>
        </w:rPr>
        <w:t xml:space="preserve"> instead of requesting the message body </w:t>
      </w:r>
      <w:r w:rsidR="00A6111E" w:rsidRPr="00DF5E77">
        <w:rPr>
          <w:rFonts w:asciiTheme="minorHAnsi" w:hAnsiTheme="minorHAnsi" w:cs="Arial"/>
          <w:color w:val="333333"/>
          <w:sz w:val="22"/>
        </w:rPr>
        <w:t xml:space="preserve">as an </w:t>
      </w:r>
      <w:proofErr w:type="spellStart"/>
      <w:r w:rsidR="00A6111E" w:rsidRPr="00DF5E77">
        <w:rPr>
          <w:rFonts w:asciiTheme="minorHAnsi" w:hAnsiTheme="minorHAnsi" w:cs="Arial"/>
          <w:color w:val="333333"/>
          <w:sz w:val="22"/>
        </w:rPr>
        <w:t>InputStream</w:t>
      </w:r>
      <w:proofErr w:type="spellEnd"/>
      <w:r w:rsidR="00A6111E" w:rsidRPr="00DF5E77">
        <w:rPr>
          <w:rFonts w:asciiTheme="minorHAnsi" w:hAnsiTheme="minorHAnsi" w:cs="Arial"/>
          <w:color w:val="333333"/>
          <w:sz w:val="22"/>
        </w:rPr>
        <w:t xml:space="preserve"> and then parsing</w:t>
      </w:r>
      <w:r w:rsidR="006D30A9" w:rsidRPr="00DF5E77">
        <w:rPr>
          <w:rFonts w:asciiTheme="minorHAnsi" w:hAnsiTheme="minorHAnsi" w:cs="Arial"/>
          <w:color w:val="333333"/>
          <w:sz w:val="22"/>
        </w:rPr>
        <w:t xml:space="preserve"> it into a Document, you</w:t>
      </w:r>
      <w:r w:rsidR="00A6111E" w:rsidRPr="00DF5E77">
        <w:rPr>
          <w:rFonts w:asciiTheme="minorHAnsi" w:hAnsiTheme="minorHAnsi" w:cs="Arial"/>
          <w:color w:val="333333"/>
          <w:sz w:val="22"/>
        </w:rPr>
        <w:t xml:space="preserve"> can</w:t>
      </w:r>
      <w:r w:rsidR="006D30A9" w:rsidRPr="00DF5E77">
        <w:rPr>
          <w:rFonts w:asciiTheme="minorHAnsi" w:hAnsiTheme="minorHAnsi" w:cs="Arial"/>
          <w:color w:val="333333"/>
          <w:sz w:val="22"/>
        </w:rPr>
        <w:t xml:space="preserve"> request the message body as a Document. </w:t>
      </w:r>
    </w:p>
    <w:p w:rsidR="00345E42" w:rsidRPr="00DF5E77" w:rsidRDefault="00345E42"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D</w:t>
      </w:r>
      <w:r w:rsidR="00360CAC" w:rsidRPr="00DF5E77">
        <w:rPr>
          <w:rFonts w:asciiTheme="minorHAnsi" w:hAnsiTheme="minorHAnsi" w:cs="Arial"/>
          <w:color w:val="333333"/>
          <w:sz w:val="22"/>
        </w:rPr>
        <w:t>atatype changes can prove to be very expensive and may bring down the performance. Try to keep the conversions to the minimum</w:t>
      </w:r>
      <w:r w:rsidR="006D30A9" w:rsidRPr="00DF5E77">
        <w:rPr>
          <w:rFonts w:asciiTheme="minorHAnsi" w:hAnsiTheme="minorHAnsi" w:cs="Arial"/>
          <w:color w:val="333333"/>
          <w:sz w:val="22"/>
        </w:rPr>
        <w:t xml:space="preserve"> – e.g. if the message is the output of an XSLT as a DOM Document, converting it to </w:t>
      </w:r>
      <w:proofErr w:type="spellStart"/>
      <w:r w:rsidR="006D30A9" w:rsidRPr="00DF5E77">
        <w:rPr>
          <w:rFonts w:asciiTheme="minorHAnsi" w:hAnsiTheme="minorHAnsi" w:cs="Arial"/>
          <w:color w:val="333333"/>
          <w:sz w:val="22"/>
        </w:rPr>
        <w:t>InputStream</w:t>
      </w:r>
      <w:proofErr w:type="spellEnd"/>
      <w:r w:rsidR="006D30A9" w:rsidRPr="00DF5E77">
        <w:rPr>
          <w:rFonts w:asciiTheme="minorHAnsi" w:hAnsiTheme="minorHAnsi" w:cs="Arial"/>
          <w:color w:val="333333"/>
          <w:sz w:val="22"/>
        </w:rPr>
        <w:t xml:space="preserve"> and then parsing it into DOM will cause quite some overhead.</w:t>
      </w:r>
    </w:p>
    <w:p w:rsidR="00360CAC" w:rsidRPr="00DF5E77" w:rsidRDefault="00345E42"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Do not convert an XML to string and perform string operations to manipulate the XML. Make use of parsers within the script.</w:t>
      </w:r>
    </w:p>
    <w:p w:rsidR="00345E42" w:rsidRPr="00DF5E77" w:rsidRDefault="00345E42"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XSLT makes use of the Saxon parser, so whatever holds good for Saxon over SAX, STAX or DOM parsers also apply here.</w:t>
      </w:r>
    </w:p>
    <w:p w:rsidR="00907A40" w:rsidRPr="00DF5E77" w:rsidRDefault="00345E42" w:rsidP="006F0EE8">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Consider the parser capabilities and footprint before choo</w:t>
      </w:r>
      <w:r w:rsidR="00A6111E" w:rsidRPr="00DF5E77">
        <w:rPr>
          <w:rFonts w:asciiTheme="minorHAnsi" w:hAnsiTheme="minorHAnsi" w:cs="Arial"/>
          <w:color w:val="333333"/>
          <w:sz w:val="22"/>
        </w:rPr>
        <w:t>sing a DOM parser over SAX/STAX-</w:t>
      </w:r>
    </w:p>
    <w:p w:rsidR="00345E42" w:rsidRPr="00DF5E77" w:rsidRDefault="00345E42" w:rsidP="006F0EE8">
      <w:pPr>
        <w:pStyle w:val="NormalWeb"/>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color w:val="333333"/>
          <w:sz w:val="22"/>
        </w:rPr>
        <w:t xml:space="preserve">Although it may be easy </w:t>
      </w:r>
      <w:r w:rsidRPr="00DF5E77">
        <w:rPr>
          <w:rFonts w:asciiTheme="minorHAnsi" w:hAnsiTheme="minorHAnsi" w:cs="Arial"/>
          <w:b/>
          <w:color w:val="333333"/>
          <w:sz w:val="22"/>
        </w:rPr>
        <w:t>DOM</w:t>
      </w:r>
      <w:r w:rsidRPr="00DF5E77">
        <w:rPr>
          <w:rFonts w:asciiTheme="minorHAnsi" w:hAnsiTheme="minorHAnsi" w:cs="Arial"/>
          <w:color w:val="333333"/>
          <w:sz w:val="22"/>
        </w:rPr>
        <w:t xml:space="preserve"> parsing the XML in the script, it is important to note that DOM parsers are memory intensive as they load the entire XML in memory and create the XML tree from it. This is an important consideration especially when working with big datasets as they can cause an out-of-memory situation. However, if the dataset </w:t>
      </w:r>
      <w:r w:rsidR="00A6111E" w:rsidRPr="00DF5E77">
        <w:rPr>
          <w:rFonts w:asciiTheme="minorHAnsi" w:hAnsiTheme="minorHAnsi" w:cs="Arial"/>
          <w:color w:val="333333"/>
          <w:sz w:val="22"/>
        </w:rPr>
        <w:t>is not</w:t>
      </w:r>
      <w:r w:rsidRPr="00DF5E77">
        <w:rPr>
          <w:rFonts w:asciiTheme="minorHAnsi" w:hAnsiTheme="minorHAnsi" w:cs="Arial"/>
          <w:color w:val="333333"/>
          <w:sz w:val="22"/>
        </w:rPr>
        <w:t xml:space="preserve"> huge, DOM parsing can prove to be more performant.</w:t>
      </w:r>
      <w:r w:rsidR="00907A40" w:rsidRPr="00DF5E77">
        <w:rPr>
          <w:rFonts w:asciiTheme="minorHAnsi" w:hAnsiTheme="minorHAnsi" w:cs="Arial"/>
          <w:color w:val="333333"/>
          <w:sz w:val="22"/>
        </w:rPr>
        <w:t xml:space="preserve"> </w:t>
      </w:r>
      <w:r w:rsidRPr="00DF5E77">
        <w:rPr>
          <w:rFonts w:asciiTheme="minorHAnsi" w:hAnsiTheme="minorHAnsi" w:cs="Arial"/>
          <w:color w:val="333333"/>
          <w:sz w:val="22"/>
        </w:rPr>
        <w:t xml:space="preserve">DOM parsing </w:t>
      </w:r>
      <w:r w:rsidR="00A6111E" w:rsidRPr="00DF5E77">
        <w:rPr>
          <w:rFonts w:asciiTheme="minorHAnsi" w:hAnsiTheme="minorHAnsi" w:cs="Arial"/>
          <w:color w:val="333333"/>
          <w:sz w:val="22"/>
        </w:rPr>
        <w:t xml:space="preserve">can </w:t>
      </w:r>
      <w:r w:rsidRPr="00DF5E77">
        <w:rPr>
          <w:rFonts w:asciiTheme="minorHAnsi" w:hAnsiTheme="minorHAnsi" w:cs="Arial"/>
          <w:color w:val="333333"/>
          <w:sz w:val="22"/>
        </w:rPr>
        <w:t>also be a better choice when you need to parse the XML back and forth.</w:t>
      </w:r>
    </w:p>
    <w:p w:rsidR="00B96A9E" w:rsidRDefault="00907A40" w:rsidP="006F0EE8">
      <w:pPr>
        <w:pStyle w:val="NormalWeb"/>
        <w:shd w:val="clear" w:color="auto" w:fill="FFFFFF"/>
        <w:spacing w:before="0" w:beforeAutospacing="0" w:after="0" w:afterAutospacing="0" w:line="300" w:lineRule="atLeast"/>
        <w:ind w:left="360"/>
        <w:rPr>
          <w:rFonts w:asciiTheme="minorHAnsi" w:hAnsiTheme="minorHAnsi" w:cs="Arial"/>
          <w:color w:val="333333"/>
          <w:sz w:val="22"/>
        </w:rPr>
      </w:pPr>
      <w:r w:rsidRPr="00DF5E77">
        <w:rPr>
          <w:rFonts w:asciiTheme="minorHAnsi" w:hAnsiTheme="minorHAnsi" w:cs="Arial"/>
          <w:b/>
          <w:color w:val="333333"/>
          <w:sz w:val="22"/>
        </w:rPr>
        <w:t>SAX/STAX</w:t>
      </w:r>
      <w:r w:rsidRPr="00DF5E77">
        <w:rPr>
          <w:rFonts w:asciiTheme="minorHAnsi" w:hAnsiTheme="minorHAnsi" w:cs="Arial"/>
          <w:color w:val="333333"/>
          <w:sz w:val="22"/>
        </w:rPr>
        <w:t xml:space="preserve"> are very helpful when working with huge datasets as they stream the XML and do not load the entire XML in memory</w:t>
      </w:r>
      <w:bookmarkStart w:id="0" w:name="_GoBack"/>
      <w:bookmarkEnd w:id="0"/>
      <w:r w:rsidRPr="00DF5E77">
        <w:rPr>
          <w:rFonts w:asciiTheme="minorHAnsi" w:hAnsiTheme="minorHAnsi" w:cs="Arial"/>
          <w:color w:val="333333"/>
          <w:sz w:val="22"/>
        </w:rPr>
        <w:t xml:space="preserve">. Moving the XML back and forth </w:t>
      </w:r>
      <w:r w:rsidR="00A6111E" w:rsidRPr="00DF5E77">
        <w:rPr>
          <w:rFonts w:asciiTheme="minorHAnsi" w:hAnsiTheme="minorHAnsi" w:cs="Arial"/>
          <w:color w:val="333333"/>
          <w:sz w:val="22"/>
        </w:rPr>
        <w:t>may be</w:t>
      </w:r>
      <w:r w:rsidRPr="00DF5E77">
        <w:rPr>
          <w:rFonts w:asciiTheme="minorHAnsi" w:hAnsiTheme="minorHAnsi" w:cs="Arial"/>
          <w:color w:val="333333"/>
          <w:sz w:val="22"/>
        </w:rPr>
        <w:t xml:space="preserve"> expensive with these parsers.</w:t>
      </w:r>
    </w:p>
    <w:p w:rsidR="00345E42" w:rsidRPr="00DF5E77" w:rsidRDefault="00B96A9E" w:rsidP="00B96A9E">
      <w:pPr>
        <w:pStyle w:val="NormalWeb"/>
        <w:numPr>
          <w:ilvl w:val="0"/>
          <w:numId w:val="1"/>
        </w:numPr>
        <w:shd w:val="clear" w:color="auto" w:fill="FFFFFF"/>
        <w:spacing w:before="0" w:beforeAutospacing="0" w:after="0" w:afterAutospacing="0" w:line="300" w:lineRule="atLeast"/>
        <w:ind w:left="360"/>
        <w:rPr>
          <w:rFonts w:asciiTheme="minorHAnsi" w:hAnsiTheme="minorHAnsi" w:cs="Arial"/>
          <w:color w:val="333333"/>
          <w:sz w:val="22"/>
        </w:rPr>
      </w:pPr>
      <w:r>
        <w:rPr>
          <w:rFonts w:asciiTheme="minorHAnsi" w:hAnsiTheme="minorHAnsi" w:cs="Arial"/>
          <w:color w:val="333333"/>
          <w:sz w:val="22"/>
        </w:rPr>
        <w:t xml:space="preserve">Refer </w:t>
      </w:r>
      <w:hyperlink r:id="rId5" w:history="1">
        <w:r w:rsidRPr="0014580E">
          <w:rPr>
            <w:rStyle w:val="Hyperlink"/>
            <w:rFonts w:asciiTheme="minorHAnsi" w:hAnsiTheme="minorHAnsi" w:cs="Arial"/>
            <w:sz w:val="22"/>
          </w:rPr>
          <w:t>https://blogs.sap.com/2017/06/20/stream-the-xmlslurper-input-in-groovy-scripts/</w:t>
        </w:r>
      </w:hyperlink>
      <w:r>
        <w:rPr>
          <w:rFonts w:asciiTheme="minorHAnsi" w:hAnsiTheme="minorHAnsi" w:cs="Arial"/>
          <w:color w:val="333333"/>
          <w:sz w:val="22"/>
        </w:rPr>
        <w:t xml:space="preserve">. </w:t>
      </w:r>
    </w:p>
    <w:p w:rsidR="00362BC6" w:rsidRPr="00DF5E77" w:rsidRDefault="00362BC6">
      <w:pPr>
        <w:rPr>
          <w:rFonts w:eastAsia="Times New Roman" w:cs="Arial"/>
          <w:color w:val="333333"/>
          <w:szCs w:val="24"/>
        </w:rPr>
      </w:pPr>
    </w:p>
    <w:sectPr w:rsidR="00362BC6" w:rsidRPr="00DF5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77E53"/>
    <w:multiLevelType w:val="hybridMultilevel"/>
    <w:tmpl w:val="125E0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D9053E"/>
    <w:multiLevelType w:val="hybridMultilevel"/>
    <w:tmpl w:val="518E3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7E"/>
    <w:rsid w:val="00064F71"/>
    <w:rsid w:val="002F2D7E"/>
    <w:rsid w:val="00345E42"/>
    <w:rsid w:val="00360CAC"/>
    <w:rsid w:val="00362BC6"/>
    <w:rsid w:val="003D1074"/>
    <w:rsid w:val="003E2793"/>
    <w:rsid w:val="006D30A9"/>
    <w:rsid w:val="006F0EE8"/>
    <w:rsid w:val="008F193C"/>
    <w:rsid w:val="00907A40"/>
    <w:rsid w:val="00A6111E"/>
    <w:rsid w:val="00B96A9E"/>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606F"/>
  <w15:chartTrackingRefBased/>
  <w15:docId w15:val="{068DF7D0-7480-4C01-9A06-FE0A714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CAC"/>
    <w:rPr>
      <w:b/>
      <w:bCs/>
    </w:rPr>
  </w:style>
  <w:style w:type="character" w:styleId="Emphasis">
    <w:name w:val="Emphasis"/>
    <w:basedOn w:val="DefaultParagraphFont"/>
    <w:uiPriority w:val="20"/>
    <w:qFormat/>
    <w:rsid w:val="00360CAC"/>
    <w:rPr>
      <w:i/>
      <w:iCs/>
    </w:rPr>
  </w:style>
  <w:style w:type="character" w:customStyle="1" w:styleId="apple-converted-space">
    <w:name w:val="apple-converted-space"/>
    <w:basedOn w:val="DefaultParagraphFont"/>
    <w:rsid w:val="00360CAC"/>
  </w:style>
  <w:style w:type="character" w:styleId="Hyperlink">
    <w:name w:val="Hyperlink"/>
    <w:basedOn w:val="DefaultParagraphFont"/>
    <w:uiPriority w:val="99"/>
    <w:unhideWhenUsed/>
    <w:rsid w:val="00B96A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65825">
      <w:bodyDiv w:val="1"/>
      <w:marLeft w:val="0"/>
      <w:marRight w:val="0"/>
      <w:marTop w:val="0"/>
      <w:marBottom w:val="0"/>
      <w:divBdr>
        <w:top w:val="none" w:sz="0" w:space="0" w:color="auto"/>
        <w:left w:val="none" w:sz="0" w:space="0" w:color="auto"/>
        <w:bottom w:val="none" w:sz="0" w:space="0" w:color="auto"/>
        <w:right w:val="none" w:sz="0" w:space="0" w:color="auto"/>
      </w:divBdr>
    </w:div>
    <w:div w:id="826749930">
      <w:bodyDiv w:val="1"/>
      <w:marLeft w:val="0"/>
      <w:marRight w:val="0"/>
      <w:marTop w:val="0"/>
      <w:marBottom w:val="0"/>
      <w:divBdr>
        <w:top w:val="none" w:sz="0" w:space="0" w:color="auto"/>
        <w:left w:val="none" w:sz="0" w:space="0" w:color="auto"/>
        <w:bottom w:val="none" w:sz="0" w:space="0" w:color="auto"/>
        <w:right w:val="none" w:sz="0" w:space="0" w:color="auto"/>
      </w:divBdr>
    </w:div>
    <w:div w:id="1205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sap.com/2017/06/20/stream-the-xmlslurper-input-in-groovy-scrip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7</cp:revision>
  <cp:lastPrinted>2016-12-13T11:56:00Z</cp:lastPrinted>
  <dcterms:created xsi:type="dcterms:W3CDTF">2016-12-13T11:20:00Z</dcterms:created>
  <dcterms:modified xsi:type="dcterms:W3CDTF">2017-09-25T09:05:00Z</dcterms:modified>
</cp:coreProperties>
</file>