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9CC20" w14:textId="01CF3E4D" w:rsidR="00455D26" w:rsidRDefault="00455D26" w:rsidP="0765389E">
      <w:pPr>
        <w:spacing w:line="540" w:lineRule="exact"/>
        <w:ind w:left="46" w:right="175"/>
        <w:rPr>
          <w:color w:val="010302"/>
        </w:rPr>
      </w:pPr>
      <w:bookmarkStart w:id="0" w:name="_Hlk184254687"/>
      <w:r w:rsidRPr="0765389E"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  <w:t xml:space="preserve">SAP Document </w:t>
      </w:r>
      <w:r w:rsidR="00C57E6A" w:rsidRPr="0765389E"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  <w:t xml:space="preserve">and Reporting </w:t>
      </w:r>
      <w:r w:rsidRPr="0765389E"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  <w:t>Compliance</w:t>
      </w:r>
      <w:r w:rsidR="00091DF5"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  <w:t xml:space="preserve"> </w:t>
      </w:r>
      <w:r w:rsidR="00711740" w:rsidRPr="00711740"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  <w:t>for</w:t>
      </w:r>
      <w:r w:rsidR="00091DF5"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  <w:t xml:space="preserve"> </w:t>
      </w:r>
      <w:r w:rsidR="00711740" w:rsidRPr="00711740"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  <w:t>China</w:t>
      </w:r>
      <w:r w:rsidR="00091DF5"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  <w:t xml:space="preserve"> </w:t>
      </w:r>
      <w:r w:rsidR="00711740" w:rsidRPr="00711740"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  <w:t>Incoming</w:t>
      </w:r>
      <w:r w:rsidR="00415BEA"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  <w:t xml:space="preserve"> </w:t>
      </w:r>
      <w:r w:rsidR="00415BEA" w:rsidRPr="00711740"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  <w:t>VAT</w:t>
      </w:r>
      <w:r w:rsidR="00415BEA"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  <w:t xml:space="preserve"> </w:t>
      </w:r>
      <w:r w:rsidR="00415BEA" w:rsidRPr="00711740"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  <w:t>Invoice</w:t>
      </w:r>
      <w:r w:rsidRPr="0765389E"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  <w:t xml:space="preserve">: Setting Up SAP </w:t>
      </w:r>
      <w:r w:rsidR="00D939C6" w:rsidRPr="0765389E"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  <w:t>Cloud</w:t>
      </w:r>
      <w:r w:rsidRPr="0765389E"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  <w:t xml:space="preserve"> Integration</w:t>
      </w:r>
    </w:p>
    <w:bookmarkEnd w:id="0"/>
    <w:p w14:paraId="4A25EB12" w14:textId="77777777" w:rsidR="00E573D7" w:rsidRPr="00E573D7" w:rsidRDefault="00E573D7" w:rsidP="00E573D7"/>
    <w:p w14:paraId="42DE5998" w14:textId="7797C669" w:rsidR="00455D26" w:rsidRDefault="48DEABC9" w:rsidP="1BF9E952">
      <w:pPr>
        <w:rPr>
          <w:rFonts w:asciiTheme="minorHAnsi" w:hAnsiTheme="minorHAnsi" w:cstheme="minorBidi"/>
        </w:rPr>
      </w:pPr>
      <w:r w:rsidRPr="1BF9E952">
        <w:rPr>
          <w:rFonts w:asciiTheme="minorHAnsi" w:hAnsiTheme="minorHAnsi" w:cstheme="minorBidi"/>
        </w:rPr>
        <w:t xml:space="preserve">This document lists the required setup steps </w:t>
      </w:r>
      <w:r w:rsidR="338F8E58" w:rsidRPr="1BF9E952">
        <w:rPr>
          <w:rFonts w:asciiTheme="minorHAnsi" w:hAnsiTheme="minorHAnsi" w:cstheme="minorBidi"/>
        </w:rPr>
        <w:t xml:space="preserve">that </w:t>
      </w:r>
      <w:r w:rsidRPr="1BF9E952">
        <w:rPr>
          <w:rFonts w:asciiTheme="minorHAnsi" w:hAnsiTheme="minorHAnsi" w:cstheme="minorBidi"/>
        </w:rPr>
        <w:t xml:space="preserve">you must perform in your SAP </w:t>
      </w:r>
      <w:r w:rsidR="0028E390" w:rsidRPr="1BF9E952">
        <w:rPr>
          <w:rFonts w:asciiTheme="minorHAnsi" w:hAnsiTheme="minorHAnsi" w:cstheme="minorBidi"/>
        </w:rPr>
        <w:t>Cloud</w:t>
      </w:r>
      <w:r w:rsidRPr="1BF9E952">
        <w:rPr>
          <w:rFonts w:asciiTheme="minorHAnsi" w:hAnsiTheme="minorHAnsi" w:cstheme="minorBidi"/>
        </w:rPr>
        <w:t xml:space="preserve"> Integration tenant so that the integration between </w:t>
      </w:r>
      <w:r w:rsidR="34C0A99E" w:rsidRPr="1BF9E952">
        <w:rPr>
          <w:rFonts w:asciiTheme="minorHAnsi" w:hAnsiTheme="minorHAnsi" w:cstheme="minorBidi"/>
        </w:rPr>
        <w:t xml:space="preserve">the </w:t>
      </w:r>
      <w:r w:rsidR="2A61586C" w:rsidRPr="1BF9E952">
        <w:rPr>
          <w:rFonts w:asciiTheme="minorHAnsi" w:hAnsiTheme="minorHAnsi" w:cstheme="minorBidi"/>
        </w:rPr>
        <w:t xml:space="preserve">partner and </w:t>
      </w:r>
      <w:r w:rsidR="0F28436B" w:rsidRPr="1BF9E952">
        <w:rPr>
          <w:rFonts w:asciiTheme="minorHAnsi" w:hAnsiTheme="minorHAnsi" w:cstheme="minorBidi"/>
        </w:rPr>
        <w:t>S</w:t>
      </w:r>
      <w:r w:rsidR="338F8E58" w:rsidRPr="1BF9E952">
        <w:rPr>
          <w:rFonts w:asciiTheme="minorHAnsi" w:hAnsiTheme="minorHAnsi" w:cstheme="minorBidi"/>
        </w:rPr>
        <w:t>AP</w:t>
      </w:r>
      <w:r w:rsidR="00544E52">
        <w:rPr>
          <w:rFonts w:asciiTheme="minorHAnsi" w:eastAsiaTheme="minorEastAsia" w:hAnsiTheme="minorHAnsi" w:cstheme="minorBidi" w:hint="eastAsia"/>
        </w:rPr>
        <w:t xml:space="preserve"> S/4HANA</w:t>
      </w:r>
      <w:r w:rsidR="0F28436B" w:rsidRPr="1BF9E952">
        <w:rPr>
          <w:rFonts w:asciiTheme="minorHAnsi" w:hAnsiTheme="minorHAnsi" w:cstheme="minorBidi"/>
        </w:rPr>
        <w:t xml:space="preserve"> </w:t>
      </w:r>
      <w:r w:rsidRPr="1BF9E952">
        <w:rPr>
          <w:rFonts w:asciiTheme="minorHAnsi" w:hAnsiTheme="minorHAnsi" w:cstheme="minorBidi"/>
        </w:rPr>
        <w:t xml:space="preserve">works. The setup steps are typically done by </w:t>
      </w:r>
      <w:r w:rsidR="34AB03DF" w:rsidRPr="1BF9E952">
        <w:rPr>
          <w:rFonts w:asciiTheme="minorHAnsi" w:eastAsiaTheme="minorEastAsia" w:hAnsiTheme="minorHAnsi" w:cstheme="minorBidi"/>
        </w:rPr>
        <w:t>an SAP Cloud Integration consulting team from customer</w:t>
      </w:r>
      <w:r w:rsidRPr="1BF9E952">
        <w:rPr>
          <w:rFonts w:asciiTheme="minorHAnsi" w:eastAsiaTheme="minorEastAsia" w:hAnsiTheme="minorHAnsi" w:cstheme="minorBidi"/>
        </w:rPr>
        <w:t xml:space="preserve">, which </w:t>
      </w:r>
      <w:r w:rsidRPr="1BF9E952">
        <w:rPr>
          <w:rFonts w:asciiTheme="minorHAnsi" w:hAnsiTheme="minorHAnsi" w:cstheme="minorBidi"/>
        </w:rPr>
        <w:t xml:space="preserve">is responsible for configuring the connection with SAP </w:t>
      </w:r>
      <w:r w:rsidR="0028E390" w:rsidRPr="1BF9E952">
        <w:rPr>
          <w:rFonts w:asciiTheme="minorHAnsi" w:hAnsiTheme="minorHAnsi" w:cstheme="minorBidi"/>
        </w:rPr>
        <w:t>Cloud</w:t>
      </w:r>
      <w:r w:rsidRPr="1BF9E952">
        <w:rPr>
          <w:rFonts w:asciiTheme="minorHAnsi" w:hAnsiTheme="minorHAnsi" w:cstheme="minorBidi"/>
        </w:rPr>
        <w:t xml:space="preserve"> Integration. This team may be also responsible for maintaining the integration content</w:t>
      </w:r>
      <w:r w:rsidR="31BC4824" w:rsidRPr="1BF9E952">
        <w:rPr>
          <w:rFonts w:asciiTheme="minorHAnsi" w:hAnsiTheme="minorHAnsi" w:cstheme="minorBidi"/>
        </w:rPr>
        <w:t>,</w:t>
      </w:r>
      <w:r w:rsidRPr="1BF9E952">
        <w:rPr>
          <w:rFonts w:asciiTheme="minorHAnsi" w:hAnsiTheme="minorHAnsi" w:cstheme="minorBidi"/>
        </w:rPr>
        <w:t xml:space="preserve"> certificates</w:t>
      </w:r>
      <w:r w:rsidR="31BC4824" w:rsidRPr="1BF9E952">
        <w:rPr>
          <w:rFonts w:asciiTheme="minorHAnsi" w:eastAsiaTheme="minorEastAsia" w:hAnsiTheme="minorHAnsi" w:cstheme="minorBidi"/>
        </w:rPr>
        <w:t>/</w:t>
      </w:r>
      <w:r w:rsidRPr="1BF9E952">
        <w:rPr>
          <w:rFonts w:asciiTheme="minorHAnsi" w:hAnsiTheme="minorHAnsi" w:cstheme="minorBidi"/>
        </w:rPr>
        <w:t xml:space="preserve">credentials on the SAP </w:t>
      </w:r>
      <w:r w:rsidR="0028E390" w:rsidRPr="1BF9E952">
        <w:rPr>
          <w:rFonts w:asciiTheme="minorHAnsi" w:hAnsiTheme="minorHAnsi" w:cstheme="minorBidi"/>
        </w:rPr>
        <w:t>Cloud</w:t>
      </w:r>
      <w:r w:rsidRPr="1BF9E952">
        <w:rPr>
          <w:rFonts w:asciiTheme="minorHAnsi" w:hAnsiTheme="minorHAnsi" w:cstheme="minorBidi"/>
        </w:rPr>
        <w:t xml:space="preserve"> Integration tenant. </w:t>
      </w:r>
    </w:p>
    <w:p w14:paraId="3812DF90" w14:textId="51C7BE72" w:rsidR="00D222BC" w:rsidRDefault="006D4163" w:rsidP="00D222BC">
      <w:pPr>
        <w:pStyle w:val="Heading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1. </w:t>
      </w:r>
      <w:r w:rsidR="00455D26" w:rsidRPr="00455D26">
        <w:rPr>
          <w:rFonts w:asciiTheme="minorHAnsi" w:hAnsiTheme="minorHAnsi" w:cstheme="minorHAnsi"/>
        </w:rPr>
        <w:t>Prerequisites</w:t>
      </w:r>
    </w:p>
    <w:p w14:paraId="643D098E" w14:textId="13F7FBF6" w:rsidR="00EA601D" w:rsidRDefault="00EA601D" w:rsidP="00EA601D">
      <w:pPr>
        <w:pStyle w:val="Heading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1.1 Enable</w:t>
      </w:r>
      <w:r w:rsidR="005A4ACF">
        <w:rPr>
          <w:rFonts w:asciiTheme="minorHAnsi" w:hAnsiTheme="minorHAnsi" w:cstheme="minorHAnsi" w:hint="eastAsia"/>
        </w:rPr>
        <w:t xml:space="preserve"> China</w:t>
      </w:r>
      <w:r w:rsidR="00D42C68">
        <w:rPr>
          <w:rFonts w:asciiTheme="minorHAnsi" w:hAnsiTheme="minorHAnsi" w:cstheme="minorHAnsi"/>
        </w:rPr>
        <w:t xml:space="preserve"> </w:t>
      </w:r>
      <w:r w:rsidR="00D42C68" w:rsidRPr="008A29C1">
        <w:rPr>
          <w:rFonts w:asciiTheme="minorHAnsi" w:hAnsiTheme="minorHAnsi" w:cstheme="minorHAnsi"/>
        </w:rPr>
        <w:t xml:space="preserve">Incoming VAT Invoice Management </w:t>
      </w:r>
      <w:r w:rsidR="002D1177">
        <w:rPr>
          <w:rFonts w:asciiTheme="minorHAnsi" w:hAnsiTheme="minorHAnsi" w:cstheme="minorHAnsi" w:hint="eastAsia"/>
        </w:rPr>
        <w:t>S</w:t>
      </w:r>
      <w:r w:rsidR="00D42C68" w:rsidRPr="008A29C1">
        <w:rPr>
          <w:rFonts w:asciiTheme="minorHAnsi" w:hAnsiTheme="minorHAnsi" w:cstheme="minorHAnsi"/>
        </w:rPr>
        <w:t>olution</w:t>
      </w:r>
    </w:p>
    <w:p w14:paraId="7C0E1BCC" w14:textId="64C227A7" w:rsidR="00DC6620" w:rsidRPr="00DC6620" w:rsidRDefault="3E428A77" w:rsidP="4433CA06">
      <w:pPr>
        <w:rPr>
          <w:rFonts w:asciiTheme="minorHAnsi" w:hAnsiTheme="minorHAnsi" w:cstheme="minorBidi"/>
          <w:sz w:val="20"/>
          <w:szCs w:val="20"/>
        </w:rPr>
      </w:pPr>
      <w:r w:rsidRPr="4433CA06">
        <w:rPr>
          <w:rFonts w:asciiTheme="minorHAnsi" w:hAnsiTheme="minorHAnsi" w:cstheme="minorBidi"/>
          <w:sz w:val="20"/>
          <w:szCs w:val="20"/>
        </w:rPr>
        <w:t>You have enabled the</w:t>
      </w:r>
      <w:r w:rsidR="3EE0EB01" w:rsidRPr="4433CA06">
        <w:rPr>
          <w:rFonts w:asciiTheme="minorHAnsi" w:hAnsiTheme="minorHAnsi" w:cstheme="minorBidi"/>
          <w:sz w:val="20"/>
          <w:szCs w:val="20"/>
        </w:rPr>
        <w:t xml:space="preserve"> </w:t>
      </w:r>
      <w:r w:rsidR="4BEE5914" w:rsidRPr="4433CA06">
        <w:rPr>
          <w:rFonts w:asciiTheme="minorHAnsi" w:hAnsiTheme="minorHAnsi" w:cstheme="minorBidi"/>
          <w:sz w:val="20"/>
          <w:szCs w:val="20"/>
        </w:rPr>
        <w:t>China Incoming VAT Invoice Management solution in SAP S/4HANA</w:t>
      </w:r>
      <w:r w:rsidR="01B84761" w:rsidRPr="4433CA06">
        <w:rPr>
          <w:rFonts w:asciiTheme="minorHAnsi" w:eastAsiaTheme="minorEastAsia" w:hAnsiTheme="minorHAnsi" w:cstheme="minorBidi"/>
          <w:sz w:val="20"/>
          <w:szCs w:val="20"/>
        </w:rPr>
        <w:t xml:space="preserve"> Document and Report Compliance</w:t>
      </w:r>
      <w:r w:rsidR="72EF31B5" w:rsidRPr="4433CA06">
        <w:rPr>
          <w:rFonts w:asciiTheme="minorHAnsi" w:hAnsiTheme="minorHAnsi" w:cstheme="minorBidi"/>
          <w:sz w:val="20"/>
          <w:szCs w:val="20"/>
        </w:rPr>
        <w:t>.</w:t>
      </w:r>
    </w:p>
    <w:p w14:paraId="3C1EA7CE" w14:textId="14CEFFEE" w:rsidR="00455D26" w:rsidRPr="00455D26" w:rsidRDefault="00455D26" w:rsidP="00455D26"/>
    <w:p w14:paraId="1C917BCF" w14:textId="371DFA97" w:rsidR="00D222BC" w:rsidRDefault="006D4163" w:rsidP="00D222BC">
      <w:pPr>
        <w:pStyle w:val="Heading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1.</w:t>
      </w:r>
      <w:r w:rsidR="00EA601D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 xml:space="preserve"> </w:t>
      </w:r>
      <w:r w:rsidR="00455D26" w:rsidRPr="00455D26">
        <w:rPr>
          <w:rFonts w:asciiTheme="minorHAnsi" w:hAnsiTheme="minorHAnsi" w:cstheme="minorHAnsi"/>
        </w:rPr>
        <w:t>Register with</w:t>
      </w:r>
      <w:r w:rsidR="005A4AAF">
        <w:rPr>
          <w:rFonts w:asciiTheme="minorHAnsi" w:hAnsiTheme="minorHAnsi" w:cstheme="minorHAnsi"/>
        </w:rPr>
        <w:t xml:space="preserve"> </w:t>
      </w:r>
      <w:r w:rsidR="002A117D">
        <w:rPr>
          <w:rFonts w:asciiTheme="minorHAnsi" w:hAnsiTheme="minorHAnsi" w:cstheme="minorHAnsi"/>
        </w:rPr>
        <w:t>Partner</w:t>
      </w:r>
    </w:p>
    <w:p w14:paraId="03225ECF" w14:textId="3E698898" w:rsidR="002F2915" w:rsidRPr="00455D26" w:rsidRDefault="008A29C1" w:rsidP="0765389E">
      <w:pPr>
        <w:rPr>
          <w:rFonts w:asciiTheme="minorHAnsi" w:hAnsiTheme="minorHAnsi" w:cstheme="minorBidi"/>
          <w:sz w:val="20"/>
          <w:szCs w:val="20"/>
        </w:rPr>
      </w:pPr>
      <w:r>
        <w:rPr>
          <w:rFonts w:asciiTheme="minorHAnsi" w:hAnsiTheme="minorHAnsi" w:cstheme="minorBidi"/>
          <w:sz w:val="20"/>
          <w:szCs w:val="20"/>
        </w:rPr>
        <w:t>You have registered</w:t>
      </w:r>
      <w:r w:rsidR="00455D26" w:rsidRPr="0765389E">
        <w:rPr>
          <w:rFonts w:asciiTheme="minorHAnsi" w:hAnsiTheme="minorHAnsi" w:cstheme="minorBidi"/>
          <w:sz w:val="20"/>
          <w:szCs w:val="20"/>
        </w:rPr>
        <w:t xml:space="preserve"> with</w:t>
      </w:r>
      <w:r w:rsidR="00861B34">
        <w:rPr>
          <w:rFonts w:asciiTheme="minorHAnsi" w:hAnsiTheme="minorHAnsi" w:cstheme="minorBidi"/>
          <w:sz w:val="20"/>
          <w:szCs w:val="20"/>
        </w:rPr>
        <w:t xml:space="preserve"> </w:t>
      </w:r>
      <w:r w:rsidR="00D42C68">
        <w:rPr>
          <w:rFonts w:asciiTheme="minorHAnsi" w:hAnsiTheme="minorHAnsi" w:cstheme="minorBidi"/>
          <w:sz w:val="20"/>
          <w:szCs w:val="20"/>
        </w:rPr>
        <w:t xml:space="preserve">a </w:t>
      </w:r>
      <w:r w:rsidR="002A117D">
        <w:rPr>
          <w:rFonts w:asciiTheme="minorHAnsi" w:hAnsiTheme="minorHAnsi" w:cstheme="minorBidi"/>
          <w:sz w:val="20"/>
          <w:szCs w:val="20"/>
        </w:rPr>
        <w:t>partner</w:t>
      </w:r>
      <w:r w:rsidR="00455D26" w:rsidRPr="0765389E">
        <w:rPr>
          <w:rFonts w:asciiTheme="minorHAnsi" w:hAnsiTheme="minorHAnsi" w:cstheme="minorBidi"/>
          <w:sz w:val="20"/>
          <w:szCs w:val="20"/>
        </w:rPr>
        <w:t xml:space="preserve"> to use </w:t>
      </w:r>
      <w:r w:rsidR="00E207B5">
        <w:rPr>
          <w:rFonts w:asciiTheme="minorHAnsi" w:hAnsiTheme="minorHAnsi" w:cstheme="minorBidi"/>
          <w:sz w:val="20"/>
          <w:szCs w:val="20"/>
        </w:rPr>
        <w:t>its</w:t>
      </w:r>
      <w:r w:rsidR="00455D26" w:rsidRPr="0765389E">
        <w:rPr>
          <w:rFonts w:asciiTheme="minorHAnsi" w:hAnsiTheme="minorHAnsi" w:cstheme="minorBidi"/>
          <w:sz w:val="20"/>
          <w:szCs w:val="20"/>
        </w:rPr>
        <w:t xml:space="preserve"> APIs </w:t>
      </w:r>
      <w:r w:rsidR="00B85624">
        <w:rPr>
          <w:rFonts w:asciiTheme="minorHAnsi" w:hAnsiTheme="minorHAnsi" w:cstheme="minorBidi"/>
          <w:sz w:val="20"/>
          <w:szCs w:val="20"/>
        </w:rPr>
        <w:t>for</w:t>
      </w:r>
      <w:r w:rsidR="00455D26" w:rsidRPr="0765389E">
        <w:rPr>
          <w:rFonts w:asciiTheme="minorHAnsi" w:hAnsiTheme="minorHAnsi" w:cstheme="minorBidi"/>
          <w:sz w:val="20"/>
          <w:szCs w:val="20"/>
        </w:rPr>
        <w:t xml:space="preserve"> communicat</w:t>
      </w:r>
      <w:r w:rsidR="00B85624">
        <w:rPr>
          <w:rFonts w:asciiTheme="minorHAnsi" w:hAnsiTheme="minorHAnsi" w:cstheme="minorBidi"/>
          <w:sz w:val="20"/>
          <w:szCs w:val="20"/>
        </w:rPr>
        <w:t>ing</w:t>
      </w:r>
      <w:r w:rsidR="00455D26" w:rsidRPr="0765389E">
        <w:rPr>
          <w:rFonts w:asciiTheme="minorHAnsi" w:hAnsiTheme="minorHAnsi" w:cstheme="minorBidi"/>
          <w:sz w:val="20"/>
          <w:szCs w:val="20"/>
        </w:rPr>
        <w:t xml:space="preserve"> with the Golden Tax Service.</w:t>
      </w:r>
    </w:p>
    <w:p w14:paraId="420B23FA" w14:textId="77777777" w:rsidR="00455D26" w:rsidRPr="00DA3ED1" w:rsidRDefault="00455D26">
      <w:pPr>
        <w:rPr>
          <w:rFonts w:asciiTheme="minorHAnsi" w:hAnsiTheme="minorHAnsi" w:cstheme="minorHAnsi"/>
        </w:rPr>
      </w:pPr>
    </w:p>
    <w:p w14:paraId="2E685A76" w14:textId="2BF6EC85" w:rsidR="00D222BC" w:rsidRDefault="006D4163" w:rsidP="00455D26">
      <w:pPr>
        <w:pStyle w:val="Heading2"/>
        <w:rPr>
          <w:rFonts w:asciiTheme="minorHAnsi" w:eastAsia="Times New Roman" w:hAnsiTheme="minorHAnsi" w:cstheme="minorHAnsi"/>
          <w:color w:val="auto"/>
          <w:sz w:val="20"/>
          <w:szCs w:val="24"/>
        </w:rPr>
      </w:pPr>
      <w:r>
        <w:rPr>
          <w:rFonts w:asciiTheme="minorHAnsi" w:hAnsiTheme="minorHAnsi" w:cstheme="minorHAnsi"/>
        </w:rPr>
        <w:t>1.</w:t>
      </w:r>
      <w:r w:rsidR="00EA601D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 xml:space="preserve"> </w:t>
      </w:r>
      <w:r w:rsidR="00455D26" w:rsidRPr="00455D26">
        <w:rPr>
          <w:rFonts w:asciiTheme="minorHAnsi" w:hAnsiTheme="minorHAnsi" w:cstheme="minorHAnsi"/>
        </w:rPr>
        <w:t xml:space="preserve">Set Up SAP </w:t>
      </w:r>
      <w:r w:rsidR="00D939C6">
        <w:rPr>
          <w:rFonts w:asciiTheme="minorHAnsi" w:hAnsiTheme="minorHAnsi" w:cstheme="minorHAnsi"/>
        </w:rPr>
        <w:t>Cloud</w:t>
      </w:r>
      <w:r w:rsidR="00455D26" w:rsidRPr="00455D26">
        <w:rPr>
          <w:rFonts w:asciiTheme="minorHAnsi" w:hAnsiTheme="minorHAnsi" w:cstheme="minorHAnsi"/>
        </w:rPr>
        <w:t xml:space="preserve"> Integration Tenants</w:t>
      </w:r>
      <w:r w:rsidR="00E573D7">
        <w:rPr>
          <w:rFonts w:asciiTheme="minorHAnsi" w:hAnsiTheme="minorHAnsi" w:cstheme="minorHAnsi"/>
        </w:rPr>
        <w:br/>
      </w:r>
      <w:r w:rsidR="008A29C1">
        <w:rPr>
          <w:rFonts w:asciiTheme="minorHAnsi" w:eastAsia="Times New Roman" w:hAnsiTheme="minorHAnsi" w:cstheme="minorHAnsi"/>
          <w:color w:val="auto"/>
          <w:sz w:val="20"/>
          <w:szCs w:val="24"/>
        </w:rPr>
        <w:t>You have</w:t>
      </w:r>
      <w:r w:rsidR="00455D26" w:rsidRPr="00455D26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SAP </w:t>
      </w:r>
      <w:r w:rsidR="00D939C6">
        <w:rPr>
          <w:rFonts w:asciiTheme="minorHAnsi" w:eastAsia="Times New Roman" w:hAnsiTheme="minorHAnsi" w:cstheme="minorHAnsi"/>
          <w:color w:val="auto"/>
          <w:sz w:val="20"/>
          <w:szCs w:val="24"/>
        </w:rPr>
        <w:t>Cloud</w:t>
      </w:r>
      <w:r w:rsidR="00455D26" w:rsidRPr="00455D26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Integration test and production tenants</w:t>
      </w:r>
      <w:r w:rsidR="008A29C1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that</w:t>
      </w:r>
      <w:r w:rsidR="00455D26" w:rsidRPr="00455D26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are live, and users in the tenants have the rights to copy the integration package</w:t>
      </w:r>
      <w:r w:rsidR="00B85624">
        <w:rPr>
          <w:rFonts w:asciiTheme="minorHAnsi" w:eastAsia="Times New Roman" w:hAnsiTheme="minorHAnsi" w:cstheme="minorHAnsi"/>
          <w:color w:val="auto"/>
          <w:sz w:val="20"/>
          <w:szCs w:val="24"/>
        </w:rPr>
        <w:t>,</w:t>
      </w:r>
      <w:r w:rsidR="00455D26" w:rsidRPr="00455D26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to configure and deploy the integration flows. When your tenants are provisioned, you receive an email</w:t>
      </w:r>
      <w:r w:rsidR="002A1CFA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containing</w:t>
      </w:r>
      <w:r w:rsidR="00455D26" w:rsidRPr="00455D26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a Tenant Management (TMN) URL. </w:t>
      </w:r>
      <w:r w:rsidR="00455D26" w:rsidRPr="008A29C1">
        <w:rPr>
          <w:rFonts w:asciiTheme="minorHAnsi" w:eastAsia="Times New Roman" w:hAnsiTheme="minorHAnsi" w:cstheme="minorHAnsi"/>
          <w:color w:val="auto"/>
          <w:sz w:val="20"/>
          <w:szCs w:val="24"/>
        </w:rPr>
        <w:t>You need this URL when configuring the communication</w:t>
      </w:r>
      <w:r w:rsidR="00E207B5" w:rsidRPr="008A29C1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between</w:t>
      </w:r>
      <w:r w:rsidR="00455D26" w:rsidRPr="008A29C1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the SAP </w:t>
      </w:r>
      <w:r w:rsidR="00D939C6" w:rsidRPr="008A29C1">
        <w:rPr>
          <w:rFonts w:asciiTheme="minorHAnsi" w:eastAsia="Times New Roman" w:hAnsiTheme="minorHAnsi" w:cstheme="minorHAnsi"/>
          <w:color w:val="auto"/>
          <w:sz w:val="20"/>
          <w:szCs w:val="24"/>
        </w:rPr>
        <w:t>Cloud</w:t>
      </w:r>
      <w:r w:rsidR="00455D26" w:rsidRPr="008A29C1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Integration tenant</w:t>
      </w:r>
      <w:r w:rsidR="005A4AAF" w:rsidRPr="008A29C1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</w:t>
      </w:r>
      <w:r w:rsidR="00E207B5" w:rsidRPr="008A29C1">
        <w:rPr>
          <w:rFonts w:asciiTheme="minorHAnsi" w:eastAsia="Times New Roman" w:hAnsiTheme="minorHAnsi" w:cstheme="minorHAnsi"/>
          <w:color w:val="auto"/>
          <w:sz w:val="20"/>
          <w:szCs w:val="24"/>
        </w:rPr>
        <w:t>and</w:t>
      </w:r>
      <w:r w:rsidR="005A4AAF" w:rsidRPr="008A29C1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your SAP S/4HANA tenant</w:t>
      </w:r>
      <w:r w:rsidR="00455D26" w:rsidRPr="008A29C1">
        <w:rPr>
          <w:rFonts w:asciiTheme="minorHAnsi" w:eastAsia="Times New Roman" w:hAnsiTheme="minorHAnsi" w:cstheme="minorHAnsi"/>
          <w:color w:val="auto"/>
          <w:sz w:val="20"/>
          <w:szCs w:val="24"/>
        </w:rPr>
        <w:t>.</w:t>
      </w:r>
      <w:r w:rsidR="00455D26" w:rsidRPr="00455D26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To be able to deploy the security content</w:t>
      </w:r>
      <w:r w:rsidR="005A4AAF">
        <w:rPr>
          <w:rFonts w:asciiTheme="minorHAnsi" w:eastAsia="Times New Roman" w:hAnsiTheme="minorHAnsi" w:cstheme="minorHAnsi"/>
          <w:color w:val="auto"/>
          <w:sz w:val="20"/>
          <w:szCs w:val="24"/>
        </w:rPr>
        <w:t>,</w:t>
      </w:r>
      <w:r w:rsidR="00455D26" w:rsidRPr="00455D26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you must be assigned</w:t>
      </w:r>
      <w:r w:rsidR="005A4AAF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to</w:t>
      </w:r>
      <w:r w:rsidR="00455D26" w:rsidRPr="00455D26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the </w:t>
      </w:r>
      <w:r w:rsidR="00455D26" w:rsidRPr="005A4AAF">
        <w:rPr>
          <w:rFonts w:asciiTheme="minorHAnsi" w:eastAsia="Times New Roman" w:hAnsiTheme="minorHAnsi" w:cstheme="minorHAnsi"/>
          <w:color w:val="auto"/>
          <w:sz w:val="20"/>
          <w:szCs w:val="24"/>
        </w:rPr>
        <w:t>AuthGroup</w:t>
      </w:r>
      <w:r w:rsidR="00BA556E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and </w:t>
      </w:r>
      <w:r w:rsidR="00455D26" w:rsidRPr="00455D26">
        <w:rPr>
          <w:rFonts w:asciiTheme="minorHAnsi" w:eastAsia="Times New Roman" w:hAnsiTheme="minorHAnsi" w:cstheme="minorHAnsi"/>
          <w:color w:val="auto"/>
          <w:sz w:val="20"/>
          <w:szCs w:val="24"/>
        </w:rPr>
        <w:t>Administrator role</w:t>
      </w:r>
      <w:r w:rsidR="00B85624">
        <w:rPr>
          <w:rFonts w:asciiTheme="minorHAnsi" w:eastAsia="Times New Roman" w:hAnsiTheme="minorHAnsi" w:cstheme="minorHAnsi"/>
          <w:color w:val="auto"/>
          <w:sz w:val="20"/>
          <w:szCs w:val="24"/>
        </w:rPr>
        <w:t>s</w:t>
      </w:r>
      <w:r w:rsidR="00455D26" w:rsidRPr="00455D26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. If you are a first-time user, you must first set up your users and their authorizations in the SAP </w:t>
      </w:r>
      <w:r w:rsidR="00D939C6">
        <w:rPr>
          <w:rFonts w:asciiTheme="minorHAnsi" w:eastAsia="Times New Roman" w:hAnsiTheme="minorHAnsi" w:cstheme="minorHAnsi"/>
          <w:color w:val="auto"/>
          <w:sz w:val="20"/>
          <w:szCs w:val="24"/>
        </w:rPr>
        <w:t>Cloud</w:t>
      </w:r>
      <w:r w:rsidR="00455D26" w:rsidRPr="00455D26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cockpit.</w:t>
      </w:r>
    </w:p>
    <w:p w14:paraId="05492077" w14:textId="616F30CC" w:rsidR="006D4163" w:rsidRDefault="006D4163" w:rsidP="006D4163"/>
    <w:p w14:paraId="01AFEB76" w14:textId="352F4A36" w:rsidR="006D4163" w:rsidRDefault="006D4163" w:rsidP="006D4163">
      <w:pPr>
        <w:pStyle w:val="Heading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2. </w:t>
      </w:r>
      <w:r w:rsidRPr="006D4163">
        <w:rPr>
          <w:rFonts w:asciiTheme="minorHAnsi" w:hAnsiTheme="minorHAnsi" w:cstheme="minorHAnsi"/>
        </w:rPr>
        <w:t xml:space="preserve">Configuration Steps in SAP </w:t>
      </w:r>
      <w:r w:rsidR="00D939C6">
        <w:rPr>
          <w:rFonts w:asciiTheme="minorHAnsi" w:hAnsiTheme="minorHAnsi" w:cstheme="minorHAnsi"/>
        </w:rPr>
        <w:t>Cloud</w:t>
      </w:r>
      <w:r w:rsidRPr="006D4163">
        <w:rPr>
          <w:rFonts w:asciiTheme="minorHAnsi" w:hAnsiTheme="minorHAnsi" w:cstheme="minorHAnsi"/>
        </w:rPr>
        <w:t xml:space="preserve"> Integration</w:t>
      </w:r>
    </w:p>
    <w:p w14:paraId="684E3D5E" w14:textId="77777777" w:rsidR="006D4163" w:rsidRPr="006D4163" w:rsidRDefault="006D4163" w:rsidP="006D4163"/>
    <w:p w14:paraId="78BE33EE" w14:textId="2086514F" w:rsidR="006D4163" w:rsidRDefault="006D4163" w:rsidP="006D4163">
      <w:pPr>
        <w:pStyle w:val="Heading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2.1 </w:t>
      </w:r>
      <w:r w:rsidRPr="006D4163">
        <w:rPr>
          <w:rFonts w:asciiTheme="minorHAnsi" w:hAnsiTheme="minorHAnsi" w:cstheme="minorHAnsi"/>
        </w:rPr>
        <w:t xml:space="preserve">Deploy Security </w:t>
      </w:r>
      <w:r w:rsidR="00FA194A">
        <w:rPr>
          <w:rFonts w:asciiTheme="minorHAnsi" w:hAnsiTheme="minorHAnsi" w:cstheme="minorHAnsi" w:hint="eastAsia"/>
        </w:rPr>
        <w:t>Materials</w:t>
      </w:r>
    </w:p>
    <w:p w14:paraId="5ED0FB32" w14:textId="77777777" w:rsidR="00FB7E67" w:rsidRDefault="00FB7E67" w:rsidP="00213A7C">
      <w:pPr>
        <w:pStyle w:val="Heading3"/>
      </w:pPr>
    </w:p>
    <w:p w14:paraId="19C8E2AD" w14:textId="2F4E2DD8" w:rsidR="00FB7E67" w:rsidRPr="00E16409" w:rsidRDefault="00213A7C" w:rsidP="00FB7E67">
      <w:pPr>
        <w:pStyle w:val="Heading3"/>
      </w:pPr>
      <w:r>
        <w:t xml:space="preserve">2.1.1 </w:t>
      </w:r>
      <w:r w:rsidR="00E16409" w:rsidRPr="00E16409">
        <w:t>OAuth2 Client Credentials</w:t>
      </w:r>
      <w:r w:rsidR="00E16409">
        <w:t xml:space="preserve"> </w:t>
      </w:r>
      <w:r w:rsidR="008F5609">
        <w:t xml:space="preserve">for </w:t>
      </w:r>
      <w:r w:rsidR="004A20D3">
        <w:rPr>
          <w:rFonts w:hint="eastAsia"/>
        </w:rPr>
        <w:t>Partner</w:t>
      </w:r>
    </w:p>
    <w:p w14:paraId="235ED98B" w14:textId="457F099F" w:rsidR="006D4163" w:rsidRPr="00FE73F7" w:rsidRDefault="006D4163" w:rsidP="00FE73F7">
      <w:pPr>
        <w:pStyle w:val="Heading2"/>
        <w:rPr>
          <w:rFonts w:asciiTheme="minorHAnsi" w:eastAsia="Times New Roman" w:hAnsiTheme="minorHAnsi" w:cstheme="minorHAnsi"/>
          <w:color w:val="auto"/>
          <w:sz w:val="20"/>
          <w:szCs w:val="24"/>
        </w:rPr>
      </w:pPr>
      <w:r w:rsidRPr="006D4163">
        <w:rPr>
          <w:rFonts w:asciiTheme="minorHAnsi" w:eastAsia="Times New Roman" w:hAnsiTheme="minorHAnsi" w:cstheme="minorHAnsi"/>
          <w:color w:val="auto"/>
          <w:sz w:val="20"/>
          <w:szCs w:val="24"/>
        </w:rPr>
        <w:t>When attempting to communicate with</w:t>
      </w:r>
      <w:r w:rsidR="00B85624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the </w:t>
      </w:r>
      <w:r w:rsidR="00E94F39">
        <w:rPr>
          <w:rFonts w:asciiTheme="minorHAnsi" w:eastAsia="Times New Roman" w:hAnsiTheme="minorHAnsi" w:cstheme="minorHAnsi"/>
          <w:color w:val="auto"/>
          <w:sz w:val="20"/>
          <w:szCs w:val="24"/>
        </w:rPr>
        <w:t>partner</w:t>
      </w:r>
      <w:r w:rsidRPr="006D4163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, you </w:t>
      </w:r>
      <w:r w:rsidR="00CA6960">
        <w:rPr>
          <w:rFonts w:asciiTheme="minorHAnsi" w:eastAsia="Times New Roman" w:hAnsiTheme="minorHAnsi" w:cstheme="minorHAnsi"/>
          <w:color w:val="auto"/>
          <w:sz w:val="20"/>
          <w:szCs w:val="24"/>
        </w:rPr>
        <w:t>need</w:t>
      </w:r>
      <w:r w:rsidR="00E207B5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to configure</w:t>
      </w:r>
      <w:r w:rsidRPr="006D4163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</w:t>
      </w:r>
      <w:r w:rsidR="00E16409">
        <w:rPr>
          <w:rFonts w:asciiTheme="minorHAnsi" w:eastAsia="Times New Roman" w:hAnsiTheme="minorHAnsi" w:cstheme="minorHAnsi"/>
          <w:color w:val="auto"/>
          <w:sz w:val="20"/>
          <w:szCs w:val="24"/>
        </w:rPr>
        <w:t>OAuth2 client</w:t>
      </w:r>
      <w:r w:rsidR="00FD67A4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credentials and grant </w:t>
      </w:r>
      <w:r w:rsidR="00E207B5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them </w:t>
      </w:r>
      <w:r w:rsidR="00B833B7">
        <w:rPr>
          <w:rFonts w:asciiTheme="minorHAnsi" w:eastAsia="Times New Roman" w:hAnsiTheme="minorHAnsi" w:cstheme="minorHAnsi"/>
          <w:color w:val="auto"/>
          <w:sz w:val="20"/>
          <w:szCs w:val="24"/>
        </w:rPr>
        <w:t>to</w:t>
      </w:r>
      <w:r w:rsidR="00E207B5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i</w:t>
      </w:r>
      <w:r w:rsidR="00953873"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>ntegration flow</w:t>
      </w:r>
      <w:r w:rsidR="00E207B5">
        <w:rPr>
          <w:rFonts w:asciiTheme="minorHAnsi" w:eastAsia="Times New Roman" w:hAnsiTheme="minorHAnsi" w:cstheme="minorHAnsi"/>
          <w:color w:val="auto"/>
          <w:sz w:val="20"/>
          <w:szCs w:val="24"/>
        </w:rPr>
        <w:t>s</w:t>
      </w:r>
      <w:r w:rsidRPr="006D4163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. You configure the security </w:t>
      </w:r>
      <w:r w:rsidR="00FE73F7" w:rsidRPr="00FE73F7">
        <w:rPr>
          <w:rFonts w:asciiTheme="minorHAnsi" w:eastAsia="Times New Roman" w:hAnsiTheme="minorHAnsi" w:cstheme="minorHAnsi" w:hint="eastAsia"/>
          <w:color w:val="auto"/>
          <w:sz w:val="20"/>
          <w:szCs w:val="24"/>
        </w:rPr>
        <w:t>materials</w:t>
      </w:r>
      <w:r w:rsidR="00FE73F7" w:rsidRPr="006D4163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</w:t>
      </w:r>
      <w:r w:rsidRPr="006D4163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in your SAP </w:t>
      </w:r>
      <w:r w:rsidR="00D939C6">
        <w:rPr>
          <w:rFonts w:asciiTheme="minorHAnsi" w:eastAsia="Times New Roman" w:hAnsiTheme="minorHAnsi" w:cstheme="minorHAnsi"/>
          <w:color w:val="auto"/>
          <w:sz w:val="20"/>
          <w:szCs w:val="24"/>
        </w:rPr>
        <w:t>Cloud</w:t>
      </w:r>
      <w:r w:rsidRPr="006D4163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Integration tenant.</w:t>
      </w:r>
    </w:p>
    <w:p w14:paraId="0F9A7433" w14:textId="77777777" w:rsidR="00B833B7" w:rsidRDefault="00B833B7" w:rsidP="00C423CB">
      <w:pPr>
        <w:pStyle w:val="Heading2"/>
        <w:rPr>
          <w:rFonts w:asciiTheme="minorHAnsi" w:eastAsia="Times New Roman" w:hAnsiTheme="minorHAnsi" w:cstheme="minorHAnsi"/>
          <w:color w:val="auto"/>
          <w:sz w:val="20"/>
          <w:szCs w:val="24"/>
        </w:rPr>
      </w:pPr>
    </w:p>
    <w:p w14:paraId="2B1F7F51" w14:textId="1198AF7D" w:rsidR="006D4163" w:rsidRDefault="006D4163" w:rsidP="00C423CB">
      <w:pPr>
        <w:pStyle w:val="Heading2"/>
        <w:rPr>
          <w:rFonts w:asciiTheme="minorHAnsi" w:eastAsia="Times New Roman" w:hAnsiTheme="minorHAnsi" w:cstheme="minorHAnsi"/>
          <w:color w:val="auto"/>
          <w:sz w:val="20"/>
          <w:szCs w:val="24"/>
        </w:rPr>
      </w:pPr>
      <w:r w:rsidRPr="00C423CB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The required </w:t>
      </w:r>
      <w:r w:rsidR="00390095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OAuth2 client </w:t>
      </w:r>
      <w:r w:rsidRPr="00C423CB">
        <w:rPr>
          <w:rFonts w:asciiTheme="minorHAnsi" w:eastAsia="Times New Roman" w:hAnsiTheme="minorHAnsi" w:cstheme="minorHAnsi" w:hint="eastAsia"/>
          <w:color w:val="auto"/>
          <w:sz w:val="20"/>
          <w:szCs w:val="24"/>
        </w:rPr>
        <w:t>c</w:t>
      </w:r>
      <w:r w:rsidRPr="00C423CB">
        <w:rPr>
          <w:rFonts w:asciiTheme="minorHAnsi" w:eastAsia="Times New Roman" w:hAnsiTheme="minorHAnsi" w:cstheme="minorHAnsi"/>
          <w:color w:val="auto"/>
          <w:sz w:val="20"/>
          <w:szCs w:val="24"/>
        </w:rPr>
        <w:t>redentials are as follows: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0"/>
      </w:tblGrid>
      <w:tr w:rsidR="00C423CB" w14:paraId="22BEF1EB" w14:textId="77777777" w:rsidTr="005D78C4">
        <w:tc>
          <w:tcPr>
            <w:tcW w:w="1980" w:type="dxa"/>
          </w:tcPr>
          <w:p w14:paraId="7DC7C050" w14:textId="23102358" w:rsidR="00C423CB" w:rsidRPr="00C423CB" w:rsidRDefault="00C423CB" w:rsidP="00C423CB">
            <w:pPr>
              <w:pStyle w:val="Heading2"/>
              <w:rPr>
                <w:rFonts w:asciiTheme="minorHAnsi" w:hAnsiTheme="minorHAnsi" w:cstheme="minorHAnsi"/>
                <w:b/>
                <w:bCs/>
                <w:color w:val="4472C4" w:themeColor="accent1"/>
                <w:sz w:val="20"/>
                <w:szCs w:val="20"/>
              </w:rPr>
            </w:pPr>
            <w:r w:rsidRPr="00C423CB">
              <w:rPr>
                <w:rFonts w:asciiTheme="minorHAnsi" w:hAnsiTheme="minorHAnsi" w:cstheme="minorHAnsi" w:hint="eastAsia"/>
                <w:b/>
                <w:bCs/>
                <w:color w:val="4472C4" w:themeColor="accent1"/>
                <w:sz w:val="20"/>
                <w:szCs w:val="20"/>
              </w:rPr>
              <w:t>Name</w:t>
            </w:r>
          </w:p>
        </w:tc>
        <w:tc>
          <w:tcPr>
            <w:tcW w:w="7030" w:type="dxa"/>
          </w:tcPr>
          <w:p w14:paraId="7329B984" w14:textId="3DA35874" w:rsidR="00C423CB" w:rsidRPr="00C423CB" w:rsidRDefault="00C423CB" w:rsidP="00C423CB">
            <w:pPr>
              <w:pStyle w:val="Heading2"/>
              <w:rPr>
                <w:rFonts w:asciiTheme="minorHAnsi" w:hAnsiTheme="minorHAnsi" w:cstheme="minorHAnsi"/>
                <w:b/>
                <w:bCs/>
                <w:color w:val="4472C4" w:themeColor="accent1"/>
                <w:sz w:val="20"/>
                <w:szCs w:val="20"/>
              </w:rPr>
            </w:pPr>
            <w:r w:rsidRPr="00C423CB">
              <w:rPr>
                <w:rFonts w:asciiTheme="minorHAnsi" w:hAnsiTheme="minorHAnsi" w:cstheme="minorHAnsi" w:hint="eastAsia"/>
                <w:b/>
                <w:bCs/>
                <w:color w:val="4472C4" w:themeColor="accent1"/>
                <w:sz w:val="20"/>
                <w:szCs w:val="20"/>
              </w:rPr>
              <w:t>Description</w:t>
            </w:r>
          </w:p>
        </w:tc>
      </w:tr>
      <w:tr w:rsidR="00C423CB" w14:paraId="4136D8DB" w14:textId="77777777" w:rsidTr="005D78C4">
        <w:tc>
          <w:tcPr>
            <w:tcW w:w="1980" w:type="dxa"/>
          </w:tcPr>
          <w:p w14:paraId="12538CAE" w14:textId="4C0E8120" w:rsidR="00C423CB" w:rsidRPr="00C423CB" w:rsidRDefault="006F1703" w:rsidP="00C423CB">
            <w:pPr>
              <w:pStyle w:val="Heading2"/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</w:pPr>
            <w:r w:rsidRPr="006F1703"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>Token Service URL</w:t>
            </w:r>
          </w:p>
        </w:tc>
        <w:tc>
          <w:tcPr>
            <w:tcW w:w="7030" w:type="dxa"/>
          </w:tcPr>
          <w:p w14:paraId="2A48AD8E" w14:textId="3CDF4B16" w:rsidR="00C423CB" w:rsidRPr="00D55AAC" w:rsidRDefault="00E31079" w:rsidP="00C423CB">
            <w:pPr>
              <w:pStyle w:val="Heading2"/>
              <w:rPr>
                <w:rFonts w:asciiTheme="minorHAnsi" w:eastAsia="Times New Roman" w:hAnsiTheme="minorHAnsi" w:cstheme="minorHAnsi"/>
                <w:color w:val="auto"/>
                <w:sz w:val="18"/>
                <w:szCs w:val="24"/>
              </w:rPr>
            </w:pPr>
            <w:r>
              <w:rPr>
                <w:rFonts w:asciiTheme="minorHAnsi" w:eastAsia="SimSun" w:hAnsiTheme="minorHAnsi" w:cstheme="minorHAnsi" w:hint="eastAsia"/>
                <w:color w:val="auto"/>
                <w:sz w:val="18"/>
                <w:szCs w:val="24"/>
              </w:rPr>
              <w:t>URL provided by the p</w:t>
            </w:r>
            <w:r w:rsidR="006938DF">
              <w:rPr>
                <w:rFonts w:asciiTheme="minorHAnsi" w:eastAsia="SimSun" w:hAnsiTheme="minorHAnsi" w:cstheme="minorHAnsi"/>
                <w:color w:val="auto"/>
                <w:sz w:val="18"/>
                <w:szCs w:val="24"/>
              </w:rPr>
              <w:t>artner</w:t>
            </w:r>
            <w:r w:rsidR="005D78C4">
              <w:rPr>
                <w:rFonts w:asciiTheme="minorHAnsi" w:eastAsia="SimSun" w:hAnsiTheme="minorHAnsi" w:cstheme="minorHAnsi"/>
                <w:color w:val="auto"/>
                <w:sz w:val="18"/>
                <w:szCs w:val="24"/>
              </w:rPr>
              <w:t xml:space="preserve"> for acquiring</w:t>
            </w:r>
            <w:r w:rsidR="009A30E8">
              <w:rPr>
                <w:rFonts w:asciiTheme="minorHAnsi" w:eastAsia="SimSun" w:hAnsiTheme="minorHAnsi" w:cstheme="minorHAnsi"/>
                <w:color w:val="auto"/>
                <w:sz w:val="18"/>
                <w:szCs w:val="24"/>
              </w:rPr>
              <w:t xml:space="preserve"> the</w:t>
            </w:r>
            <w:r w:rsidR="005D78C4">
              <w:rPr>
                <w:rFonts w:asciiTheme="minorHAnsi" w:eastAsia="SimSun" w:hAnsiTheme="minorHAnsi" w:cstheme="minorHAnsi"/>
                <w:color w:val="auto"/>
                <w:sz w:val="18"/>
                <w:szCs w:val="24"/>
              </w:rPr>
              <w:t xml:space="preserve"> OAuth2 token to secure their service.</w:t>
            </w:r>
          </w:p>
        </w:tc>
      </w:tr>
      <w:tr w:rsidR="00D55AAC" w14:paraId="2C27272E" w14:textId="77777777" w:rsidTr="005D78C4">
        <w:tc>
          <w:tcPr>
            <w:tcW w:w="1980" w:type="dxa"/>
          </w:tcPr>
          <w:p w14:paraId="6D6F2563" w14:textId="265CC213" w:rsidR="00D55AAC" w:rsidRPr="006F1703" w:rsidRDefault="00093EC1" w:rsidP="00C423CB">
            <w:pPr>
              <w:pStyle w:val="Heading2"/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>Client ID</w:t>
            </w:r>
          </w:p>
        </w:tc>
        <w:tc>
          <w:tcPr>
            <w:tcW w:w="7030" w:type="dxa"/>
          </w:tcPr>
          <w:p w14:paraId="5BFA4B49" w14:textId="08ABF0B2" w:rsidR="00D55AAC" w:rsidRPr="00D55AAC" w:rsidRDefault="00E31079" w:rsidP="00C423CB">
            <w:pPr>
              <w:pStyle w:val="Heading2"/>
              <w:rPr>
                <w:rFonts w:asciiTheme="minorHAnsi" w:eastAsia="SimSun" w:hAnsiTheme="minorHAnsi" w:cstheme="minorHAnsi"/>
                <w:color w:val="auto"/>
                <w:sz w:val="18"/>
                <w:szCs w:val="24"/>
              </w:rPr>
            </w:pPr>
            <w:r>
              <w:rPr>
                <w:rFonts w:asciiTheme="minorHAnsi" w:eastAsia="SimSun" w:hAnsiTheme="minorHAnsi" w:cstheme="minorHAnsi" w:hint="eastAsia"/>
                <w:color w:val="auto"/>
                <w:sz w:val="18"/>
                <w:szCs w:val="24"/>
              </w:rPr>
              <w:t>Client ID provided by the p</w:t>
            </w:r>
            <w:r>
              <w:rPr>
                <w:rFonts w:asciiTheme="minorHAnsi" w:eastAsia="SimSun" w:hAnsiTheme="minorHAnsi" w:cstheme="minorHAnsi"/>
                <w:color w:val="auto"/>
                <w:sz w:val="18"/>
                <w:szCs w:val="24"/>
              </w:rPr>
              <w:t xml:space="preserve">artner </w:t>
            </w:r>
            <w:r w:rsidR="005D78C4">
              <w:rPr>
                <w:rFonts w:asciiTheme="minorHAnsi" w:eastAsia="SimSun" w:hAnsiTheme="minorHAnsi" w:cstheme="minorHAnsi"/>
                <w:color w:val="auto"/>
                <w:sz w:val="18"/>
                <w:szCs w:val="24"/>
              </w:rPr>
              <w:t>for acquiring</w:t>
            </w:r>
            <w:r w:rsidR="009A30E8">
              <w:rPr>
                <w:rFonts w:asciiTheme="minorHAnsi" w:eastAsia="SimSun" w:hAnsiTheme="minorHAnsi" w:cstheme="minorHAnsi"/>
                <w:color w:val="auto"/>
                <w:sz w:val="18"/>
                <w:szCs w:val="24"/>
              </w:rPr>
              <w:t xml:space="preserve"> the</w:t>
            </w:r>
            <w:r w:rsidR="005D78C4">
              <w:rPr>
                <w:rFonts w:asciiTheme="minorHAnsi" w:eastAsia="SimSun" w:hAnsiTheme="minorHAnsi" w:cstheme="minorHAnsi"/>
                <w:color w:val="auto"/>
                <w:sz w:val="18"/>
                <w:szCs w:val="24"/>
              </w:rPr>
              <w:t xml:space="preserve"> OAuth2 token to secure their service.</w:t>
            </w:r>
          </w:p>
        </w:tc>
      </w:tr>
      <w:tr w:rsidR="00F30E44" w14:paraId="12F42015" w14:textId="77777777" w:rsidTr="005D78C4">
        <w:tc>
          <w:tcPr>
            <w:tcW w:w="1980" w:type="dxa"/>
          </w:tcPr>
          <w:p w14:paraId="5B2EBCAC" w14:textId="6FB001A8" w:rsidR="00F30E44" w:rsidRDefault="00F30E44" w:rsidP="00F30E44">
            <w:pPr>
              <w:pStyle w:val="Heading2"/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>Client Secret</w:t>
            </w:r>
          </w:p>
        </w:tc>
        <w:tc>
          <w:tcPr>
            <w:tcW w:w="7030" w:type="dxa"/>
          </w:tcPr>
          <w:p w14:paraId="2B08FD8F" w14:textId="6E2DCFC4" w:rsidR="00F30E44" w:rsidRDefault="00E31079" w:rsidP="00F30E44">
            <w:pPr>
              <w:pStyle w:val="Heading2"/>
              <w:rPr>
                <w:rFonts w:asciiTheme="minorHAnsi" w:eastAsia="SimSun" w:hAnsiTheme="minorHAnsi" w:cstheme="minorHAnsi"/>
                <w:color w:val="auto"/>
                <w:sz w:val="18"/>
                <w:szCs w:val="24"/>
              </w:rPr>
            </w:pPr>
            <w:r>
              <w:rPr>
                <w:rFonts w:asciiTheme="minorHAnsi" w:eastAsia="SimSun" w:hAnsiTheme="minorHAnsi" w:cstheme="minorHAnsi" w:hint="eastAsia"/>
                <w:color w:val="auto"/>
                <w:sz w:val="18"/>
                <w:szCs w:val="24"/>
              </w:rPr>
              <w:t>Client secret provided by the p</w:t>
            </w:r>
            <w:r>
              <w:rPr>
                <w:rFonts w:asciiTheme="minorHAnsi" w:eastAsia="SimSun" w:hAnsiTheme="minorHAnsi" w:cstheme="minorHAnsi"/>
                <w:color w:val="auto"/>
                <w:sz w:val="18"/>
                <w:szCs w:val="24"/>
              </w:rPr>
              <w:t>artner</w:t>
            </w:r>
            <w:r w:rsidR="00F30E44">
              <w:rPr>
                <w:rFonts w:asciiTheme="minorHAnsi" w:eastAsia="SimSun" w:hAnsiTheme="minorHAnsi" w:cstheme="minorHAnsi"/>
                <w:color w:val="auto"/>
                <w:sz w:val="18"/>
                <w:szCs w:val="24"/>
              </w:rPr>
              <w:t xml:space="preserve"> for acquiring</w:t>
            </w:r>
            <w:r w:rsidR="009A30E8">
              <w:rPr>
                <w:rFonts w:asciiTheme="minorHAnsi" w:eastAsia="SimSun" w:hAnsiTheme="minorHAnsi" w:cstheme="minorHAnsi"/>
                <w:color w:val="auto"/>
                <w:sz w:val="18"/>
                <w:szCs w:val="24"/>
              </w:rPr>
              <w:t xml:space="preserve"> the</w:t>
            </w:r>
            <w:r w:rsidR="00F30E44">
              <w:rPr>
                <w:rFonts w:asciiTheme="minorHAnsi" w:eastAsia="SimSun" w:hAnsiTheme="minorHAnsi" w:cstheme="minorHAnsi"/>
                <w:color w:val="auto"/>
                <w:sz w:val="18"/>
                <w:szCs w:val="24"/>
              </w:rPr>
              <w:t xml:space="preserve"> OAuth2 token to secure their service.</w:t>
            </w:r>
          </w:p>
        </w:tc>
      </w:tr>
    </w:tbl>
    <w:p w14:paraId="5145B076" w14:textId="5EC19F25" w:rsidR="00C423CB" w:rsidRDefault="00C423CB" w:rsidP="00C423CB"/>
    <w:p w14:paraId="45034966" w14:textId="6332DAA7" w:rsidR="00C423CB" w:rsidRDefault="00C423CB" w:rsidP="00C423CB">
      <w:pPr>
        <w:pStyle w:val="Heading3"/>
      </w:pPr>
      <w:r w:rsidRPr="00C423CB">
        <w:lastRenderedPageBreak/>
        <w:t>Procedure</w:t>
      </w:r>
    </w:p>
    <w:p w14:paraId="725EF3C5" w14:textId="77777777" w:rsidR="00FA194A" w:rsidRPr="00FE73F7" w:rsidRDefault="00FA194A" w:rsidP="00FE73F7">
      <w:pPr>
        <w:pStyle w:val="Heading2"/>
        <w:rPr>
          <w:rFonts w:asciiTheme="minorHAnsi" w:eastAsia="Times New Roman" w:hAnsiTheme="minorHAnsi" w:cstheme="minorHAnsi"/>
          <w:color w:val="auto"/>
          <w:sz w:val="20"/>
          <w:szCs w:val="24"/>
        </w:rPr>
      </w:pPr>
      <w:r w:rsidRPr="00FE73F7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To configure the above credentials, follow the steps below: </w:t>
      </w:r>
    </w:p>
    <w:p w14:paraId="7B124189" w14:textId="257A0030" w:rsidR="00FA194A" w:rsidRPr="00FE73F7" w:rsidRDefault="00FA194A" w:rsidP="00FE73F7">
      <w:pPr>
        <w:pStyle w:val="Heading2"/>
        <w:rPr>
          <w:rFonts w:asciiTheme="minorHAnsi" w:eastAsia="Times New Roman" w:hAnsiTheme="minorHAnsi" w:cstheme="minorHAnsi"/>
          <w:color w:val="auto"/>
          <w:sz w:val="20"/>
          <w:szCs w:val="24"/>
        </w:rPr>
      </w:pPr>
      <w:r w:rsidRPr="00FE73F7">
        <w:rPr>
          <w:rFonts w:asciiTheme="minorHAnsi" w:eastAsia="Times New Roman" w:hAnsiTheme="minorHAnsi" w:cstheme="minorHAnsi"/>
          <w:color w:val="auto"/>
          <w:sz w:val="20"/>
          <w:szCs w:val="24"/>
        </w:rPr>
        <w:t>1. Log</w:t>
      </w:r>
      <w:r w:rsidR="009A30E8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on to</w:t>
      </w:r>
      <w:r w:rsidRPr="00FE73F7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your SAP </w:t>
      </w:r>
      <w:r w:rsidR="00D939C6">
        <w:rPr>
          <w:rFonts w:asciiTheme="minorHAnsi" w:eastAsia="Times New Roman" w:hAnsiTheme="minorHAnsi" w:cstheme="minorHAnsi"/>
          <w:color w:val="auto"/>
          <w:sz w:val="20"/>
          <w:szCs w:val="24"/>
        </w:rPr>
        <w:t>Cloud</w:t>
      </w:r>
      <w:r w:rsidRPr="00FE73F7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Integration tenant. </w:t>
      </w:r>
    </w:p>
    <w:p w14:paraId="0AA8170A" w14:textId="77777777" w:rsidR="00FA194A" w:rsidRPr="00FE73F7" w:rsidRDefault="00FA194A" w:rsidP="00FE73F7">
      <w:pPr>
        <w:pStyle w:val="Heading2"/>
        <w:rPr>
          <w:rFonts w:asciiTheme="minorHAnsi" w:eastAsia="Times New Roman" w:hAnsiTheme="minorHAnsi" w:cstheme="minorHAnsi"/>
          <w:color w:val="auto"/>
          <w:sz w:val="20"/>
          <w:szCs w:val="24"/>
        </w:rPr>
      </w:pPr>
      <w:r w:rsidRPr="00FE73F7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2. Go to Monitor (Operations view) and open the </w:t>
      </w:r>
      <w:r w:rsidRPr="009A30E8">
        <w:rPr>
          <w:rFonts w:asciiTheme="minorHAnsi" w:eastAsia="Times New Roman" w:hAnsiTheme="minorHAnsi" w:cstheme="minorHAnsi"/>
          <w:b/>
          <w:bCs/>
          <w:color w:val="auto"/>
          <w:sz w:val="20"/>
          <w:szCs w:val="24"/>
        </w:rPr>
        <w:t>Security Material</w:t>
      </w:r>
      <w:r w:rsidRPr="00FE73F7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app. </w:t>
      </w:r>
    </w:p>
    <w:p w14:paraId="08F3BB5D" w14:textId="537DDE2B" w:rsidR="00E41BBE" w:rsidRDefault="00FA194A" w:rsidP="00AC4A2A">
      <w:pPr>
        <w:pStyle w:val="Heading2"/>
        <w:rPr>
          <w:rFonts w:ascii="SimSun" w:eastAsia="SimSun" w:hAnsi="SimSun" w:cs="SimSun"/>
          <w:color w:val="auto"/>
          <w:sz w:val="20"/>
          <w:szCs w:val="24"/>
        </w:rPr>
      </w:pPr>
      <w:r w:rsidRPr="00FE73F7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3. Click </w:t>
      </w:r>
      <w:r w:rsidRPr="009A30E8">
        <w:rPr>
          <w:rFonts w:asciiTheme="minorHAnsi" w:eastAsia="Times New Roman" w:hAnsiTheme="minorHAnsi" w:cstheme="minorHAnsi"/>
          <w:b/>
          <w:bCs/>
          <w:color w:val="auto"/>
          <w:sz w:val="20"/>
          <w:szCs w:val="24"/>
        </w:rPr>
        <w:t>Add</w:t>
      </w:r>
      <w:r w:rsidRPr="00FE73F7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on the top right corner of the browser window. Select </w:t>
      </w:r>
      <w:r w:rsidR="00C74CB4" w:rsidRPr="009A30E8">
        <w:rPr>
          <w:rFonts w:asciiTheme="minorHAnsi" w:eastAsia="Times New Roman" w:hAnsiTheme="minorHAnsi" w:cstheme="minorHAnsi"/>
          <w:b/>
          <w:bCs/>
          <w:color w:val="auto"/>
          <w:sz w:val="20"/>
          <w:szCs w:val="24"/>
        </w:rPr>
        <w:t>OAuth2 Client</w:t>
      </w:r>
      <w:r w:rsidR="00E41BBE" w:rsidRPr="009A30E8">
        <w:rPr>
          <w:rFonts w:asciiTheme="minorHAnsi" w:eastAsia="Times New Roman" w:hAnsiTheme="minorHAnsi" w:cstheme="minorHAnsi"/>
          <w:b/>
          <w:bCs/>
          <w:color w:val="auto"/>
          <w:sz w:val="20"/>
          <w:szCs w:val="24"/>
        </w:rPr>
        <w:t xml:space="preserve"> Credentials</w:t>
      </w:r>
      <w:r w:rsidR="00E41BBE">
        <w:rPr>
          <w:rFonts w:ascii="SimSun" w:eastAsia="SimSun" w:hAnsi="SimSun" w:cs="SimSun" w:hint="eastAsia"/>
          <w:color w:val="auto"/>
          <w:sz w:val="20"/>
          <w:szCs w:val="24"/>
        </w:rPr>
        <w:t>.</w:t>
      </w:r>
    </w:p>
    <w:p w14:paraId="6DADEE80" w14:textId="1968BD8C" w:rsidR="00C74CB4" w:rsidRPr="00C74CB4" w:rsidRDefault="00996CA1" w:rsidP="00C74CB4">
      <w:r>
        <w:rPr>
          <w:noProof/>
        </w:rPr>
        <w:drawing>
          <wp:inline distT="0" distB="0" distL="0" distR="0" wp14:anchorId="623C74B5" wp14:editId="0566BA7C">
            <wp:extent cx="1778000" cy="1409700"/>
            <wp:effectExtent l="0" t="0" r="0" b="0"/>
            <wp:docPr id="877869727" name="Picture 1" descr="A screenshot of a upload menu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869727" name="Picture 1" descr="A screenshot of a upload menu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94C8B" w14:textId="06C54F94" w:rsidR="00E41BBE" w:rsidRDefault="009A30E8" w:rsidP="00AC4A2A">
      <w:pPr>
        <w:pStyle w:val="Heading2"/>
        <w:rPr>
          <w:rFonts w:asciiTheme="minorHAnsi" w:eastAsia="Times New Roman" w:hAnsiTheme="minorHAnsi" w:cstheme="minorHAnsi"/>
          <w:color w:val="auto"/>
          <w:sz w:val="20"/>
          <w:szCs w:val="24"/>
        </w:rPr>
      </w:pP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>The following</w:t>
      </w:r>
      <w:r w:rsidR="00E41BBE" w:rsidRPr="00E41BBE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dialog box appears</w:t>
      </w: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>:</w:t>
      </w:r>
    </w:p>
    <w:p w14:paraId="45D39A5F" w14:textId="01250747" w:rsidR="00316571" w:rsidRPr="00316571" w:rsidRDefault="00AD44FB" w:rsidP="00316571">
      <w:r w:rsidRPr="00AD44FB">
        <w:rPr>
          <w:noProof/>
        </w:rPr>
        <w:drawing>
          <wp:inline distT="0" distB="0" distL="0" distR="0" wp14:anchorId="0494CF9E" wp14:editId="41C532C7">
            <wp:extent cx="3759200" cy="3949700"/>
            <wp:effectExtent l="0" t="0" r="0" b="0"/>
            <wp:docPr id="157109746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097467" name="Picture 1" descr="A screenshot of a computer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59200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B87DD" w14:textId="7C68860D" w:rsidR="00533D25" w:rsidRDefault="00CE0049" w:rsidP="00E41BBE">
      <w:pPr>
        <w:pStyle w:val="Heading2"/>
        <w:rPr>
          <w:rFonts w:asciiTheme="minorHAnsi" w:eastAsia="Times New Roman" w:hAnsiTheme="minorHAnsi" w:cstheme="minorHAnsi"/>
          <w:color w:val="auto"/>
          <w:sz w:val="20"/>
          <w:szCs w:val="24"/>
        </w:rPr>
      </w:pP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>4</w:t>
      </w:r>
      <w:r w:rsidR="00533D25" w:rsidRPr="00E41BBE">
        <w:rPr>
          <w:rFonts w:asciiTheme="minorHAnsi" w:eastAsia="Times New Roman" w:hAnsiTheme="minorHAnsi" w:cstheme="minorHAnsi"/>
          <w:color w:val="auto"/>
          <w:sz w:val="20"/>
          <w:szCs w:val="24"/>
        </w:rPr>
        <w:t>. Enter</w:t>
      </w:r>
      <w:r w:rsidR="009A30E8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a </w:t>
      </w:r>
      <w:r w:rsidR="00A13F6C">
        <w:rPr>
          <w:rFonts w:asciiTheme="minorHAnsi" w:eastAsia="Times New Roman" w:hAnsiTheme="minorHAnsi" w:cstheme="minorHAnsi"/>
          <w:color w:val="auto"/>
          <w:sz w:val="20"/>
          <w:szCs w:val="24"/>
        </w:rPr>
        <w:t>credential</w:t>
      </w:r>
      <w:r w:rsidR="00533D25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</w:t>
      </w:r>
      <w:r w:rsidR="009A30E8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name </w:t>
      </w:r>
      <w:r w:rsidR="00533D25">
        <w:rPr>
          <w:rFonts w:asciiTheme="minorHAnsi" w:eastAsia="Times New Roman" w:hAnsiTheme="minorHAnsi" w:cstheme="minorHAnsi"/>
          <w:color w:val="auto"/>
          <w:sz w:val="20"/>
          <w:szCs w:val="24"/>
        </w:rPr>
        <w:t>and</w:t>
      </w:r>
      <w:r w:rsidR="009A30E8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remember it</w:t>
      </w:r>
      <w:r w:rsidR="00533D25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for</w:t>
      </w:r>
      <w:r w:rsidR="009A30E8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later</w:t>
      </w:r>
      <w:r w:rsidR="00533D25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i</w:t>
      </w:r>
      <w:r w:rsidR="00953873"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>ntegration flow</w:t>
      </w:r>
      <w:r w:rsidR="00533D25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configuration.</w:t>
      </w:r>
    </w:p>
    <w:p w14:paraId="3B3EBCE6" w14:textId="325EE7FA" w:rsidR="00E41BBE" w:rsidRPr="00E41BBE" w:rsidRDefault="00CE0049" w:rsidP="00E41BBE">
      <w:pPr>
        <w:pStyle w:val="Heading2"/>
        <w:rPr>
          <w:rFonts w:asciiTheme="minorHAnsi" w:eastAsia="Times New Roman" w:hAnsiTheme="minorHAnsi" w:cstheme="minorHAnsi"/>
          <w:color w:val="auto"/>
          <w:sz w:val="20"/>
          <w:szCs w:val="24"/>
        </w:rPr>
      </w:pP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>5</w:t>
      </w:r>
      <w:r w:rsidR="00E41BBE" w:rsidRPr="00E41BBE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. Enter </w:t>
      </w:r>
      <w:r w:rsidR="00721E61">
        <w:rPr>
          <w:rFonts w:asciiTheme="minorHAnsi" w:eastAsia="Times New Roman" w:hAnsiTheme="minorHAnsi" w:cstheme="minorHAnsi"/>
          <w:color w:val="auto"/>
          <w:sz w:val="20"/>
          <w:szCs w:val="24"/>
        </w:rPr>
        <w:t>the</w:t>
      </w:r>
      <w:r w:rsidR="001B3A07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</w:t>
      </w:r>
      <w:proofErr w:type="gramStart"/>
      <w:r w:rsidR="001B3A07">
        <w:rPr>
          <w:rFonts w:asciiTheme="minorHAnsi" w:eastAsia="Times New Roman" w:hAnsiTheme="minorHAnsi" w:cstheme="minorHAnsi"/>
          <w:color w:val="auto"/>
          <w:sz w:val="20"/>
          <w:szCs w:val="24"/>
        </w:rPr>
        <w:t>aforementioned</w:t>
      </w:r>
      <w:r w:rsidR="00721E61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</w:t>
      </w:r>
      <w:r w:rsidR="009A30E8">
        <w:rPr>
          <w:rFonts w:asciiTheme="minorHAnsi" w:eastAsia="Times New Roman" w:hAnsiTheme="minorHAnsi" w:cstheme="minorHAnsi"/>
          <w:color w:val="auto"/>
          <w:sz w:val="20"/>
          <w:szCs w:val="24"/>
        </w:rPr>
        <w:t>t</w:t>
      </w:r>
      <w:r w:rsidR="00721E61">
        <w:rPr>
          <w:rFonts w:asciiTheme="minorHAnsi" w:eastAsia="Times New Roman" w:hAnsiTheme="minorHAnsi" w:cstheme="minorHAnsi"/>
          <w:color w:val="auto"/>
          <w:sz w:val="20"/>
          <w:szCs w:val="24"/>
        </w:rPr>
        <w:t>oken</w:t>
      </w:r>
      <w:proofErr w:type="gramEnd"/>
      <w:r w:rsidR="00721E61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</w:t>
      </w:r>
      <w:r w:rsidR="009A30E8">
        <w:rPr>
          <w:rFonts w:asciiTheme="minorHAnsi" w:eastAsia="Times New Roman" w:hAnsiTheme="minorHAnsi" w:cstheme="minorHAnsi"/>
          <w:color w:val="auto"/>
          <w:sz w:val="20"/>
          <w:szCs w:val="24"/>
        </w:rPr>
        <w:t>s</w:t>
      </w:r>
      <w:r w:rsidR="00721E61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ervice URL, </w:t>
      </w:r>
      <w:r w:rsidR="009A30E8">
        <w:rPr>
          <w:rFonts w:asciiTheme="minorHAnsi" w:eastAsia="Times New Roman" w:hAnsiTheme="minorHAnsi" w:cstheme="minorHAnsi"/>
          <w:color w:val="auto"/>
          <w:sz w:val="20"/>
          <w:szCs w:val="24"/>
        </w:rPr>
        <w:t>c</w:t>
      </w:r>
      <w:r w:rsidR="00721E61">
        <w:rPr>
          <w:rFonts w:asciiTheme="minorHAnsi" w:eastAsia="Times New Roman" w:hAnsiTheme="minorHAnsi" w:cstheme="minorHAnsi"/>
          <w:color w:val="auto"/>
          <w:sz w:val="20"/>
          <w:szCs w:val="24"/>
        </w:rPr>
        <w:t>lient ID</w:t>
      </w:r>
      <w:r w:rsidR="009A30E8">
        <w:rPr>
          <w:rFonts w:asciiTheme="minorHAnsi" w:eastAsia="Times New Roman" w:hAnsiTheme="minorHAnsi" w:cstheme="minorHAnsi"/>
          <w:color w:val="auto"/>
          <w:sz w:val="20"/>
          <w:szCs w:val="24"/>
        </w:rPr>
        <w:t>,</w:t>
      </w:r>
      <w:r w:rsidR="00721E61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and </w:t>
      </w:r>
      <w:r w:rsidR="009A30E8">
        <w:rPr>
          <w:rFonts w:asciiTheme="minorHAnsi" w:eastAsia="Times New Roman" w:hAnsiTheme="minorHAnsi" w:cstheme="minorHAnsi"/>
          <w:color w:val="auto"/>
          <w:sz w:val="20"/>
          <w:szCs w:val="24"/>
        </w:rPr>
        <w:t>c</w:t>
      </w:r>
      <w:r w:rsidR="00721E61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lient </w:t>
      </w:r>
      <w:r w:rsidR="009A30E8">
        <w:rPr>
          <w:rFonts w:asciiTheme="minorHAnsi" w:eastAsia="Times New Roman" w:hAnsiTheme="minorHAnsi" w:cstheme="minorHAnsi"/>
          <w:color w:val="auto"/>
          <w:sz w:val="20"/>
          <w:szCs w:val="24"/>
        </w:rPr>
        <w:t>s</w:t>
      </w:r>
      <w:r w:rsidR="00721E61">
        <w:rPr>
          <w:rFonts w:asciiTheme="minorHAnsi" w:eastAsia="Times New Roman" w:hAnsiTheme="minorHAnsi" w:cstheme="minorHAnsi"/>
          <w:color w:val="auto"/>
          <w:sz w:val="20"/>
          <w:szCs w:val="24"/>
        </w:rPr>
        <w:t>ecret</w:t>
      </w:r>
      <w:r w:rsidR="00AC53AF">
        <w:rPr>
          <w:rFonts w:asciiTheme="minorHAnsi" w:eastAsia="Times New Roman" w:hAnsiTheme="minorHAnsi" w:cstheme="minorHAnsi"/>
          <w:color w:val="auto"/>
          <w:sz w:val="20"/>
          <w:szCs w:val="24"/>
        </w:rPr>
        <w:t>.</w:t>
      </w:r>
    </w:p>
    <w:p w14:paraId="5D906028" w14:textId="37D63B58" w:rsidR="00E41BBE" w:rsidRPr="00E41BBE" w:rsidRDefault="00E41BBE" w:rsidP="00E41BBE">
      <w:pPr>
        <w:pStyle w:val="Heading2"/>
        <w:rPr>
          <w:rFonts w:asciiTheme="minorHAnsi" w:eastAsia="Times New Roman" w:hAnsiTheme="minorHAnsi" w:cstheme="minorHAnsi"/>
          <w:color w:val="auto"/>
          <w:sz w:val="20"/>
          <w:szCs w:val="24"/>
        </w:rPr>
      </w:pP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6. </w:t>
      </w:r>
      <w:r w:rsidR="00AE64D1">
        <w:rPr>
          <w:rFonts w:asciiTheme="minorHAnsi" w:eastAsia="Times New Roman" w:hAnsiTheme="minorHAnsi" w:cstheme="minorHAnsi"/>
          <w:color w:val="auto"/>
          <w:sz w:val="20"/>
          <w:szCs w:val="24"/>
        </w:rPr>
        <w:t>Keep the</w:t>
      </w:r>
      <w:r w:rsidR="001B3A07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default</w:t>
      </w:r>
      <w:r w:rsidR="00AE64D1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</w:t>
      </w:r>
      <w:r w:rsidR="001B3A07">
        <w:rPr>
          <w:rFonts w:asciiTheme="minorHAnsi" w:eastAsia="Times New Roman" w:hAnsiTheme="minorHAnsi" w:cstheme="minorHAnsi"/>
          <w:color w:val="auto"/>
          <w:sz w:val="20"/>
          <w:szCs w:val="24"/>
        </w:rPr>
        <w:t>c</w:t>
      </w:r>
      <w:r w:rsidR="00F67ED3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lient </w:t>
      </w:r>
      <w:r w:rsidR="001B3A07">
        <w:rPr>
          <w:rFonts w:asciiTheme="minorHAnsi" w:eastAsia="Times New Roman" w:hAnsiTheme="minorHAnsi" w:cstheme="minorHAnsi"/>
          <w:color w:val="auto"/>
          <w:sz w:val="20"/>
          <w:szCs w:val="24"/>
        </w:rPr>
        <w:t>a</w:t>
      </w:r>
      <w:r w:rsidR="00F67ED3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uthentication and </w:t>
      </w:r>
      <w:r w:rsidR="001B3A07">
        <w:rPr>
          <w:rFonts w:asciiTheme="minorHAnsi" w:eastAsia="Times New Roman" w:hAnsiTheme="minorHAnsi" w:cstheme="minorHAnsi"/>
          <w:color w:val="auto"/>
          <w:sz w:val="20"/>
          <w:szCs w:val="24"/>
        </w:rPr>
        <w:t>c</w:t>
      </w:r>
      <w:r w:rsidR="00F67ED3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ontent </w:t>
      </w:r>
      <w:r w:rsidR="001B3A07">
        <w:rPr>
          <w:rFonts w:asciiTheme="minorHAnsi" w:eastAsia="Times New Roman" w:hAnsiTheme="minorHAnsi" w:cstheme="minorHAnsi"/>
          <w:color w:val="auto"/>
          <w:sz w:val="20"/>
          <w:szCs w:val="24"/>
        </w:rPr>
        <w:t>t</w:t>
      </w:r>
      <w:r w:rsidR="00F67ED3">
        <w:rPr>
          <w:rFonts w:asciiTheme="minorHAnsi" w:eastAsia="Times New Roman" w:hAnsiTheme="minorHAnsi" w:cstheme="minorHAnsi"/>
          <w:color w:val="auto"/>
          <w:sz w:val="20"/>
          <w:szCs w:val="24"/>
        </w:rPr>
        <w:t>ype</w:t>
      </w:r>
      <w:r w:rsidR="001B3A07">
        <w:rPr>
          <w:rFonts w:asciiTheme="minorHAnsi" w:eastAsia="Times New Roman" w:hAnsiTheme="minorHAnsi" w:cstheme="minorHAnsi"/>
          <w:color w:val="auto"/>
          <w:sz w:val="20"/>
          <w:szCs w:val="24"/>
        </w:rPr>
        <w:t>.</w:t>
      </w:r>
    </w:p>
    <w:p w14:paraId="1A06E160" w14:textId="434FD549" w:rsidR="00E41BBE" w:rsidRDefault="00E41BBE" w:rsidP="00E41BBE">
      <w:pPr>
        <w:pStyle w:val="Heading2"/>
        <w:rPr>
          <w:rFonts w:asciiTheme="minorHAnsi" w:eastAsia="Times New Roman" w:hAnsiTheme="minorHAnsi" w:cstheme="minorHAnsi"/>
          <w:color w:val="auto"/>
          <w:sz w:val="20"/>
          <w:szCs w:val="24"/>
        </w:rPr>
      </w:pP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>7</w:t>
      </w:r>
      <w:r w:rsidRPr="00E41BBE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. Choose </w:t>
      </w:r>
      <w:r w:rsidRPr="001B3A07">
        <w:rPr>
          <w:rFonts w:asciiTheme="minorHAnsi" w:eastAsia="Times New Roman" w:hAnsiTheme="minorHAnsi" w:cstheme="minorHAnsi"/>
          <w:b/>
          <w:bCs/>
          <w:color w:val="auto"/>
          <w:sz w:val="20"/>
          <w:szCs w:val="24"/>
        </w:rPr>
        <w:t>Deploy</w:t>
      </w:r>
      <w:r w:rsidRPr="00E41BBE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. </w:t>
      </w:r>
    </w:p>
    <w:p w14:paraId="4C6AE72C" w14:textId="77777777" w:rsidR="005D62F7" w:rsidRDefault="005D62F7" w:rsidP="005D62F7"/>
    <w:p w14:paraId="1937DF6E" w14:textId="78565BB3" w:rsidR="005D62F7" w:rsidRDefault="005D62F7" w:rsidP="005D62F7">
      <w:pPr>
        <w:pStyle w:val="Heading3"/>
      </w:pPr>
      <w:r>
        <w:t xml:space="preserve">2.1.2 </w:t>
      </w:r>
      <w:r w:rsidR="00F92CE8">
        <w:t>User Credentials for S</w:t>
      </w:r>
      <w:r w:rsidR="005A4AAF">
        <w:t>AP S/4HANA</w:t>
      </w:r>
    </w:p>
    <w:p w14:paraId="480CD878" w14:textId="0A358E60" w:rsidR="007F51C8" w:rsidRPr="001C5E60" w:rsidRDefault="007F51C8" w:rsidP="007F51C8">
      <w:pPr>
        <w:rPr>
          <w:rFonts w:asciiTheme="minorHAnsi" w:hAnsiTheme="minorHAnsi" w:cstheme="minorHAnsi"/>
          <w:sz w:val="20"/>
          <w:szCs w:val="20"/>
        </w:rPr>
      </w:pPr>
    </w:p>
    <w:p w14:paraId="2F3AFD44" w14:textId="1283E1FA" w:rsidR="009044D9" w:rsidRDefault="00953873" w:rsidP="009044D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eastAsiaTheme="minorEastAsia" w:hAnsiTheme="minorHAnsi" w:cstheme="minorHAnsi" w:hint="eastAsia"/>
          <w:sz w:val="20"/>
          <w:szCs w:val="20"/>
        </w:rPr>
        <w:t>Integration flows</w:t>
      </w:r>
      <w:r w:rsidR="004B4766">
        <w:rPr>
          <w:rFonts w:asciiTheme="minorHAnsi" w:hAnsiTheme="minorHAnsi" w:cstheme="minorHAnsi"/>
          <w:sz w:val="20"/>
          <w:szCs w:val="20"/>
        </w:rPr>
        <w:t xml:space="preserve"> also provide </w:t>
      </w:r>
      <w:r w:rsidR="00355AFE">
        <w:rPr>
          <w:rFonts w:asciiTheme="minorHAnsi" w:hAnsiTheme="minorHAnsi" w:cstheme="minorHAnsi"/>
          <w:sz w:val="20"/>
          <w:szCs w:val="20"/>
        </w:rPr>
        <w:t>integration with S</w:t>
      </w:r>
      <w:r w:rsidR="005A4AAF">
        <w:rPr>
          <w:rFonts w:asciiTheme="minorHAnsi" w:hAnsiTheme="minorHAnsi" w:cstheme="minorHAnsi"/>
          <w:sz w:val="20"/>
          <w:szCs w:val="20"/>
        </w:rPr>
        <w:t>AP S/4HANA</w:t>
      </w:r>
      <w:r w:rsidR="00355AFE">
        <w:rPr>
          <w:rFonts w:asciiTheme="minorHAnsi" w:hAnsiTheme="minorHAnsi" w:cstheme="minorHAnsi"/>
          <w:sz w:val="20"/>
          <w:szCs w:val="20"/>
        </w:rPr>
        <w:t xml:space="preserve"> for </w:t>
      </w:r>
      <w:r w:rsidR="009A0480">
        <w:rPr>
          <w:rFonts w:asciiTheme="minorHAnsi" w:hAnsiTheme="minorHAnsi" w:cstheme="minorHAnsi"/>
          <w:sz w:val="20"/>
          <w:szCs w:val="20"/>
        </w:rPr>
        <w:t xml:space="preserve">operations like </w:t>
      </w:r>
      <w:r w:rsidR="008B1103">
        <w:rPr>
          <w:rFonts w:asciiTheme="minorHAnsi" w:hAnsiTheme="minorHAnsi" w:cstheme="minorHAnsi"/>
          <w:sz w:val="20"/>
          <w:szCs w:val="20"/>
        </w:rPr>
        <w:t>invoice write-back,</w:t>
      </w:r>
      <w:r w:rsidR="000F7630">
        <w:rPr>
          <w:rFonts w:asciiTheme="minorHAnsi" w:hAnsiTheme="minorHAnsi" w:cstheme="minorHAnsi"/>
          <w:sz w:val="20"/>
          <w:szCs w:val="20"/>
        </w:rPr>
        <w:t xml:space="preserve"> </w:t>
      </w:r>
      <w:r w:rsidR="00EE7E31">
        <w:rPr>
          <w:rFonts w:asciiTheme="minorHAnsi" w:hAnsiTheme="minorHAnsi" w:cstheme="minorHAnsi"/>
          <w:sz w:val="20"/>
          <w:szCs w:val="20"/>
        </w:rPr>
        <w:t>therefore the user credentials for</w:t>
      </w:r>
      <w:r w:rsidR="00F033B7">
        <w:rPr>
          <w:rFonts w:asciiTheme="minorHAnsi" w:hAnsiTheme="minorHAnsi" w:cstheme="minorHAnsi"/>
          <w:sz w:val="20"/>
          <w:szCs w:val="20"/>
        </w:rPr>
        <w:t xml:space="preserve"> the</w:t>
      </w:r>
      <w:r w:rsidR="00EE7E31">
        <w:rPr>
          <w:rFonts w:asciiTheme="minorHAnsi" w:hAnsiTheme="minorHAnsi" w:cstheme="minorHAnsi"/>
          <w:sz w:val="20"/>
          <w:szCs w:val="20"/>
        </w:rPr>
        <w:t xml:space="preserve"> OData </w:t>
      </w:r>
      <w:r w:rsidR="005521B3">
        <w:rPr>
          <w:rFonts w:asciiTheme="minorHAnsi" w:hAnsiTheme="minorHAnsi" w:cstheme="minorHAnsi"/>
          <w:sz w:val="20"/>
          <w:szCs w:val="20"/>
        </w:rPr>
        <w:t xml:space="preserve">service </w:t>
      </w:r>
      <w:r w:rsidR="001C5E60" w:rsidRPr="005A4AAF">
        <w:rPr>
          <w:rFonts w:asciiTheme="minorHAnsi" w:hAnsiTheme="minorHAnsi" w:cstheme="minorHAnsi"/>
          <w:i/>
          <w:iCs/>
          <w:sz w:val="20"/>
          <w:szCs w:val="20"/>
        </w:rPr>
        <w:t>API_CN_VAT_INVOICE_SRV</w:t>
      </w:r>
      <w:r w:rsidR="001C5E60">
        <w:rPr>
          <w:rFonts w:asciiTheme="minorHAnsi" w:hAnsiTheme="minorHAnsi" w:cstheme="minorHAnsi"/>
          <w:sz w:val="20"/>
          <w:szCs w:val="20"/>
        </w:rPr>
        <w:t xml:space="preserve"> </w:t>
      </w:r>
      <w:r w:rsidR="00527D03">
        <w:rPr>
          <w:rFonts w:asciiTheme="minorHAnsi" w:hAnsiTheme="minorHAnsi" w:cstheme="minorHAnsi"/>
          <w:sz w:val="20"/>
          <w:szCs w:val="20"/>
        </w:rPr>
        <w:t>need to be configured</w:t>
      </w:r>
      <w:r w:rsidR="00815770">
        <w:rPr>
          <w:rFonts w:asciiTheme="minorHAnsi" w:hAnsiTheme="minorHAnsi" w:cstheme="minorHAnsi"/>
          <w:sz w:val="20"/>
          <w:szCs w:val="20"/>
        </w:rPr>
        <w:t xml:space="preserve"> as well</w:t>
      </w:r>
      <w:r w:rsidR="00527D03">
        <w:rPr>
          <w:rFonts w:asciiTheme="minorHAnsi" w:hAnsiTheme="minorHAnsi" w:cstheme="minorHAnsi"/>
          <w:sz w:val="20"/>
          <w:szCs w:val="20"/>
        </w:rPr>
        <w:t>.</w:t>
      </w:r>
    </w:p>
    <w:p w14:paraId="6442AD4E" w14:textId="77777777" w:rsidR="00527D03" w:rsidRDefault="00527D03" w:rsidP="009044D9">
      <w:pPr>
        <w:rPr>
          <w:rFonts w:asciiTheme="minorHAnsi" w:hAnsiTheme="minorHAnsi" w:cstheme="minorHAnsi"/>
          <w:sz w:val="20"/>
          <w:szCs w:val="20"/>
        </w:rPr>
      </w:pPr>
    </w:p>
    <w:p w14:paraId="123DBB8F" w14:textId="323E5EAC" w:rsidR="00911E09" w:rsidRDefault="00911E09" w:rsidP="00911E09">
      <w:pPr>
        <w:pStyle w:val="Heading2"/>
        <w:rPr>
          <w:rFonts w:asciiTheme="minorHAnsi" w:eastAsia="Times New Roman" w:hAnsiTheme="minorHAnsi" w:cstheme="minorHAnsi"/>
          <w:color w:val="auto"/>
          <w:sz w:val="20"/>
          <w:szCs w:val="24"/>
        </w:rPr>
      </w:pPr>
      <w:r w:rsidRPr="00C423CB">
        <w:rPr>
          <w:rFonts w:asciiTheme="minorHAnsi" w:eastAsia="Times New Roman" w:hAnsiTheme="minorHAnsi" w:cstheme="minorHAnsi"/>
          <w:color w:val="auto"/>
          <w:sz w:val="20"/>
          <w:szCs w:val="24"/>
        </w:rPr>
        <w:lastRenderedPageBreak/>
        <w:t xml:space="preserve">The required </w:t>
      </w: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OAuth2 </w:t>
      </w:r>
      <w:r w:rsidR="00F033B7">
        <w:rPr>
          <w:rFonts w:asciiTheme="minorHAnsi" w:eastAsia="Times New Roman" w:hAnsiTheme="minorHAnsi" w:cstheme="minorHAnsi"/>
          <w:color w:val="auto"/>
          <w:sz w:val="20"/>
          <w:szCs w:val="24"/>
        </w:rPr>
        <w:t>user</w:t>
      </w: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</w:t>
      </w:r>
      <w:r w:rsidRPr="00C423CB">
        <w:rPr>
          <w:rFonts w:asciiTheme="minorHAnsi" w:eastAsia="Times New Roman" w:hAnsiTheme="minorHAnsi" w:cstheme="minorHAnsi" w:hint="eastAsia"/>
          <w:color w:val="auto"/>
          <w:sz w:val="20"/>
          <w:szCs w:val="24"/>
        </w:rPr>
        <w:t>c</w:t>
      </w:r>
      <w:r w:rsidRPr="00C423CB">
        <w:rPr>
          <w:rFonts w:asciiTheme="minorHAnsi" w:eastAsia="Times New Roman" w:hAnsiTheme="minorHAnsi" w:cstheme="minorHAnsi"/>
          <w:color w:val="auto"/>
          <w:sz w:val="20"/>
          <w:szCs w:val="24"/>
        </w:rPr>
        <w:t>redentials are as follows: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="008E784B" w14:paraId="0CBBC131" w14:textId="77777777" w:rsidTr="00D063CC">
        <w:tc>
          <w:tcPr>
            <w:tcW w:w="4505" w:type="dxa"/>
          </w:tcPr>
          <w:p w14:paraId="3C76B60E" w14:textId="77777777" w:rsidR="008E784B" w:rsidRPr="00C423CB" w:rsidRDefault="008E784B" w:rsidP="00D063CC">
            <w:pPr>
              <w:pStyle w:val="Heading2"/>
              <w:rPr>
                <w:rFonts w:asciiTheme="minorHAnsi" w:hAnsiTheme="minorHAnsi" w:cstheme="minorHAnsi"/>
                <w:b/>
                <w:bCs/>
                <w:color w:val="4472C4" w:themeColor="accent1"/>
                <w:sz w:val="20"/>
                <w:szCs w:val="20"/>
              </w:rPr>
            </w:pPr>
            <w:r w:rsidRPr="00C423CB">
              <w:rPr>
                <w:rFonts w:asciiTheme="minorHAnsi" w:hAnsiTheme="minorHAnsi" w:cstheme="minorHAnsi" w:hint="eastAsia"/>
                <w:b/>
                <w:bCs/>
                <w:color w:val="4472C4" w:themeColor="accent1"/>
                <w:sz w:val="20"/>
                <w:szCs w:val="20"/>
              </w:rPr>
              <w:t>Name</w:t>
            </w:r>
          </w:p>
        </w:tc>
        <w:tc>
          <w:tcPr>
            <w:tcW w:w="4505" w:type="dxa"/>
          </w:tcPr>
          <w:p w14:paraId="3133010B" w14:textId="77777777" w:rsidR="008E784B" w:rsidRPr="00C423CB" w:rsidRDefault="008E784B" w:rsidP="00D063CC">
            <w:pPr>
              <w:pStyle w:val="Heading2"/>
              <w:rPr>
                <w:rFonts w:asciiTheme="minorHAnsi" w:hAnsiTheme="minorHAnsi" w:cstheme="minorHAnsi"/>
                <w:b/>
                <w:bCs/>
                <w:color w:val="4472C4" w:themeColor="accent1"/>
                <w:sz w:val="20"/>
                <w:szCs w:val="20"/>
              </w:rPr>
            </w:pPr>
            <w:r w:rsidRPr="00C423CB">
              <w:rPr>
                <w:rFonts w:asciiTheme="minorHAnsi" w:hAnsiTheme="minorHAnsi" w:cstheme="minorHAnsi" w:hint="eastAsia"/>
                <w:b/>
                <w:bCs/>
                <w:color w:val="4472C4" w:themeColor="accent1"/>
                <w:sz w:val="20"/>
                <w:szCs w:val="20"/>
              </w:rPr>
              <w:t>Description</w:t>
            </w:r>
          </w:p>
        </w:tc>
      </w:tr>
      <w:tr w:rsidR="008E784B" w14:paraId="31821EA5" w14:textId="77777777" w:rsidTr="00D063CC">
        <w:tc>
          <w:tcPr>
            <w:tcW w:w="4505" w:type="dxa"/>
          </w:tcPr>
          <w:p w14:paraId="25C220F6" w14:textId="3EAEE062" w:rsidR="008E784B" w:rsidRPr="00C423CB" w:rsidRDefault="00A4164B" w:rsidP="00D063CC">
            <w:pPr>
              <w:pStyle w:val="Heading2"/>
              <w:rPr>
                <w:rFonts w:asciiTheme="minorHAnsi" w:hAnsiTheme="minorHAnsi" w:cstheme="minorHAnsi"/>
                <w:b/>
                <w:bCs/>
                <w:color w:val="4472C4" w:themeColor="accent1"/>
                <w:sz w:val="20"/>
                <w:szCs w:val="20"/>
              </w:rPr>
            </w:pPr>
            <w:r w:rsidRPr="00A4164B"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>User</w:t>
            </w:r>
            <w:r w:rsidR="00047174"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>n</w:t>
            </w:r>
            <w:r w:rsidR="00FC4C36"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>ame</w:t>
            </w:r>
          </w:p>
        </w:tc>
        <w:tc>
          <w:tcPr>
            <w:tcW w:w="4505" w:type="dxa"/>
          </w:tcPr>
          <w:p w14:paraId="23774440" w14:textId="03013153" w:rsidR="008E784B" w:rsidRPr="00C423CB" w:rsidRDefault="005450FF" w:rsidP="00D063CC">
            <w:pPr>
              <w:pStyle w:val="Heading2"/>
              <w:rPr>
                <w:rFonts w:asciiTheme="minorHAnsi" w:hAnsiTheme="minorHAnsi" w:cstheme="minorHAnsi"/>
                <w:b/>
                <w:bCs/>
                <w:color w:val="4472C4" w:themeColor="accent1"/>
                <w:sz w:val="20"/>
                <w:szCs w:val="20"/>
              </w:rPr>
            </w:pPr>
            <w:r w:rsidRPr="00AC7E9F"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>I</w:t>
            </w:r>
            <w:r w:rsidR="00AC7E9F" w:rsidRPr="00AC7E9F"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>nbound</w:t>
            </w:r>
            <w:r>
              <w:rPr>
                <w:rFonts w:asciiTheme="minorHAnsi" w:eastAsia="Times New Roman" w:hAnsiTheme="minorHAnsi" w:cstheme="minorHAnsi" w:hint="eastAsia"/>
                <w:color w:val="auto"/>
                <w:sz w:val="20"/>
                <w:szCs w:val="24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 xml:space="preserve">user </w:t>
            </w:r>
            <w:r w:rsidR="00FC4C36"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>in S</w:t>
            </w:r>
            <w:r w:rsidR="005A4AAF"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>AP S/4HANA</w:t>
            </w:r>
            <w:r w:rsidR="00047174"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 xml:space="preserve"> communication arrangement</w:t>
            </w:r>
          </w:p>
        </w:tc>
      </w:tr>
      <w:tr w:rsidR="00360C62" w14:paraId="3360FC72" w14:textId="77777777" w:rsidTr="00D063CC">
        <w:tc>
          <w:tcPr>
            <w:tcW w:w="4505" w:type="dxa"/>
          </w:tcPr>
          <w:p w14:paraId="0F2B0DC8" w14:textId="368E8C78" w:rsidR="00360C62" w:rsidRPr="00A4164B" w:rsidRDefault="00360C62" w:rsidP="00D063CC">
            <w:pPr>
              <w:pStyle w:val="Heading2"/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>Password</w:t>
            </w:r>
          </w:p>
        </w:tc>
        <w:tc>
          <w:tcPr>
            <w:tcW w:w="4505" w:type="dxa"/>
          </w:tcPr>
          <w:p w14:paraId="01BC6450" w14:textId="7EBCFF4F" w:rsidR="00360C62" w:rsidRPr="00AC7E9F" w:rsidRDefault="00845E97" w:rsidP="00D063CC">
            <w:pPr>
              <w:pStyle w:val="Heading2"/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>Password</w:t>
            </w:r>
            <w:r w:rsidR="00360C62"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>of the inbound communication user</w:t>
            </w:r>
          </w:p>
        </w:tc>
      </w:tr>
    </w:tbl>
    <w:p w14:paraId="1F3008A1" w14:textId="77777777" w:rsidR="00527D03" w:rsidRPr="00047174" w:rsidRDefault="00527D03" w:rsidP="009044D9">
      <w:pPr>
        <w:rPr>
          <w:rFonts w:asciiTheme="minorHAnsi" w:hAnsiTheme="minorHAnsi" w:cstheme="minorHAnsi"/>
          <w:sz w:val="20"/>
          <w:szCs w:val="20"/>
        </w:rPr>
      </w:pPr>
    </w:p>
    <w:p w14:paraId="41FDEC6D" w14:textId="77777777" w:rsidR="00DE6C95" w:rsidRDefault="00DE6C95" w:rsidP="00DE6C95">
      <w:pPr>
        <w:pStyle w:val="Heading3"/>
      </w:pPr>
      <w:r w:rsidRPr="00C423CB">
        <w:t>Procedure</w:t>
      </w:r>
    </w:p>
    <w:p w14:paraId="3A6C919A" w14:textId="77777777" w:rsidR="00E945E1" w:rsidRPr="00FE73F7" w:rsidRDefault="00E945E1" w:rsidP="00E945E1">
      <w:pPr>
        <w:pStyle w:val="Heading2"/>
        <w:rPr>
          <w:rFonts w:asciiTheme="minorHAnsi" w:eastAsia="Times New Roman" w:hAnsiTheme="minorHAnsi" w:cstheme="minorHAnsi"/>
          <w:color w:val="auto"/>
          <w:sz w:val="20"/>
          <w:szCs w:val="24"/>
        </w:rPr>
      </w:pPr>
      <w:r w:rsidRPr="00FE73F7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To configure the above credentials, follow the steps below: </w:t>
      </w:r>
    </w:p>
    <w:p w14:paraId="721AA1C0" w14:textId="24A70311" w:rsidR="00E945E1" w:rsidRPr="00FE73F7" w:rsidRDefault="00E945E1" w:rsidP="00E945E1">
      <w:pPr>
        <w:pStyle w:val="Heading2"/>
        <w:rPr>
          <w:rFonts w:asciiTheme="minorHAnsi" w:eastAsia="Times New Roman" w:hAnsiTheme="minorHAnsi" w:cstheme="minorHAnsi"/>
          <w:color w:val="auto"/>
          <w:sz w:val="20"/>
          <w:szCs w:val="24"/>
        </w:rPr>
      </w:pPr>
      <w:r w:rsidRPr="00FE73F7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1. Log </w:t>
      </w:r>
      <w:r w:rsidR="00F033B7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on </w:t>
      </w:r>
      <w:r w:rsidRPr="00FE73F7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to your SAP </w:t>
      </w: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>Cloud</w:t>
      </w:r>
      <w:r w:rsidRPr="00FE73F7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Integration tenant. </w:t>
      </w:r>
    </w:p>
    <w:p w14:paraId="02BC36AB" w14:textId="77777777" w:rsidR="00E945E1" w:rsidRPr="00FE73F7" w:rsidRDefault="00E945E1" w:rsidP="00E945E1">
      <w:pPr>
        <w:pStyle w:val="Heading2"/>
        <w:rPr>
          <w:rFonts w:asciiTheme="minorHAnsi" w:eastAsia="Times New Roman" w:hAnsiTheme="minorHAnsi" w:cstheme="minorHAnsi"/>
          <w:color w:val="auto"/>
          <w:sz w:val="20"/>
          <w:szCs w:val="24"/>
        </w:rPr>
      </w:pPr>
      <w:r w:rsidRPr="00FE73F7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2. Go to Monitor (Operations view) and open the </w:t>
      </w:r>
      <w:r w:rsidRPr="00F033B7">
        <w:rPr>
          <w:rFonts w:asciiTheme="minorHAnsi" w:eastAsia="Times New Roman" w:hAnsiTheme="minorHAnsi" w:cstheme="minorHAnsi"/>
          <w:b/>
          <w:bCs/>
          <w:color w:val="auto"/>
          <w:sz w:val="20"/>
          <w:szCs w:val="24"/>
        </w:rPr>
        <w:t>Security Material</w:t>
      </w:r>
      <w:r w:rsidRPr="00FE73F7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app. </w:t>
      </w:r>
    </w:p>
    <w:p w14:paraId="0989F19A" w14:textId="5A34781A" w:rsidR="00E945E1" w:rsidRDefault="00E945E1" w:rsidP="00E945E1">
      <w:pPr>
        <w:pStyle w:val="Heading2"/>
        <w:rPr>
          <w:rFonts w:ascii="SimSun" w:eastAsia="SimSun" w:hAnsi="SimSun" w:cs="SimSun"/>
          <w:color w:val="auto"/>
          <w:sz w:val="20"/>
          <w:szCs w:val="24"/>
        </w:rPr>
      </w:pPr>
      <w:r w:rsidRPr="00FE73F7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3. Click </w:t>
      </w:r>
      <w:r w:rsidRPr="00F033B7">
        <w:rPr>
          <w:rFonts w:asciiTheme="minorHAnsi" w:eastAsia="Times New Roman" w:hAnsiTheme="minorHAnsi" w:cstheme="minorHAnsi"/>
          <w:b/>
          <w:bCs/>
          <w:color w:val="auto"/>
          <w:sz w:val="20"/>
          <w:szCs w:val="24"/>
        </w:rPr>
        <w:t>Add</w:t>
      </w:r>
      <w:r w:rsidRPr="00FE73F7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on the top right corner of the browser window. Select </w:t>
      </w:r>
      <w:r w:rsidR="0063079B" w:rsidRPr="00F033B7">
        <w:rPr>
          <w:rFonts w:asciiTheme="minorHAnsi" w:eastAsia="Times New Roman" w:hAnsiTheme="minorHAnsi" w:cstheme="minorHAnsi"/>
          <w:b/>
          <w:bCs/>
          <w:color w:val="auto"/>
          <w:sz w:val="20"/>
          <w:szCs w:val="24"/>
        </w:rPr>
        <w:t>User</w:t>
      </w:r>
      <w:r w:rsidRPr="00F033B7">
        <w:rPr>
          <w:rFonts w:asciiTheme="minorHAnsi" w:eastAsia="Times New Roman" w:hAnsiTheme="minorHAnsi" w:cstheme="minorHAnsi"/>
          <w:b/>
          <w:bCs/>
          <w:color w:val="auto"/>
          <w:sz w:val="20"/>
          <w:szCs w:val="24"/>
        </w:rPr>
        <w:t xml:space="preserve"> Credentials</w:t>
      </w:r>
      <w:r>
        <w:rPr>
          <w:rFonts w:ascii="SimSun" w:eastAsia="SimSun" w:hAnsi="SimSun" w:cs="SimSun" w:hint="eastAsia"/>
          <w:color w:val="auto"/>
          <w:sz w:val="20"/>
          <w:szCs w:val="24"/>
        </w:rPr>
        <w:t>.</w:t>
      </w:r>
    </w:p>
    <w:p w14:paraId="3DB34D2D" w14:textId="3DA5AABC" w:rsidR="008D4EA8" w:rsidRDefault="00C318FC" w:rsidP="008D4EA8">
      <w:pPr>
        <w:rPr>
          <w:rFonts w:asciiTheme="minorHAnsi" w:hAnsiTheme="minorHAnsi" w:cstheme="minorHAnsi"/>
          <w:sz w:val="20"/>
        </w:rPr>
      </w:pPr>
      <w:r w:rsidRPr="00C318FC">
        <w:rPr>
          <w:rFonts w:asciiTheme="minorHAnsi" w:hAnsiTheme="minorHAnsi" w:cstheme="minorHAnsi"/>
          <w:noProof/>
          <w:sz w:val="20"/>
        </w:rPr>
        <w:drawing>
          <wp:inline distT="0" distB="0" distL="0" distR="0" wp14:anchorId="1793C9A3" wp14:editId="123BCD2C">
            <wp:extent cx="1663700" cy="1282700"/>
            <wp:effectExtent l="0" t="0" r="0" b="0"/>
            <wp:docPr id="1053109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1097" name="Picture 1" descr="A screenshot of a computer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63700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19BA7" w14:textId="77777777" w:rsidR="00C318FC" w:rsidRPr="008D4EA8" w:rsidRDefault="00C318FC" w:rsidP="008D4EA8">
      <w:pPr>
        <w:rPr>
          <w:rFonts w:asciiTheme="minorHAnsi" w:hAnsiTheme="minorHAnsi" w:cstheme="minorHAnsi"/>
          <w:sz w:val="20"/>
        </w:rPr>
      </w:pPr>
    </w:p>
    <w:p w14:paraId="3D1BB459" w14:textId="0556E5C7" w:rsidR="00453C08" w:rsidRDefault="00F033B7" w:rsidP="00453C08">
      <w:pPr>
        <w:pStyle w:val="Heading2"/>
        <w:rPr>
          <w:rFonts w:asciiTheme="minorHAnsi" w:eastAsia="Times New Roman" w:hAnsiTheme="minorHAnsi" w:cstheme="minorHAnsi"/>
          <w:color w:val="auto"/>
          <w:sz w:val="20"/>
          <w:szCs w:val="24"/>
        </w:rPr>
      </w:pP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The following </w:t>
      </w:r>
      <w:r w:rsidR="00453C08" w:rsidRPr="00E41BBE">
        <w:rPr>
          <w:rFonts w:asciiTheme="minorHAnsi" w:eastAsia="Times New Roman" w:hAnsiTheme="minorHAnsi" w:cstheme="minorHAnsi"/>
          <w:color w:val="auto"/>
          <w:sz w:val="20"/>
          <w:szCs w:val="24"/>
        </w:rPr>
        <w:t>dialog box appears</w:t>
      </w: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>:</w:t>
      </w:r>
    </w:p>
    <w:p w14:paraId="107A56A6" w14:textId="400AE51C" w:rsidR="004B4766" w:rsidRDefault="00665912" w:rsidP="009044D9">
      <w:pPr>
        <w:pStyle w:val="Heading2"/>
        <w:rPr>
          <w:rFonts w:asciiTheme="minorHAnsi" w:hAnsiTheme="minorHAnsi" w:cstheme="minorHAnsi"/>
        </w:rPr>
      </w:pPr>
      <w:r w:rsidRPr="00665912">
        <w:rPr>
          <w:rFonts w:asciiTheme="minorHAnsi" w:hAnsiTheme="minorHAnsi" w:cstheme="minorHAnsi"/>
          <w:noProof/>
        </w:rPr>
        <w:drawing>
          <wp:inline distT="0" distB="0" distL="0" distR="0" wp14:anchorId="7D042A20" wp14:editId="26206EC9">
            <wp:extent cx="3733800" cy="2082800"/>
            <wp:effectExtent l="0" t="0" r="0" b="0"/>
            <wp:docPr id="1171008808" name="Picture 1" descr="A screenshot of a login box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008808" name="Picture 1" descr="A screenshot of a login box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EA431" w14:textId="2BDE768C" w:rsidR="002F1F3F" w:rsidRDefault="002F1F3F" w:rsidP="002F1F3F">
      <w:pPr>
        <w:pStyle w:val="Heading2"/>
        <w:rPr>
          <w:rFonts w:asciiTheme="minorHAnsi" w:eastAsia="Times New Roman" w:hAnsiTheme="minorHAnsi" w:cstheme="minorHAnsi"/>
          <w:color w:val="auto"/>
          <w:sz w:val="20"/>
          <w:szCs w:val="24"/>
        </w:rPr>
      </w:pP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>4</w:t>
      </w:r>
      <w:r w:rsidRPr="00E41BBE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. Enter </w:t>
      </w: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the </w:t>
      </w:r>
      <w:r w:rsidR="00F033B7">
        <w:rPr>
          <w:rFonts w:asciiTheme="minorHAnsi" w:eastAsia="Times New Roman" w:hAnsiTheme="minorHAnsi" w:cstheme="minorHAnsi"/>
          <w:color w:val="auto"/>
          <w:sz w:val="20"/>
          <w:szCs w:val="24"/>
        </w:rPr>
        <w:t>n</w:t>
      </w: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>ame for th</w:t>
      </w:r>
      <w:r w:rsidR="00E31079"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>e</w:t>
      </w: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</w:t>
      </w:r>
      <w:r w:rsidR="00A13F6C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credential </w:t>
      </w: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and </w:t>
      </w:r>
      <w:r w:rsidR="00F033B7">
        <w:rPr>
          <w:rFonts w:asciiTheme="minorHAnsi" w:eastAsia="Times New Roman" w:hAnsiTheme="minorHAnsi" w:cstheme="minorHAnsi"/>
          <w:color w:val="auto"/>
          <w:sz w:val="20"/>
          <w:szCs w:val="24"/>
        </w:rPr>
        <w:t>remember it for later i</w:t>
      </w:r>
      <w:r w:rsidR="00953873"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>ntegration flow</w:t>
      </w:r>
      <w:r w:rsidR="00F033B7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configuration.</w:t>
      </w:r>
    </w:p>
    <w:p w14:paraId="090DB47C" w14:textId="2B07A8DD" w:rsidR="002F1F3F" w:rsidRPr="00E41BBE" w:rsidRDefault="002F1F3F" w:rsidP="002F1F3F">
      <w:pPr>
        <w:pStyle w:val="Heading2"/>
        <w:rPr>
          <w:rFonts w:asciiTheme="minorHAnsi" w:eastAsia="Times New Roman" w:hAnsiTheme="minorHAnsi" w:cstheme="minorHAnsi"/>
          <w:color w:val="auto"/>
          <w:sz w:val="20"/>
          <w:szCs w:val="24"/>
        </w:rPr>
      </w:pP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>5</w:t>
      </w:r>
      <w:r w:rsidRPr="00E41BBE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. Enter </w:t>
      </w: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the </w:t>
      </w:r>
      <w:proofErr w:type="gramStart"/>
      <w:r w:rsidR="00F033B7">
        <w:rPr>
          <w:rFonts w:asciiTheme="minorHAnsi" w:eastAsia="Times New Roman" w:hAnsiTheme="minorHAnsi" w:cstheme="minorHAnsi"/>
          <w:color w:val="auto"/>
          <w:sz w:val="20"/>
          <w:szCs w:val="24"/>
        </w:rPr>
        <w:t>aforementioned u</w:t>
      </w:r>
      <w:r w:rsidR="00EC292A">
        <w:rPr>
          <w:rFonts w:asciiTheme="minorHAnsi" w:eastAsia="Times New Roman" w:hAnsiTheme="minorHAnsi" w:cstheme="minorHAnsi"/>
          <w:color w:val="auto"/>
          <w:sz w:val="20"/>
          <w:szCs w:val="24"/>
        </w:rPr>
        <w:t>ser</w:t>
      </w:r>
      <w:proofErr w:type="gramEnd"/>
      <w:r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, </w:t>
      </w:r>
      <w:r w:rsidR="00F033B7">
        <w:rPr>
          <w:rFonts w:asciiTheme="minorHAnsi" w:eastAsia="Times New Roman" w:hAnsiTheme="minorHAnsi" w:cstheme="minorHAnsi"/>
          <w:color w:val="auto"/>
          <w:sz w:val="20"/>
          <w:szCs w:val="24"/>
        </w:rPr>
        <w:t>p</w:t>
      </w:r>
      <w:r w:rsidR="004044EE">
        <w:rPr>
          <w:rFonts w:asciiTheme="minorHAnsi" w:eastAsia="Times New Roman" w:hAnsiTheme="minorHAnsi" w:cstheme="minorHAnsi"/>
          <w:color w:val="auto"/>
          <w:sz w:val="20"/>
          <w:szCs w:val="24"/>
        </w:rPr>
        <w:t>assword</w:t>
      </w:r>
      <w:r w:rsidR="00F033B7">
        <w:rPr>
          <w:rFonts w:asciiTheme="minorHAnsi" w:eastAsia="Times New Roman" w:hAnsiTheme="minorHAnsi" w:cstheme="minorHAnsi"/>
          <w:color w:val="auto"/>
          <w:sz w:val="20"/>
          <w:szCs w:val="24"/>
        </w:rPr>
        <w:t>,</w:t>
      </w: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and </w:t>
      </w:r>
      <w:r w:rsidR="00F033B7">
        <w:rPr>
          <w:rFonts w:asciiTheme="minorHAnsi" w:eastAsia="Times New Roman" w:hAnsiTheme="minorHAnsi" w:cstheme="minorHAnsi"/>
          <w:color w:val="auto"/>
          <w:sz w:val="20"/>
          <w:szCs w:val="24"/>
        </w:rPr>
        <w:t>r</w:t>
      </w:r>
      <w:r w:rsidR="004044EE">
        <w:rPr>
          <w:rFonts w:asciiTheme="minorHAnsi" w:eastAsia="Times New Roman" w:hAnsiTheme="minorHAnsi" w:cstheme="minorHAnsi"/>
          <w:color w:val="auto"/>
          <w:sz w:val="20"/>
          <w:szCs w:val="24"/>
        </w:rPr>
        <w:t>epeat</w:t>
      </w: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</w:t>
      </w:r>
      <w:r w:rsidR="00F033B7">
        <w:rPr>
          <w:rFonts w:asciiTheme="minorHAnsi" w:eastAsia="Times New Roman" w:hAnsiTheme="minorHAnsi" w:cstheme="minorHAnsi"/>
          <w:color w:val="auto"/>
          <w:sz w:val="20"/>
          <w:szCs w:val="24"/>
        </w:rPr>
        <w:t>the p</w:t>
      </w:r>
      <w:r w:rsidR="004044EE">
        <w:rPr>
          <w:rFonts w:asciiTheme="minorHAnsi" w:eastAsia="Times New Roman" w:hAnsiTheme="minorHAnsi" w:cstheme="minorHAnsi"/>
          <w:color w:val="auto"/>
          <w:sz w:val="20"/>
          <w:szCs w:val="24"/>
        </w:rPr>
        <w:t>assword</w:t>
      </w:r>
      <w:r w:rsidR="00F033B7">
        <w:rPr>
          <w:rFonts w:asciiTheme="minorHAnsi" w:eastAsia="Times New Roman" w:hAnsiTheme="minorHAnsi" w:cstheme="minorHAnsi"/>
          <w:color w:val="auto"/>
          <w:sz w:val="20"/>
          <w:szCs w:val="24"/>
        </w:rPr>
        <w:t>.</w:t>
      </w:r>
    </w:p>
    <w:p w14:paraId="6DD1B3DD" w14:textId="600B03E2" w:rsidR="002F1F3F" w:rsidRPr="00E41BBE" w:rsidRDefault="002F1F3F" w:rsidP="002F1F3F">
      <w:pPr>
        <w:pStyle w:val="Heading2"/>
        <w:rPr>
          <w:rFonts w:asciiTheme="minorHAnsi" w:eastAsia="Times New Roman" w:hAnsiTheme="minorHAnsi" w:cstheme="minorHAnsi"/>
          <w:color w:val="auto"/>
          <w:sz w:val="20"/>
          <w:szCs w:val="24"/>
        </w:rPr>
      </w:pP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6. Keep the </w:t>
      </w:r>
      <w:r w:rsidR="00F033B7">
        <w:rPr>
          <w:rFonts w:asciiTheme="minorHAnsi" w:eastAsia="Times New Roman" w:hAnsiTheme="minorHAnsi" w:cstheme="minorHAnsi"/>
          <w:color w:val="auto"/>
          <w:sz w:val="20"/>
          <w:szCs w:val="24"/>
        </w:rPr>
        <w:t>default t</w:t>
      </w:r>
      <w:r w:rsidR="00D61E35">
        <w:rPr>
          <w:rFonts w:asciiTheme="minorHAnsi" w:eastAsia="Times New Roman" w:hAnsiTheme="minorHAnsi" w:cstheme="minorHAnsi"/>
          <w:color w:val="auto"/>
          <w:sz w:val="20"/>
          <w:szCs w:val="24"/>
        </w:rPr>
        <w:t>ype</w:t>
      </w:r>
      <w:r w:rsidR="00F033B7">
        <w:rPr>
          <w:rFonts w:asciiTheme="minorHAnsi" w:eastAsia="Times New Roman" w:hAnsiTheme="minorHAnsi" w:cstheme="minorHAnsi"/>
          <w:color w:val="auto"/>
          <w:sz w:val="20"/>
          <w:szCs w:val="24"/>
        </w:rPr>
        <w:t>.</w:t>
      </w:r>
    </w:p>
    <w:p w14:paraId="20EE15AE" w14:textId="77777777" w:rsidR="002F1F3F" w:rsidRDefault="002F1F3F" w:rsidP="002F1F3F">
      <w:pPr>
        <w:pStyle w:val="Heading2"/>
        <w:rPr>
          <w:rFonts w:asciiTheme="minorHAnsi" w:eastAsia="Times New Roman" w:hAnsiTheme="minorHAnsi" w:cstheme="minorHAnsi"/>
          <w:color w:val="auto"/>
          <w:sz w:val="20"/>
          <w:szCs w:val="24"/>
        </w:rPr>
      </w:pP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>7</w:t>
      </w:r>
      <w:r w:rsidRPr="00E41BBE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. Choose </w:t>
      </w:r>
      <w:r w:rsidRPr="00F033B7">
        <w:rPr>
          <w:rFonts w:asciiTheme="minorHAnsi" w:eastAsia="Times New Roman" w:hAnsiTheme="minorHAnsi" w:cstheme="minorHAnsi"/>
          <w:b/>
          <w:bCs/>
          <w:color w:val="auto"/>
          <w:sz w:val="20"/>
          <w:szCs w:val="24"/>
        </w:rPr>
        <w:t>Deploy</w:t>
      </w:r>
      <w:r w:rsidRPr="00E41BBE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. </w:t>
      </w:r>
    </w:p>
    <w:p w14:paraId="03A76A1E" w14:textId="77777777" w:rsidR="002F1F3F" w:rsidRPr="002F1F3F" w:rsidRDefault="002F1F3F" w:rsidP="002F1F3F"/>
    <w:p w14:paraId="7D6D9F56" w14:textId="77777777" w:rsidR="00F0032E" w:rsidRPr="00F0032E" w:rsidRDefault="00F0032E" w:rsidP="00F0032E"/>
    <w:p w14:paraId="414A01DC" w14:textId="62D7EBB4" w:rsidR="009044D9" w:rsidRPr="009044D9" w:rsidRDefault="009044D9" w:rsidP="009044D9">
      <w:pPr>
        <w:pStyle w:val="Heading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2.2 </w:t>
      </w:r>
      <w:r w:rsidRPr="009044D9">
        <w:rPr>
          <w:rFonts w:asciiTheme="minorHAnsi" w:hAnsiTheme="minorHAnsi" w:cstheme="minorHAnsi"/>
        </w:rPr>
        <w:t>Copy Published Package</w:t>
      </w:r>
    </w:p>
    <w:p w14:paraId="6A03975E" w14:textId="77777777" w:rsidR="00A030C0" w:rsidRDefault="00A030C0" w:rsidP="00A030C0">
      <w:pPr>
        <w:pStyle w:val="Heading3"/>
      </w:pPr>
      <w:r>
        <w:t>Procedure</w:t>
      </w:r>
    </w:p>
    <w:p w14:paraId="471CC104" w14:textId="42A7D7F3" w:rsidR="0059118B" w:rsidRPr="00953873" w:rsidRDefault="00A030C0" w:rsidP="007B1D67">
      <w:pPr>
        <w:pStyle w:val="Heading2"/>
        <w:rPr>
          <w:rFonts w:asciiTheme="minorHAnsi" w:eastAsiaTheme="minorEastAsia" w:hAnsiTheme="minorHAnsi" w:cstheme="minorHAnsi"/>
          <w:color w:val="auto"/>
          <w:sz w:val="20"/>
          <w:szCs w:val="24"/>
        </w:rPr>
      </w:pPr>
      <w:r w:rsidRPr="0059118B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1. In the </w:t>
      </w:r>
      <w:r w:rsidRPr="00F033B7">
        <w:rPr>
          <w:rFonts w:asciiTheme="minorHAnsi" w:eastAsia="Times New Roman" w:hAnsiTheme="minorHAnsi" w:cstheme="minorHAnsi"/>
          <w:b/>
          <w:bCs/>
          <w:color w:val="auto"/>
          <w:sz w:val="20"/>
          <w:szCs w:val="24"/>
        </w:rPr>
        <w:t xml:space="preserve">Discover </w:t>
      </w:r>
      <w:r w:rsidRPr="0059118B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section of your tenant, select the package </w:t>
      </w:r>
      <w:r w:rsidR="00953873"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>"</w:t>
      </w:r>
      <w:r w:rsidR="006143A9" w:rsidRPr="006143A9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SAP Document and Reporting Compliance: </w:t>
      </w:r>
      <w:r w:rsidR="0067586A">
        <w:rPr>
          <w:rFonts w:asciiTheme="minorHAnsi" w:eastAsia="Times New Roman" w:hAnsiTheme="minorHAnsi" w:cstheme="minorHAnsi"/>
          <w:color w:val="auto"/>
          <w:sz w:val="20"/>
          <w:szCs w:val="24"/>
        </w:rPr>
        <w:t>API Integration</w:t>
      </w:r>
      <w:r w:rsidR="006143A9" w:rsidRPr="006143A9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for China Incoming VAT Invoice - Generic Template</w:t>
      </w:r>
      <w:r w:rsidR="006143A9">
        <w:rPr>
          <w:rFonts w:asciiTheme="minorHAnsi" w:eastAsia="Times New Roman" w:hAnsiTheme="minorHAnsi" w:cstheme="minorHAnsi"/>
          <w:color w:val="auto"/>
          <w:sz w:val="20"/>
          <w:szCs w:val="24"/>
        </w:rPr>
        <w:t>s</w:t>
      </w:r>
      <w:r w:rsidR="00953873"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>".</w:t>
      </w:r>
    </w:p>
    <w:p w14:paraId="6B1239F3" w14:textId="246D448A" w:rsidR="00E41BBE" w:rsidRDefault="0059118B" w:rsidP="0059118B">
      <w:pPr>
        <w:pStyle w:val="Heading2"/>
        <w:rPr>
          <w:rFonts w:asciiTheme="minorHAnsi" w:eastAsia="Times New Roman" w:hAnsiTheme="minorHAnsi" w:cstheme="minorHAnsi"/>
          <w:color w:val="auto"/>
          <w:sz w:val="20"/>
          <w:szCs w:val="24"/>
        </w:rPr>
      </w:pPr>
      <w:r w:rsidRPr="0059118B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2. </w:t>
      </w:r>
      <w:r w:rsidR="00063F64">
        <w:rPr>
          <w:rFonts w:asciiTheme="minorHAnsi" w:eastAsia="Times New Roman" w:hAnsiTheme="minorHAnsi" w:cstheme="minorHAnsi"/>
          <w:color w:val="auto"/>
          <w:sz w:val="20"/>
          <w:szCs w:val="24"/>
        </w:rPr>
        <w:t>C</w:t>
      </w:r>
      <w:r w:rsidRPr="0059118B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hoose </w:t>
      </w:r>
      <w:r w:rsidRPr="00063F64">
        <w:rPr>
          <w:rFonts w:asciiTheme="minorHAnsi" w:eastAsia="Times New Roman" w:hAnsiTheme="minorHAnsi" w:cstheme="minorHAnsi"/>
          <w:b/>
          <w:bCs/>
          <w:color w:val="auto"/>
          <w:sz w:val="20"/>
          <w:szCs w:val="24"/>
        </w:rPr>
        <w:t>Copy</w:t>
      </w:r>
      <w:r w:rsidRPr="0059118B">
        <w:rPr>
          <w:rFonts w:asciiTheme="minorHAnsi" w:eastAsia="Times New Roman" w:hAnsiTheme="minorHAnsi" w:cstheme="minorHAnsi"/>
          <w:color w:val="auto"/>
          <w:sz w:val="20"/>
          <w:szCs w:val="24"/>
        </w:rPr>
        <w:t>.</w:t>
      </w:r>
    </w:p>
    <w:p w14:paraId="6602C3CA" w14:textId="77777777" w:rsidR="00BF2F5C" w:rsidRDefault="00BF2F5C" w:rsidP="0059118B">
      <w:pPr>
        <w:pStyle w:val="Heading2"/>
        <w:rPr>
          <w:rFonts w:asciiTheme="minorHAnsi" w:hAnsiTheme="minorHAnsi" w:cstheme="minorHAnsi"/>
        </w:rPr>
      </w:pPr>
    </w:p>
    <w:p w14:paraId="2EF36E56" w14:textId="03B489C2" w:rsidR="0059118B" w:rsidRPr="0059118B" w:rsidRDefault="0059118B" w:rsidP="0059118B">
      <w:pPr>
        <w:pStyle w:val="Heading2"/>
        <w:rPr>
          <w:rFonts w:asciiTheme="minorHAnsi" w:hAnsiTheme="minorHAnsi" w:cstheme="minorHAnsi"/>
        </w:rPr>
      </w:pPr>
      <w:r w:rsidRPr="0059118B">
        <w:rPr>
          <w:rFonts w:asciiTheme="minorHAnsi" w:hAnsiTheme="minorHAnsi" w:cstheme="minorHAnsi"/>
        </w:rPr>
        <w:t>2.</w:t>
      </w:r>
      <w:r w:rsidR="00BF2F5C">
        <w:rPr>
          <w:rFonts w:asciiTheme="minorHAnsi" w:hAnsiTheme="minorHAnsi" w:cstheme="minorHAnsi"/>
        </w:rPr>
        <w:t>3</w:t>
      </w:r>
      <w:r w:rsidRPr="0059118B">
        <w:rPr>
          <w:rFonts w:asciiTheme="minorHAnsi" w:hAnsiTheme="minorHAnsi" w:cstheme="minorHAnsi"/>
        </w:rPr>
        <w:t xml:space="preserve"> Deploy </w:t>
      </w:r>
      <w:bookmarkStart w:id="1" w:name="_Hlk184298454"/>
      <w:r w:rsidRPr="0059118B">
        <w:rPr>
          <w:rFonts w:asciiTheme="minorHAnsi" w:hAnsiTheme="minorHAnsi" w:cstheme="minorHAnsi"/>
        </w:rPr>
        <w:t>Integration Flows</w:t>
      </w:r>
      <w:bookmarkEnd w:id="1"/>
    </w:p>
    <w:p w14:paraId="7F5D0D88" w14:textId="7B1E2D08" w:rsidR="0059118B" w:rsidRDefault="0059118B" w:rsidP="0059118B">
      <w:pPr>
        <w:pStyle w:val="Heading2"/>
        <w:rPr>
          <w:rFonts w:asciiTheme="minorHAnsi" w:eastAsia="Times New Roman" w:hAnsiTheme="minorHAnsi" w:cstheme="minorHAnsi"/>
          <w:color w:val="auto"/>
          <w:sz w:val="20"/>
          <w:szCs w:val="24"/>
        </w:rPr>
      </w:pPr>
      <w:r w:rsidRPr="0059118B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Required steps for configuring the </w:t>
      </w:r>
      <w:r w:rsidR="00063F64">
        <w:rPr>
          <w:rFonts w:asciiTheme="minorHAnsi" w:eastAsia="Times New Roman" w:hAnsiTheme="minorHAnsi" w:cstheme="minorHAnsi"/>
          <w:color w:val="auto"/>
          <w:sz w:val="20"/>
          <w:szCs w:val="24"/>
        </w:rPr>
        <w:t>i</w:t>
      </w:r>
      <w:r w:rsidRPr="0059118B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ntegration </w:t>
      </w:r>
      <w:r w:rsidR="00063F64">
        <w:rPr>
          <w:rFonts w:asciiTheme="minorHAnsi" w:eastAsia="Times New Roman" w:hAnsiTheme="minorHAnsi" w:cstheme="minorHAnsi"/>
          <w:color w:val="auto"/>
          <w:sz w:val="20"/>
          <w:szCs w:val="24"/>
        </w:rPr>
        <w:t>p</w:t>
      </w:r>
      <w:r w:rsidRPr="0059118B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ackage and SAP </w:t>
      </w:r>
      <w:r w:rsidR="00D939C6">
        <w:rPr>
          <w:rFonts w:asciiTheme="minorHAnsi" w:eastAsia="Times New Roman" w:hAnsiTheme="minorHAnsi" w:cstheme="minorHAnsi"/>
          <w:color w:val="auto"/>
          <w:sz w:val="20"/>
          <w:szCs w:val="24"/>
        </w:rPr>
        <w:t>Cloud</w:t>
      </w:r>
      <w:r w:rsidRPr="0059118B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Integration.</w:t>
      </w:r>
    </w:p>
    <w:p w14:paraId="22DD44B9" w14:textId="77777777" w:rsidR="003A409E" w:rsidRPr="003A409E" w:rsidRDefault="003A409E" w:rsidP="003A409E"/>
    <w:p w14:paraId="6294A351" w14:textId="0E0DE56A" w:rsidR="0059118B" w:rsidRDefault="00D70800" w:rsidP="003A409E">
      <w:pPr>
        <w:pStyle w:val="Heading3"/>
      </w:pPr>
      <w:r w:rsidRPr="00D70800">
        <w:lastRenderedPageBreak/>
        <w:t>C</w:t>
      </w:r>
      <w:r w:rsidRPr="003A409E">
        <w:t>ontext</w:t>
      </w:r>
    </w:p>
    <w:p w14:paraId="4626BF31" w14:textId="5055F912" w:rsidR="00D70800" w:rsidRDefault="00D70800" w:rsidP="003A409E">
      <w:pPr>
        <w:pStyle w:val="Heading2"/>
        <w:rPr>
          <w:rFonts w:asciiTheme="minorHAnsi" w:eastAsia="Times New Roman" w:hAnsiTheme="minorHAnsi" w:cstheme="minorHAnsi"/>
          <w:color w:val="auto"/>
          <w:sz w:val="20"/>
          <w:szCs w:val="24"/>
        </w:rPr>
      </w:pPr>
      <w:r w:rsidRPr="003A409E">
        <w:rPr>
          <w:rFonts w:asciiTheme="minorHAnsi" w:eastAsia="Times New Roman" w:hAnsiTheme="minorHAnsi" w:cstheme="minorHAnsi"/>
          <w:color w:val="auto"/>
          <w:sz w:val="20"/>
          <w:szCs w:val="24"/>
        </w:rPr>
        <w:t>The following</w:t>
      </w:r>
      <w:r w:rsidR="00063F64" w:rsidRPr="00063F64">
        <w:t xml:space="preserve"> </w:t>
      </w:r>
      <w:r w:rsidR="00063F64">
        <w:rPr>
          <w:rFonts w:asciiTheme="minorHAnsi" w:eastAsia="Times New Roman" w:hAnsiTheme="minorHAnsi" w:cstheme="minorHAnsi"/>
          <w:color w:val="auto"/>
          <w:sz w:val="20"/>
          <w:szCs w:val="24"/>
        </w:rPr>
        <w:t>i</w:t>
      </w:r>
      <w:r w:rsidR="00063F64" w:rsidRPr="00063F64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ntegration </w:t>
      </w:r>
      <w:r w:rsidR="00063F64">
        <w:rPr>
          <w:rFonts w:asciiTheme="minorHAnsi" w:eastAsia="Times New Roman" w:hAnsiTheme="minorHAnsi" w:cstheme="minorHAnsi"/>
          <w:color w:val="auto"/>
          <w:sz w:val="20"/>
          <w:szCs w:val="24"/>
        </w:rPr>
        <w:t>f</w:t>
      </w:r>
      <w:r w:rsidR="00063F64" w:rsidRPr="00063F64">
        <w:rPr>
          <w:rFonts w:asciiTheme="minorHAnsi" w:eastAsia="Times New Roman" w:hAnsiTheme="minorHAnsi" w:cstheme="minorHAnsi"/>
          <w:color w:val="auto"/>
          <w:sz w:val="20"/>
          <w:szCs w:val="24"/>
        </w:rPr>
        <w:t>lows</w:t>
      </w:r>
      <w:r w:rsidR="004E1207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and </w:t>
      </w:r>
      <w:r w:rsidR="004E1207" w:rsidRPr="007C2CEA">
        <w:rPr>
          <w:rFonts w:asciiTheme="minorHAnsi" w:eastAsia="Times New Roman" w:hAnsiTheme="minorHAnsi" w:cstheme="minorHAnsi"/>
          <w:color w:val="auto"/>
          <w:sz w:val="20"/>
          <w:szCs w:val="24"/>
        </w:rPr>
        <w:t>value mapping</w:t>
      </w:r>
      <w:r w:rsidRPr="003A409E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are available</w:t>
      </w:r>
      <w:r w:rsidR="008707E0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in </w:t>
      </w:r>
      <w:r w:rsidR="00411FD2">
        <w:rPr>
          <w:rFonts w:asciiTheme="minorHAnsi" w:eastAsia="Times New Roman" w:hAnsiTheme="minorHAnsi" w:cstheme="minorHAnsi"/>
          <w:color w:val="auto"/>
          <w:sz w:val="20"/>
          <w:szCs w:val="24"/>
        </w:rPr>
        <w:t>this package:</w:t>
      </w:r>
    </w:p>
    <w:p w14:paraId="44D65EF1" w14:textId="77777777" w:rsidR="00285674" w:rsidRPr="00285674" w:rsidRDefault="00285674" w:rsidP="00285674"/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3256"/>
        <w:gridCol w:w="6662"/>
      </w:tblGrid>
      <w:tr w:rsidR="003A409E" w14:paraId="75DAE4E1" w14:textId="77777777" w:rsidTr="00460E57">
        <w:tc>
          <w:tcPr>
            <w:tcW w:w="3256" w:type="dxa"/>
          </w:tcPr>
          <w:p w14:paraId="03486F0C" w14:textId="662AC301" w:rsidR="003A409E" w:rsidRPr="003A409E" w:rsidRDefault="003A409E" w:rsidP="003A409E">
            <w:pPr>
              <w:pStyle w:val="Heading2"/>
              <w:rPr>
                <w:rFonts w:asciiTheme="minorHAnsi" w:hAnsiTheme="minorHAnsi" w:cstheme="minorHAnsi"/>
                <w:b/>
                <w:bCs/>
                <w:color w:val="4472C4" w:themeColor="accent1"/>
                <w:sz w:val="20"/>
                <w:szCs w:val="20"/>
              </w:rPr>
            </w:pPr>
            <w:r w:rsidRPr="003A409E">
              <w:rPr>
                <w:rFonts w:asciiTheme="minorHAnsi" w:hAnsiTheme="minorHAnsi" w:cstheme="minorHAnsi"/>
                <w:b/>
                <w:bCs/>
                <w:color w:val="4472C4" w:themeColor="accent1"/>
                <w:sz w:val="20"/>
                <w:szCs w:val="20"/>
              </w:rPr>
              <w:t>Integration Flow</w:t>
            </w:r>
            <w:r w:rsidR="000B6CA6">
              <w:rPr>
                <w:rFonts w:asciiTheme="minorHAnsi" w:hAnsiTheme="minorHAnsi" w:cstheme="minorHAnsi"/>
                <w:b/>
                <w:bCs/>
                <w:color w:val="4472C4" w:themeColor="accent1"/>
                <w:sz w:val="20"/>
                <w:szCs w:val="20"/>
              </w:rPr>
              <w:t xml:space="preserve"> </w:t>
            </w:r>
            <w:r w:rsidR="00063F64">
              <w:rPr>
                <w:rFonts w:asciiTheme="minorHAnsi" w:hAnsiTheme="minorHAnsi" w:cstheme="minorHAnsi"/>
                <w:b/>
                <w:bCs/>
                <w:color w:val="4472C4" w:themeColor="accent1"/>
                <w:sz w:val="20"/>
                <w:szCs w:val="20"/>
              </w:rPr>
              <w:t>and</w:t>
            </w:r>
            <w:r w:rsidR="000B6CA6">
              <w:rPr>
                <w:rFonts w:asciiTheme="minorHAnsi" w:hAnsiTheme="minorHAnsi" w:cstheme="minorHAnsi"/>
                <w:b/>
                <w:bCs/>
                <w:color w:val="4472C4" w:themeColor="accent1"/>
                <w:sz w:val="20"/>
                <w:szCs w:val="20"/>
              </w:rPr>
              <w:t xml:space="preserve"> Value Mapping</w:t>
            </w:r>
          </w:p>
        </w:tc>
        <w:tc>
          <w:tcPr>
            <w:tcW w:w="6662" w:type="dxa"/>
          </w:tcPr>
          <w:p w14:paraId="0CD8D7C9" w14:textId="31ADB4B0" w:rsidR="003A409E" w:rsidRPr="003A409E" w:rsidRDefault="003A409E" w:rsidP="003A409E">
            <w:pPr>
              <w:pStyle w:val="Heading2"/>
              <w:rPr>
                <w:rFonts w:asciiTheme="minorHAnsi" w:hAnsiTheme="minorHAnsi" w:cstheme="minorHAnsi"/>
                <w:b/>
                <w:bCs/>
                <w:color w:val="4472C4" w:themeColor="accent1"/>
                <w:sz w:val="20"/>
                <w:szCs w:val="20"/>
              </w:rPr>
            </w:pPr>
            <w:r w:rsidRPr="003A409E">
              <w:rPr>
                <w:rFonts w:asciiTheme="minorHAnsi" w:hAnsiTheme="minorHAnsi" w:cstheme="minorHAnsi"/>
                <w:b/>
                <w:bCs/>
                <w:color w:val="4472C4" w:themeColor="accent1"/>
                <w:sz w:val="20"/>
                <w:szCs w:val="20"/>
              </w:rPr>
              <w:t>Function</w:t>
            </w:r>
          </w:p>
        </w:tc>
      </w:tr>
      <w:tr w:rsidR="003A409E" w14:paraId="1610EAC1" w14:textId="77777777" w:rsidTr="00460E57">
        <w:tc>
          <w:tcPr>
            <w:tcW w:w="3256" w:type="dxa"/>
          </w:tcPr>
          <w:p w14:paraId="698B78AC" w14:textId="4117EA68" w:rsidR="003A409E" w:rsidRPr="006143A9" w:rsidRDefault="006143A9" w:rsidP="003A409E">
            <w:pPr>
              <w:pStyle w:val="Heading2"/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</w:pPr>
            <w:r w:rsidRPr="006143A9"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>Dispatch SAP S4HANA Requests to Partner- Template</w:t>
            </w:r>
          </w:p>
        </w:tc>
        <w:tc>
          <w:tcPr>
            <w:tcW w:w="6662" w:type="dxa"/>
          </w:tcPr>
          <w:p w14:paraId="26A15399" w14:textId="19F78463" w:rsidR="003A409E" w:rsidRPr="00285674" w:rsidRDefault="006143A9" w:rsidP="00BB64AA">
            <w:pPr>
              <w:pStyle w:val="Heading2"/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</w:pPr>
            <w:r w:rsidRPr="006143A9"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>Template integration flow to receive and dispatch direct connection requests from SAP S/4HANA to the corresponding partner services.</w:t>
            </w:r>
          </w:p>
        </w:tc>
      </w:tr>
      <w:tr w:rsidR="003A409E" w14:paraId="702EE9C5" w14:textId="77777777" w:rsidTr="00460E57">
        <w:tc>
          <w:tcPr>
            <w:tcW w:w="3256" w:type="dxa"/>
          </w:tcPr>
          <w:p w14:paraId="220A9D3F" w14:textId="26410DD8" w:rsidR="003A409E" w:rsidRPr="006143A9" w:rsidRDefault="006143A9" w:rsidP="003A409E">
            <w:pPr>
              <w:pStyle w:val="Heading2"/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</w:pPr>
            <w:r w:rsidRPr="006143A9"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>Forward Partner Requests to SAP S4HANA - Template</w:t>
            </w:r>
          </w:p>
        </w:tc>
        <w:tc>
          <w:tcPr>
            <w:tcW w:w="6662" w:type="dxa"/>
          </w:tcPr>
          <w:p w14:paraId="0C3F3708" w14:textId="1526BA88" w:rsidR="003A409E" w:rsidRPr="00957BA1" w:rsidRDefault="006143A9" w:rsidP="00BB64AA">
            <w:pPr>
              <w:pStyle w:val="Heading2"/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</w:pPr>
            <w:r w:rsidRPr="006143A9"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>Template integration flow to receive and forward callback requests from the partner to SAP S/4HANA OData services.</w:t>
            </w:r>
          </w:p>
        </w:tc>
      </w:tr>
      <w:tr w:rsidR="003A409E" w14:paraId="4A3CC069" w14:textId="77777777" w:rsidTr="00460E57">
        <w:tc>
          <w:tcPr>
            <w:tcW w:w="3256" w:type="dxa"/>
          </w:tcPr>
          <w:p w14:paraId="7E654714" w14:textId="4E139147" w:rsidR="003A409E" w:rsidRPr="006143A9" w:rsidRDefault="006143A9" w:rsidP="003A409E">
            <w:pPr>
              <w:pStyle w:val="Heading2"/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</w:pPr>
            <w:bookmarkStart w:id="2" w:name="_Hlk184329252"/>
            <w:r w:rsidRPr="006143A9"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>Tax Number Partner Value Mapping - Template</w:t>
            </w:r>
            <w:bookmarkEnd w:id="2"/>
          </w:p>
        </w:tc>
        <w:tc>
          <w:tcPr>
            <w:tcW w:w="6662" w:type="dxa"/>
          </w:tcPr>
          <w:p w14:paraId="0E64C095" w14:textId="447B6820" w:rsidR="003A409E" w:rsidRPr="00285674" w:rsidRDefault="006143A9" w:rsidP="00BB64AA">
            <w:pPr>
              <w:pStyle w:val="Heading2"/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</w:pPr>
            <w:r w:rsidRPr="006143A9"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>Template for mapping tax numbers from SAP S/4HANA request payload to partner service URL and credential name.</w:t>
            </w:r>
          </w:p>
        </w:tc>
      </w:tr>
    </w:tbl>
    <w:p w14:paraId="34027CF9" w14:textId="77777777" w:rsidR="00F41F3A" w:rsidRDefault="00F41F3A" w:rsidP="003A409E">
      <w:pPr>
        <w:pStyle w:val="Heading3"/>
      </w:pPr>
    </w:p>
    <w:p w14:paraId="63B4093D" w14:textId="4B526BE8" w:rsidR="003A409E" w:rsidRDefault="003A409E" w:rsidP="003A409E">
      <w:pPr>
        <w:pStyle w:val="Heading3"/>
      </w:pPr>
      <w:r>
        <w:t>Procedure</w:t>
      </w:r>
    </w:p>
    <w:p w14:paraId="3D7D27C9" w14:textId="77777777" w:rsidR="003A409E" w:rsidRPr="003A409E" w:rsidRDefault="003A409E" w:rsidP="003A409E">
      <w:pPr>
        <w:pStyle w:val="Heading2"/>
        <w:rPr>
          <w:rFonts w:asciiTheme="minorHAnsi" w:eastAsia="Times New Roman" w:hAnsiTheme="minorHAnsi" w:cstheme="minorHAnsi"/>
          <w:color w:val="auto"/>
          <w:sz w:val="20"/>
          <w:szCs w:val="24"/>
        </w:rPr>
      </w:pPr>
      <w:r w:rsidRPr="003A409E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1. Open the integration package that you copied. </w:t>
      </w:r>
    </w:p>
    <w:p w14:paraId="1E723A13" w14:textId="77777777" w:rsidR="003A409E" w:rsidRPr="003A409E" w:rsidRDefault="003A409E" w:rsidP="003A409E">
      <w:pPr>
        <w:pStyle w:val="Heading2"/>
        <w:rPr>
          <w:rFonts w:asciiTheme="minorHAnsi" w:eastAsia="Times New Roman" w:hAnsiTheme="minorHAnsi" w:cstheme="minorHAnsi"/>
          <w:color w:val="auto"/>
          <w:sz w:val="20"/>
          <w:szCs w:val="24"/>
        </w:rPr>
      </w:pPr>
      <w:r w:rsidRPr="003A409E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2. Select the </w:t>
      </w:r>
      <w:r w:rsidRPr="004E1207">
        <w:rPr>
          <w:rFonts w:asciiTheme="minorHAnsi" w:eastAsia="Times New Roman" w:hAnsiTheme="minorHAnsi" w:cstheme="minorHAnsi"/>
          <w:b/>
          <w:bCs/>
          <w:color w:val="auto"/>
          <w:sz w:val="20"/>
          <w:szCs w:val="24"/>
        </w:rPr>
        <w:t>Artifacts</w:t>
      </w:r>
      <w:r w:rsidRPr="003A409E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tab. </w:t>
      </w:r>
    </w:p>
    <w:p w14:paraId="437498CB" w14:textId="1FEFD2D4" w:rsidR="00925814" w:rsidRDefault="003A409E" w:rsidP="00F41F3A">
      <w:pPr>
        <w:pStyle w:val="Heading2"/>
        <w:rPr>
          <w:rFonts w:asciiTheme="minorHAnsi" w:eastAsia="Times New Roman" w:hAnsiTheme="minorHAnsi" w:cstheme="minorHAnsi"/>
          <w:color w:val="auto"/>
          <w:sz w:val="20"/>
          <w:szCs w:val="24"/>
        </w:rPr>
      </w:pPr>
      <w:r w:rsidRPr="003A409E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3. Select </w:t>
      </w:r>
      <w:r w:rsidR="00095754">
        <w:rPr>
          <w:rFonts w:asciiTheme="minorHAnsi" w:eastAsia="Times New Roman" w:hAnsiTheme="minorHAnsi" w:cstheme="minorHAnsi"/>
          <w:color w:val="auto"/>
          <w:sz w:val="20"/>
          <w:szCs w:val="24"/>
        </w:rPr>
        <w:t>the</w:t>
      </w:r>
      <w:r w:rsidRPr="003A409E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integration flow</w:t>
      </w:r>
      <w:r w:rsidR="00095754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</w:t>
      </w:r>
      <w:r w:rsidR="00953873"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>"</w:t>
      </w:r>
      <w:r w:rsidR="006143A9" w:rsidRPr="006143A9">
        <w:rPr>
          <w:rFonts w:asciiTheme="minorHAnsi" w:eastAsia="Times New Roman" w:hAnsiTheme="minorHAnsi" w:cstheme="minorHAnsi"/>
          <w:color w:val="auto"/>
          <w:sz w:val="20"/>
          <w:szCs w:val="24"/>
        </w:rPr>
        <w:t>Forward Partner Request to SAP S4HANA</w:t>
      </w:r>
      <w:r w:rsidR="006143A9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</w:t>
      </w:r>
      <w:r w:rsidR="006143A9" w:rsidRPr="006143A9">
        <w:rPr>
          <w:rFonts w:asciiTheme="minorHAnsi" w:eastAsia="Times New Roman" w:hAnsiTheme="minorHAnsi" w:cstheme="minorHAnsi"/>
          <w:color w:val="auto"/>
          <w:sz w:val="20"/>
          <w:szCs w:val="24"/>
        </w:rPr>
        <w:t>-</w:t>
      </w:r>
      <w:r w:rsidR="006143A9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</w:t>
      </w:r>
      <w:r w:rsidR="006143A9" w:rsidRPr="006143A9">
        <w:rPr>
          <w:rFonts w:asciiTheme="minorHAnsi" w:eastAsia="Times New Roman" w:hAnsiTheme="minorHAnsi" w:cstheme="minorHAnsi"/>
          <w:color w:val="auto"/>
          <w:sz w:val="20"/>
          <w:szCs w:val="24"/>
        </w:rPr>
        <w:t>Template</w:t>
      </w:r>
      <w:r w:rsidR="00953873"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>"</w:t>
      </w:r>
      <w:r w:rsidR="006143A9">
        <w:rPr>
          <w:rFonts w:asciiTheme="minorHAnsi" w:eastAsia="Times New Roman" w:hAnsiTheme="minorHAnsi" w:cstheme="minorHAnsi"/>
          <w:color w:val="auto"/>
          <w:sz w:val="20"/>
          <w:szCs w:val="24"/>
        </w:rPr>
        <w:t>.</w:t>
      </w:r>
    </w:p>
    <w:p w14:paraId="5FD26DA5" w14:textId="1338E3E2" w:rsidR="003A409E" w:rsidRDefault="00925814" w:rsidP="00F41F3A">
      <w:pPr>
        <w:pStyle w:val="Heading2"/>
        <w:rPr>
          <w:rFonts w:asciiTheme="minorHAnsi" w:eastAsia="Times New Roman" w:hAnsiTheme="minorHAnsi" w:cstheme="minorHAnsi"/>
          <w:color w:val="auto"/>
          <w:sz w:val="20"/>
          <w:szCs w:val="24"/>
        </w:rPr>
      </w:pP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4. </w:t>
      </w:r>
      <w:r w:rsidR="003A409E" w:rsidRPr="003A409E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Choose the </w:t>
      </w:r>
      <w:r w:rsidR="003A409E" w:rsidRPr="004E1207">
        <w:rPr>
          <w:rFonts w:asciiTheme="minorHAnsi" w:eastAsia="Times New Roman" w:hAnsiTheme="minorHAnsi" w:cstheme="minorHAnsi"/>
          <w:b/>
          <w:bCs/>
          <w:color w:val="auto"/>
          <w:sz w:val="20"/>
          <w:szCs w:val="24"/>
        </w:rPr>
        <w:t>Actions</w:t>
      </w:r>
      <w:r w:rsidR="003A409E" w:rsidRPr="003A409E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icon and then</w:t>
      </w:r>
      <w:r w:rsidR="00E31079"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 xml:space="preserve"> choose</w:t>
      </w: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</w:t>
      </w:r>
      <w:r w:rsidR="003A409E" w:rsidRPr="004E1207">
        <w:rPr>
          <w:rFonts w:asciiTheme="minorHAnsi" w:eastAsia="Times New Roman" w:hAnsiTheme="minorHAnsi" w:cstheme="minorHAnsi"/>
          <w:b/>
          <w:bCs/>
          <w:color w:val="auto"/>
          <w:sz w:val="20"/>
          <w:szCs w:val="24"/>
        </w:rPr>
        <w:t>Configure</w:t>
      </w:r>
      <w:r w:rsidR="00D5512C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, </w:t>
      </w:r>
      <w:r w:rsidR="004E1207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the following </w:t>
      </w:r>
      <w:r w:rsidR="00D5512C">
        <w:rPr>
          <w:rFonts w:asciiTheme="minorHAnsi" w:eastAsia="Times New Roman" w:hAnsiTheme="minorHAnsi" w:cstheme="minorHAnsi"/>
          <w:color w:val="auto"/>
          <w:sz w:val="20"/>
          <w:szCs w:val="24"/>
        </w:rPr>
        <w:t>dialog box appears</w:t>
      </w:r>
      <w:r w:rsidR="006143A9">
        <w:rPr>
          <w:rFonts w:asciiTheme="minorHAnsi" w:eastAsia="Times New Roman" w:hAnsiTheme="minorHAnsi" w:cstheme="minorHAnsi"/>
          <w:color w:val="auto"/>
          <w:sz w:val="20"/>
          <w:szCs w:val="24"/>
        </w:rPr>
        <w:t>:</w:t>
      </w:r>
    </w:p>
    <w:p w14:paraId="31E1F431" w14:textId="3CC52919" w:rsidR="00D5512C" w:rsidRPr="00D5512C" w:rsidRDefault="00D5512C" w:rsidP="00D5512C">
      <w:r w:rsidRPr="00D5512C">
        <w:rPr>
          <w:noProof/>
        </w:rPr>
        <w:drawing>
          <wp:inline distT="0" distB="0" distL="0" distR="0" wp14:anchorId="72C67779" wp14:editId="4D9AFF4E">
            <wp:extent cx="5727700" cy="2373630"/>
            <wp:effectExtent l="0" t="0" r="0" b="1270"/>
            <wp:docPr id="1335100064" name="Picture 1" descr="A screenshot of a login for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100064" name="Picture 1" descr="A screenshot of a login form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37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32696" w14:textId="73D589C3" w:rsidR="00BB64AA" w:rsidRDefault="004E5F69" w:rsidP="00BB64AA">
      <w:pPr>
        <w:pStyle w:val="Heading2"/>
        <w:rPr>
          <w:rFonts w:asciiTheme="minorHAnsi" w:eastAsia="Times New Roman" w:hAnsiTheme="minorHAnsi" w:cstheme="minorHAnsi"/>
          <w:color w:val="auto"/>
          <w:sz w:val="20"/>
          <w:szCs w:val="24"/>
        </w:rPr>
      </w:pP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>5</w:t>
      </w:r>
      <w:r w:rsidR="00BB64AA" w:rsidRPr="003A409E">
        <w:rPr>
          <w:rFonts w:asciiTheme="minorHAnsi" w:eastAsia="Times New Roman" w:hAnsiTheme="minorHAnsi" w:cstheme="minorHAnsi"/>
          <w:color w:val="auto"/>
          <w:sz w:val="20"/>
          <w:szCs w:val="24"/>
        </w:rPr>
        <w:t>. Configure the parameters</w:t>
      </w:r>
      <w:r w:rsidR="00544E52"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 xml:space="preserve"> in</w:t>
      </w:r>
      <w:r w:rsidR="00BB64AA" w:rsidRPr="003A409E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the integration flow</w:t>
      </w:r>
      <w:r w:rsidR="00111F3F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and </w:t>
      </w:r>
      <w:r w:rsidR="004E1207">
        <w:rPr>
          <w:rFonts w:asciiTheme="minorHAnsi" w:eastAsia="Times New Roman" w:hAnsiTheme="minorHAnsi" w:cstheme="minorHAnsi"/>
          <w:color w:val="auto"/>
          <w:sz w:val="20"/>
          <w:szCs w:val="24"/>
        </w:rPr>
        <w:t>save them</w:t>
      </w:r>
      <w:r w:rsidR="00111F3F">
        <w:rPr>
          <w:rFonts w:asciiTheme="minorHAnsi" w:eastAsia="Times New Roman" w:hAnsiTheme="minorHAnsi" w:cstheme="minorHAnsi"/>
          <w:color w:val="auto"/>
          <w:sz w:val="20"/>
          <w:szCs w:val="24"/>
        </w:rPr>
        <w:t>.</w:t>
      </w:r>
      <w:r w:rsidR="00BB64AA" w:rsidRPr="003A409E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</w:t>
      </w:r>
    </w:p>
    <w:p w14:paraId="557C9E53" w14:textId="176040AC" w:rsidR="002972DD" w:rsidRDefault="002972DD" w:rsidP="002972DD">
      <w:pPr>
        <w:rPr>
          <w:rFonts w:asciiTheme="minorHAnsi" w:hAnsiTheme="minorHAnsi" w:cstheme="minorHAnsi"/>
          <w:sz w:val="20"/>
        </w:rPr>
      </w:pPr>
      <w:r w:rsidRPr="002972DD">
        <w:rPr>
          <w:rFonts w:asciiTheme="minorHAnsi" w:hAnsiTheme="minorHAnsi" w:cstheme="minorHAnsi"/>
          <w:sz w:val="20"/>
        </w:rPr>
        <w:t xml:space="preserve">6. </w:t>
      </w:r>
      <w:r w:rsidRPr="003A409E">
        <w:rPr>
          <w:rFonts w:asciiTheme="minorHAnsi" w:hAnsiTheme="minorHAnsi" w:cstheme="minorHAnsi"/>
          <w:sz w:val="20"/>
        </w:rPr>
        <w:t xml:space="preserve">Select </w:t>
      </w:r>
      <w:r>
        <w:rPr>
          <w:rFonts w:asciiTheme="minorHAnsi" w:hAnsiTheme="minorHAnsi" w:cstheme="minorHAnsi"/>
          <w:sz w:val="20"/>
        </w:rPr>
        <w:t>the</w:t>
      </w:r>
      <w:r w:rsidRPr="003A409E">
        <w:rPr>
          <w:rFonts w:asciiTheme="minorHAnsi" w:hAnsiTheme="minorHAnsi" w:cstheme="minorHAnsi"/>
          <w:sz w:val="20"/>
        </w:rPr>
        <w:t xml:space="preserve"> integration flow</w:t>
      </w:r>
      <w:r>
        <w:rPr>
          <w:rFonts w:asciiTheme="minorHAnsi" w:hAnsiTheme="minorHAnsi" w:cstheme="minorHAnsi"/>
          <w:sz w:val="20"/>
        </w:rPr>
        <w:t xml:space="preserve"> </w:t>
      </w:r>
      <w:r>
        <w:rPr>
          <w:rFonts w:asciiTheme="minorHAnsi" w:eastAsiaTheme="minorEastAsia" w:hAnsiTheme="minorHAnsi" w:cstheme="minorHAnsi" w:hint="eastAsia"/>
          <w:sz w:val="20"/>
        </w:rPr>
        <w:t>"</w:t>
      </w:r>
      <w:r>
        <w:rPr>
          <w:rFonts w:asciiTheme="minorHAnsi" w:hAnsiTheme="minorHAnsi" w:cstheme="minorHAnsi"/>
          <w:sz w:val="20"/>
        </w:rPr>
        <w:t>Dispatch</w:t>
      </w:r>
      <w:r w:rsidRPr="006143A9">
        <w:rPr>
          <w:rFonts w:asciiTheme="minorHAnsi" w:hAnsiTheme="minorHAnsi" w:cstheme="minorHAnsi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S4</w:t>
      </w:r>
      <w:r w:rsidRPr="006143A9">
        <w:rPr>
          <w:rFonts w:asciiTheme="minorHAnsi" w:hAnsiTheme="minorHAnsi" w:cstheme="minorHAnsi"/>
          <w:sz w:val="20"/>
        </w:rPr>
        <w:t xml:space="preserve"> Request to </w:t>
      </w:r>
      <w:r>
        <w:rPr>
          <w:rFonts w:asciiTheme="minorHAnsi" w:hAnsiTheme="minorHAnsi" w:cstheme="minorHAnsi"/>
          <w:sz w:val="20"/>
        </w:rPr>
        <w:t>Partner</w:t>
      </w:r>
      <w:r>
        <w:rPr>
          <w:rFonts w:asciiTheme="minorHAnsi" w:hAnsiTheme="minorHAnsi" w:cstheme="minorHAnsi"/>
          <w:sz w:val="20"/>
        </w:rPr>
        <w:t xml:space="preserve"> </w:t>
      </w:r>
      <w:r w:rsidRPr="006143A9">
        <w:rPr>
          <w:rFonts w:asciiTheme="minorHAnsi" w:hAnsiTheme="minorHAnsi" w:cstheme="minorHAnsi"/>
          <w:sz w:val="20"/>
        </w:rPr>
        <w:t>-</w:t>
      </w:r>
      <w:r>
        <w:rPr>
          <w:rFonts w:asciiTheme="minorHAnsi" w:hAnsiTheme="minorHAnsi" w:cstheme="minorHAnsi"/>
          <w:sz w:val="20"/>
        </w:rPr>
        <w:t xml:space="preserve"> </w:t>
      </w:r>
      <w:r w:rsidRPr="006143A9">
        <w:rPr>
          <w:rFonts w:asciiTheme="minorHAnsi" w:hAnsiTheme="minorHAnsi" w:cstheme="minorHAnsi"/>
          <w:sz w:val="20"/>
        </w:rPr>
        <w:t>Template</w:t>
      </w:r>
      <w:r>
        <w:rPr>
          <w:rFonts w:asciiTheme="minorHAnsi" w:eastAsiaTheme="minorEastAsia" w:hAnsiTheme="minorHAnsi" w:cstheme="minorHAnsi" w:hint="eastAsia"/>
          <w:sz w:val="20"/>
        </w:rPr>
        <w:t>"</w:t>
      </w:r>
      <w:r>
        <w:rPr>
          <w:rFonts w:asciiTheme="minorHAnsi" w:hAnsiTheme="minorHAnsi" w:cstheme="minorHAnsi"/>
          <w:sz w:val="20"/>
        </w:rPr>
        <w:t>.</w:t>
      </w:r>
    </w:p>
    <w:p w14:paraId="333988B8" w14:textId="22F0898F" w:rsidR="002972DD" w:rsidRDefault="002972DD" w:rsidP="002972DD">
      <w:pPr>
        <w:pStyle w:val="Heading2"/>
        <w:rPr>
          <w:rFonts w:asciiTheme="minorHAnsi" w:eastAsia="Times New Roman" w:hAnsiTheme="minorHAnsi" w:cstheme="minorHAnsi"/>
          <w:color w:val="auto"/>
          <w:sz w:val="20"/>
          <w:szCs w:val="24"/>
        </w:rPr>
      </w:pPr>
      <w:r w:rsidRPr="002972DD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7. </w:t>
      </w:r>
      <w:r w:rsidRPr="003A409E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Choose the </w:t>
      </w:r>
      <w:r w:rsidRPr="002972DD">
        <w:rPr>
          <w:rFonts w:asciiTheme="minorHAnsi" w:eastAsia="Times New Roman" w:hAnsiTheme="minorHAnsi" w:cstheme="minorHAnsi"/>
          <w:color w:val="auto"/>
          <w:sz w:val="20"/>
          <w:szCs w:val="24"/>
        </w:rPr>
        <w:t>Actions</w:t>
      </w:r>
      <w:r w:rsidRPr="003A409E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icon and then</w:t>
      </w:r>
      <w:r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 xml:space="preserve"> choose</w:t>
      </w: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</w:t>
      </w:r>
      <w:r w:rsidRPr="004E1207">
        <w:rPr>
          <w:rFonts w:asciiTheme="minorHAnsi" w:eastAsia="Times New Roman" w:hAnsiTheme="minorHAnsi" w:cstheme="minorHAnsi"/>
          <w:b/>
          <w:bCs/>
          <w:color w:val="auto"/>
          <w:sz w:val="20"/>
          <w:szCs w:val="24"/>
        </w:rPr>
        <w:t>Configure</w:t>
      </w: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>, the following dialog box appears:</w:t>
      </w:r>
    </w:p>
    <w:p w14:paraId="6A508632" w14:textId="6B0B2771" w:rsidR="002972DD" w:rsidRDefault="002972DD" w:rsidP="002972DD">
      <w:pPr>
        <w:rPr>
          <w:rFonts w:asciiTheme="minorHAnsi" w:hAnsiTheme="minorHAnsi" w:cstheme="minorHAnsi"/>
          <w:sz w:val="20"/>
        </w:rPr>
      </w:pPr>
      <w:r w:rsidRPr="002972DD">
        <w:rPr>
          <w:rFonts w:asciiTheme="minorHAnsi" w:hAnsiTheme="minorHAnsi" w:cstheme="minorHAnsi"/>
          <w:sz w:val="20"/>
        </w:rPr>
        <w:drawing>
          <wp:inline distT="0" distB="0" distL="0" distR="0" wp14:anchorId="25F50068" wp14:editId="47EAD475">
            <wp:extent cx="5727700" cy="1424940"/>
            <wp:effectExtent l="0" t="0" r="0" b="0"/>
            <wp:docPr id="2384166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416662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42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F618F" w14:textId="1609ACCC" w:rsidR="002972DD" w:rsidRDefault="002972DD" w:rsidP="002972DD">
      <w:pPr>
        <w:pStyle w:val="Heading2"/>
        <w:rPr>
          <w:rFonts w:asciiTheme="minorHAnsi" w:eastAsia="Times New Roman" w:hAnsiTheme="minorHAnsi" w:cstheme="minorHAnsi"/>
          <w:color w:val="auto"/>
          <w:sz w:val="20"/>
          <w:szCs w:val="24"/>
        </w:rPr>
      </w:pPr>
      <w:r w:rsidRPr="002972DD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8. </w:t>
      </w:r>
      <w:r w:rsidRPr="003A409E">
        <w:rPr>
          <w:rFonts w:asciiTheme="minorHAnsi" w:eastAsia="Times New Roman" w:hAnsiTheme="minorHAnsi" w:cstheme="minorHAnsi"/>
          <w:color w:val="auto"/>
          <w:sz w:val="20"/>
          <w:szCs w:val="24"/>
        </w:rPr>
        <w:t>Configure the parameters</w:t>
      </w:r>
      <w:r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 xml:space="preserve"> in</w:t>
      </w:r>
      <w:r w:rsidRPr="003A409E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the integration flow</w:t>
      </w: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and save them.</w:t>
      </w:r>
      <w:r w:rsidRPr="003A409E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</w:t>
      </w:r>
    </w:p>
    <w:p w14:paraId="7B855944" w14:textId="02EE9653" w:rsidR="002972DD" w:rsidRPr="002972DD" w:rsidRDefault="002972DD" w:rsidP="002972DD">
      <w:pPr>
        <w:rPr>
          <w:rFonts w:asciiTheme="minorHAnsi" w:hAnsiTheme="minorHAnsi" w:cstheme="minorHAnsi"/>
          <w:sz w:val="20"/>
        </w:rPr>
      </w:pPr>
    </w:p>
    <w:p w14:paraId="1C2CCF8F" w14:textId="2BDF52F1" w:rsidR="00C40541" w:rsidRDefault="00257FE9" w:rsidP="00346EE1">
      <w:pPr>
        <w:pStyle w:val="Heading2"/>
        <w:rPr>
          <w:rFonts w:asciiTheme="minorHAnsi" w:eastAsia="Times New Roman" w:hAnsiTheme="minorHAnsi" w:cstheme="minorHAnsi"/>
          <w:color w:val="auto"/>
          <w:sz w:val="20"/>
          <w:szCs w:val="24"/>
        </w:rPr>
      </w:pPr>
      <w:r>
        <w:rPr>
          <w:rFonts w:asciiTheme="minorHAnsi" w:eastAsia="Times New Roman" w:hAnsiTheme="minorHAnsi" w:cstheme="minorHAnsi"/>
          <w:color w:val="auto"/>
          <w:sz w:val="20"/>
          <w:szCs w:val="24"/>
        </w:rPr>
        <w:lastRenderedPageBreak/>
        <w:t>9</w:t>
      </w:r>
      <w:r w:rsidR="00C40541" w:rsidRPr="00346EE1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. </w:t>
      </w:r>
      <w:r w:rsidR="00346EE1" w:rsidRPr="00346EE1">
        <w:rPr>
          <w:rFonts w:asciiTheme="minorHAnsi" w:eastAsia="Times New Roman" w:hAnsiTheme="minorHAnsi" w:cstheme="minorHAnsi"/>
          <w:color w:val="auto"/>
          <w:sz w:val="20"/>
          <w:szCs w:val="24"/>
        </w:rPr>
        <w:t>Select the value mapping</w:t>
      </w:r>
      <w:r w:rsidR="00953873"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 xml:space="preserve"> "</w:t>
      </w:r>
      <w:r w:rsidR="006143A9" w:rsidRPr="006143A9">
        <w:rPr>
          <w:rFonts w:asciiTheme="minorHAnsi" w:eastAsia="Times New Roman" w:hAnsiTheme="minorHAnsi" w:cstheme="minorHAnsi"/>
          <w:color w:val="auto"/>
          <w:sz w:val="20"/>
          <w:szCs w:val="24"/>
        </w:rPr>
        <w:t>Tax Number Partner Value Mapping</w:t>
      </w:r>
      <w:r w:rsidR="006143A9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</w:t>
      </w:r>
      <w:r w:rsidR="006143A9" w:rsidRPr="006143A9">
        <w:rPr>
          <w:rFonts w:asciiTheme="minorHAnsi" w:eastAsia="Times New Roman" w:hAnsiTheme="minorHAnsi" w:cstheme="minorHAnsi"/>
          <w:color w:val="auto"/>
          <w:sz w:val="20"/>
          <w:szCs w:val="24"/>
        </w:rPr>
        <w:t>- Template</w:t>
      </w:r>
      <w:r w:rsidR="00953873"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>"</w:t>
      </w:r>
      <w:r w:rsidR="006143A9">
        <w:rPr>
          <w:rFonts w:asciiTheme="minorHAnsi" w:eastAsia="Times New Roman" w:hAnsiTheme="minorHAnsi" w:cstheme="minorHAnsi"/>
          <w:color w:val="auto"/>
          <w:sz w:val="20"/>
          <w:szCs w:val="24"/>
        </w:rPr>
        <w:t>.</w:t>
      </w:r>
    </w:p>
    <w:p w14:paraId="49509FDD" w14:textId="0CAE5B68" w:rsidR="00111F3F" w:rsidRPr="00F41F3A" w:rsidRDefault="00257FE9" w:rsidP="00111F3F">
      <w:pPr>
        <w:pStyle w:val="Heading2"/>
        <w:rPr>
          <w:rFonts w:asciiTheme="minorHAnsi" w:eastAsia="Times New Roman" w:hAnsiTheme="minorHAnsi" w:cstheme="minorHAnsi"/>
          <w:color w:val="auto"/>
          <w:sz w:val="20"/>
          <w:szCs w:val="24"/>
        </w:rPr>
      </w:pP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>10</w:t>
      </w:r>
      <w:r w:rsidR="00111F3F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. </w:t>
      </w:r>
      <w:r w:rsidR="00111F3F" w:rsidRPr="003A409E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Choose the </w:t>
      </w:r>
      <w:r w:rsidR="00111F3F" w:rsidRPr="004E1207">
        <w:rPr>
          <w:rFonts w:asciiTheme="minorHAnsi" w:eastAsia="Times New Roman" w:hAnsiTheme="minorHAnsi" w:cstheme="minorHAnsi"/>
          <w:b/>
          <w:bCs/>
          <w:color w:val="auto"/>
          <w:sz w:val="20"/>
          <w:szCs w:val="24"/>
        </w:rPr>
        <w:t>Actions</w:t>
      </w:r>
      <w:r w:rsidR="00111F3F" w:rsidRPr="003A409E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icon and then</w:t>
      </w:r>
      <w:r w:rsidR="004E1207" w:rsidRPr="004E1207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</w:t>
      </w:r>
      <w:r w:rsidR="004E1207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choose </w:t>
      </w:r>
      <w:r w:rsidR="004E1207" w:rsidRPr="004E1207">
        <w:rPr>
          <w:rFonts w:asciiTheme="minorHAnsi" w:eastAsia="Times New Roman" w:hAnsiTheme="minorHAnsi" w:cstheme="minorHAnsi"/>
          <w:b/>
          <w:bCs/>
          <w:color w:val="auto"/>
          <w:sz w:val="20"/>
          <w:szCs w:val="24"/>
        </w:rPr>
        <w:t>Configure</w:t>
      </w:r>
      <w:r w:rsidR="00D5512C">
        <w:rPr>
          <w:rFonts w:asciiTheme="minorHAnsi" w:eastAsia="Times New Roman" w:hAnsiTheme="minorHAnsi" w:cstheme="minorHAnsi"/>
          <w:color w:val="auto"/>
          <w:sz w:val="20"/>
          <w:szCs w:val="24"/>
        </w:rPr>
        <w:t>.</w:t>
      </w:r>
    </w:p>
    <w:p w14:paraId="59CA84AC" w14:textId="43010CD0" w:rsidR="00111F3F" w:rsidRPr="00111F3F" w:rsidRDefault="00257FE9" w:rsidP="00111F3F">
      <w:pPr>
        <w:pStyle w:val="Heading2"/>
        <w:rPr>
          <w:rFonts w:asciiTheme="minorHAnsi" w:eastAsia="Times New Roman" w:hAnsiTheme="minorHAnsi" w:cstheme="minorHAnsi"/>
          <w:color w:val="auto"/>
          <w:sz w:val="20"/>
          <w:szCs w:val="24"/>
        </w:rPr>
      </w:pP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>11</w:t>
      </w:r>
      <w:r w:rsidR="00111F3F" w:rsidRPr="003A409E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. Configure the </w:t>
      </w:r>
      <w:r w:rsidR="00111F3F">
        <w:rPr>
          <w:rFonts w:asciiTheme="minorHAnsi" w:eastAsia="Times New Roman" w:hAnsiTheme="minorHAnsi" w:cstheme="minorHAnsi"/>
          <w:color w:val="auto"/>
          <w:sz w:val="20"/>
          <w:szCs w:val="24"/>
        </w:rPr>
        <w:t>entries</w:t>
      </w:r>
      <w:r w:rsidR="00111F3F" w:rsidRPr="003A409E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of the </w:t>
      </w:r>
      <w:r w:rsidR="00111F3F" w:rsidRPr="00346EE1">
        <w:rPr>
          <w:rFonts w:asciiTheme="minorHAnsi" w:eastAsia="Times New Roman" w:hAnsiTheme="minorHAnsi" w:cstheme="minorHAnsi"/>
          <w:color w:val="auto"/>
          <w:sz w:val="20"/>
          <w:szCs w:val="24"/>
        </w:rPr>
        <w:t>value mapping</w:t>
      </w:r>
      <w:r w:rsidR="00111F3F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and save</w:t>
      </w:r>
      <w:r w:rsidR="004E1207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them</w:t>
      </w:r>
      <w:r w:rsidR="00111F3F">
        <w:rPr>
          <w:rFonts w:asciiTheme="minorHAnsi" w:eastAsia="Times New Roman" w:hAnsiTheme="minorHAnsi" w:cstheme="minorHAnsi"/>
          <w:color w:val="auto"/>
          <w:sz w:val="20"/>
          <w:szCs w:val="24"/>
        </w:rPr>
        <w:t>.</w:t>
      </w:r>
    </w:p>
    <w:p w14:paraId="51A53B1B" w14:textId="1507C740" w:rsidR="003A409E" w:rsidRPr="003A409E" w:rsidRDefault="00257FE9" w:rsidP="003A409E">
      <w:pPr>
        <w:pStyle w:val="Heading2"/>
        <w:rPr>
          <w:rFonts w:asciiTheme="minorHAnsi" w:eastAsia="Times New Roman" w:hAnsiTheme="minorHAnsi" w:cstheme="minorHAnsi"/>
          <w:color w:val="auto"/>
          <w:sz w:val="20"/>
          <w:szCs w:val="24"/>
        </w:rPr>
      </w:pP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>12</w:t>
      </w:r>
      <w:r w:rsidR="003A409E" w:rsidRPr="003A409E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. </w:t>
      </w:r>
      <w:r w:rsidR="00C40541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Choose </w:t>
      </w:r>
      <w:r w:rsidR="003A409E" w:rsidRPr="004E1207">
        <w:rPr>
          <w:rFonts w:asciiTheme="minorHAnsi" w:eastAsia="Times New Roman" w:hAnsiTheme="minorHAnsi" w:cstheme="minorHAnsi"/>
          <w:b/>
          <w:bCs/>
          <w:color w:val="auto"/>
          <w:sz w:val="20"/>
          <w:szCs w:val="24"/>
        </w:rPr>
        <w:t>Deploy</w:t>
      </w:r>
      <w:r w:rsidR="00346EE1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on</w:t>
      </w:r>
      <w:r w:rsidR="004E1207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the</w:t>
      </w:r>
      <w:r w:rsidR="00BF4DEE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</w:t>
      </w:r>
      <w:r w:rsidR="00D0114E">
        <w:rPr>
          <w:rFonts w:asciiTheme="minorHAnsi" w:eastAsia="Times New Roman" w:hAnsiTheme="minorHAnsi" w:cstheme="minorHAnsi"/>
          <w:color w:val="auto"/>
          <w:sz w:val="20"/>
          <w:szCs w:val="24"/>
        </w:rPr>
        <w:t>integration flow and value mapping respectively.</w:t>
      </w:r>
    </w:p>
    <w:p w14:paraId="77808992" w14:textId="77777777" w:rsidR="006B685D" w:rsidRDefault="006B685D" w:rsidP="003A409E">
      <w:pPr>
        <w:pStyle w:val="Heading2"/>
        <w:rPr>
          <w:rFonts w:asciiTheme="minorHAnsi" w:eastAsia="Times New Roman" w:hAnsiTheme="minorHAnsi" w:cstheme="minorHAnsi"/>
          <w:color w:val="auto"/>
          <w:sz w:val="20"/>
          <w:szCs w:val="24"/>
        </w:rPr>
      </w:pPr>
    </w:p>
    <w:p w14:paraId="0B31A413" w14:textId="2109C658" w:rsidR="003A409E" w:rsidRDefault="003A409E" w:rsidP="003A409E">
      <w:pPr>
        <w:pStyle w:val="Heading2"/>
        <w:rPr>
          <w:rFonts w:asciiTheme="minorHAnsi" w:eastAsia="Times New Roman" w:hAnsiTheme="minorHAnsi" w:cstheme="minorHAnsi"/>
          <w:color w:val="auto"/>
          <w:sz w:val="20"/>
          <w:szCs w:val="24"/>
        </w:rPr>
      </w:pPr>
      <w:r w:rsidRPr="003A409E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For information on how to configure the parameters of </w:t>
      </w:r>
      <w:r w:rsidR="00155866">
        <w:rPr>
          <w:rFonts w:asciiTheme="minorHAnsi" w:eastAsia="Times New Roman" w:hAnsiTheme="minorHAnsi" w:cstheme="minorHAnsi"/>
          <w:color w:val="auto"/>
          <w:sz w:val="20"/>
          <w:szCs w:val="24"/>
        </w:rPr>
        <w:t>the</w:t>
      </w:r>
      <w:r w:rsidRPr="003A409E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integration flow</w:t>
      </w:r>
      <w:r w:rsidR="000B6CA6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and value mapping</w:t>
      </w:r>
      <w:r w:rsidRPr="003A409E">
        <w:rPr>
          <w:rFonts w:asciiTheme="minorHAnsi" w:eastAsia="Times New Roman" w:hAnsiTheme="minorHAnsi" w:cstheme="minorHAnsi"/>
          <w:color w:val="auto"/>
          <w:sz w:val="20"/>
          <w:szCs w:val="24"/>
        </w:rPr>
        <w:t>, see</w:t>
      </w:r>
      <w:r w:rsidR="00E31079"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 xml:space="preserve"> below</w:t>
      </w:r>
      <w:r w:rsidRPr="003A409E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</w:t>
      </w:r>
      <w:r w:rsidR="00826470"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>"</w:t>
      </w:r>
      <w:r w:rsidRPr="003A409E">
        <w:rPr>
          <w:rFonts w:asciiTheme="minorHAnsi" w:eastAsia="Times New Roman" w:hAnsiTheme="minorHAnsi" w:cstheme="minorHAnsi"/>
          <w:color w:val="auto"/>
          <w:sz w:val="20"/>
          <w:szCs w:val="24"/>
        </w:rPr>
        <w:t>Parameter Information</w:t>
      </w:r>
      <w:r w:rsidR="00826470"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>"</w:t>
      </w:r>
      <w:r w:rsidR="00934416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</w:t>
      </w:r>
      <w:r w:rsidR="000B6CA6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and </w:t>
      </w:r>
      <w:r w:rsidR="00826470"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>"</w:t>
      </w:r>
      <w:r w:rsidR="000B6CA6">
        <w:rPr>
          <w:rFonts w:asciiTheme="minorHAnsi" w:eastAsia="Times New Roman" w:hAnsiTheme="minorHAnsi" w:cstheme="minorHAnsi"/>
          <w:color w:val="auto"/>
          <w:sz w:val="20"/>
          <w:szCs w:val="24"/>
        </w:rPr>
        <w:t>Value Mapping Configuration</w:t>
      </w:r>
      <w:r w:rsidR="00826470"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>"</w:t>
      </w:r>
      <w:r w:rsidR="004E1207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</w:t>
      </w:r>
      <w:r w:rsidR="00934416">
        <w:rPr>
          <w:rFonts w:asciiTheme="minorHAnsi" w:eastAsia="Times New Roman" w:hAnsiTheme="minorHAnsi" w:cstheme="minorHAnsi"/>
          <w:color w:val="auto"/>
          <w:sz w:val="20"/>
          <w:szCs w:val="24"/>
        </w:rPr>
        <w:t>section</w:t>
      </w:r>
      <w:r w:rsidR="000B6CA6">
        <w:rPr>
          <w:rFonts w:asciiTheme="minorHAnsi" w:eastAsia="Times New Roman" w:hAnsiTheme="minorHAnsi" w:cstheme="minorHAnsi"/>
          <w:color w:val="auto"/>
          <w:sz w:val="20"/>
          <w:szCs w:val="24"/>
        </w:rPr>
        <w:t>s</w:t>
      </w:r>
      <w:r w:rsidR="00934416">
        <w:rPr>
          <w:rFonts w:asciiTheme="minorHAnsi" w:eastAsia="Times New Roman" w:hAnsiTheme="minorHAnsi" w:cstheme="minorHAnsi"/>
          <w:color w:val="auto"/>
          <w:sz w:val="20"/>
          <w:szCs w:val="24"/>
        </w:rPr>
        <w:t>.</w:t>
      </w:r>
    </w:p>
    <w:p w14:paraId="1798AD3B" w14:textId="77777777" w:rsidR="00D5421B" w:rsidRDefault="00D5421B" w:rsidP="003A409E">
      <w:pPr>
        <w:pStyle w:val="Heading2"/>
        <w:rPr>
          <w:rFonts w:asciiTheme="minorHAnsi" w:hAnsiTheme="minorHAnsi" w:cstheme="minorHAnsi"/>
        </w:rPr>
      </w:pPr>
    </w:p>
    <w:p w14:paraId="5F7206AC" w14:textId="6A6F07C3" w:rsidR="00A15FEE" w:rsidRPr="00747341" w:rsidRDefault="003A409E" w:rsidP="00747341">
      <w:pPr>
        <w:pStyle w:val="Heading2"/>
        <w:rPr>
          <w:rFonts w:asciiTheme="minorHAnsi" w:hAnsiTheme="minorHAnsi" w:cstheme="minorHAnsi"/>
        </w:rPr>
      </w:pPr>
      <w:r w:rsidRPr="003A409E">
        <w:rPr>
          <w:rFonts w:asciiTheme="minorHAnsi" w:hAnsiTheme="minorHAnsi" w:cstheme="minorHAnsi"/>
        </w:rPr>
        <w:t>2.</w:t>
      </w:r>
      <w:r w:rsidR="00BF2F5C">
        <w:rPr>
          <w:rFonts w:asciiTheme="minorHAnsi" w:hAnsiTheme="minorHAnsi" w:cstheme="minorHAnsi"/>
        </w:rPr>
        <w:t>4</w:t>
      </w:r>
      <w:r w:rsidRPr="003A409E">
        <w:rPr>
          <w:rFonts w:asciiTheme="minorHAnsi" w:hAnsiTheme="minorHAnsi" w:cstheme="minorHAnsi"/>
        </w:rPr>
        <w:t xml:space="preserve"> Parameter Information</w:t>
      </w:r>
    </w:p>
    <w:p w14:paraId="1AE4471D" w14:textId="77777777" w:rsidR="00B57751" w:rsidRDefault="003A409E" w:rsidP="003A409E">
      <w:pPr>
        <w:pStyle w:val="Heading2"/>
        <w:rPr>
          <w:rFonts w:asciiTheme="minorHAnsi" w:eastAsiaTheme="minorEastAsia" w:hAnsiTheme="minorHAnsi" w:cstheme="minorHAnsi"/>
          <w:color w:val="auto"/>
          <w:sz w:val="20"/>
          <w:szCs w:val="24"/>
        </w:rPr>
      </w:pPr>
      <w:r w:rsidRPr="003A409E">
        <w:rPr>
          <w:rFonts w:asciiTheme="minorHAnsi" w:eastAsia="Times New Roman" w:hAnsiTheme="minorHAnsi" w:cstheme="minorHAnsi"/>
          <w:color w:val="auto"/>
          <w:sz w:val="20"/>
          <w:szCs w:val="24"/>
        </w:rPr>
        <w:t>The following table explains all the parameters that you should configure</w:t>
      </w:r>
      <w:r w:rsidR="00967A7D"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 xml:space="preserve">. </w:t>
      </w:r>
    </w:p>
    <w:p w14:paraId="55C52E08" w14:textId="3EC5821D" w:rsidR="00E438D3" w:rsidRDefault="00E438D3" w:rsidP="00E438D3">
      <w:pPr>
        <w:pStyle w:val="Heading2"/>
        <w:numPr>
          <w:ilvl w:val="0"/>
          <w:numId w:val="13"/>
        </w:numPr>
        <w:rPr>
          <w:rFonts w:asciiTheme="minorHAnsi" w:eastAsiaTheme="minorEastAsia" w:hAnsiTheme="minorHAnsi" w:cstheme="minorHAnsi"/>
          <w:color w:val="auto"/>
          <w:sz w:val="20"/>
          <w:szCs w:val="24"/>
        </w:rPr>
      </w:pPr>
      <w:r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>For integrating</w:t>
      </w:r>
      <w:r w:rsidR="00EE2673"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 xml:space="preserve"> with</w:t>
      </w:r>
      <w:r w:rsidR="0028612D"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 xml:space="preserve"> the</w:t>
      </w:r>
      <w:r w:rsidR="00F40830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S</w:t>
      </w:r>
      <w:r w:rsidR="00EE2673"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>AP S/4HANA</w:t>
      </w:r>
      <w:r w:rsidR="0028612D"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 xml:space="preserve"> product</w:t>
      </w:r>
      <w:r w:rsidR="00F40830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, you need to </w:t>
      </w:r>
      <w:r w:rsidR="00F40830" w:rsidRPr="00165FD5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configure </w:t>
      </w:r>
      <w:r w:rsidR="00B57751" w:rsidRPr="00165FD5"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>the</w:t>
      </w:r>
      <w:r w:rsidR="00F40830" w:rsidRPr="00165FD5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cloud connector instance first</w:t>
      </w:r>
      <w:r w:rsidR="00F40830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, </w:t>
      </w:r>
      <w:r w:rsidR="00CF7A37">
        <w:rPr>
          <w:rFonts w:asciiTheme="minorHAnsi" w:eastAsia="Times New Roman" w:hAnsiTheme="minorHAnsi" w:cstheme="minorHAnsi"/>
          <w:color w:val="auto"/>
          <w:sz w:val="20"/>
          <w:szCs w:val="24"/>
        </w:rPr>
        <w:t>then</w:t>
      </w:r>
      <w:r w:rsidR="00B57751"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 xml:space="preserve"> you</w:t>
      </w:r>
      <w:r w:rsidR="00CF7A37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</w:t>
      </w:r>
      <w:r w:rsidR="00B57751"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 xml:space="preserve">choose </w:t>
      </w:r>
      <w:r w:rsidR="00B57751">
        <w:rPr>
          <w:rFonts w:asciiTheme="minorHAnsi" w:eastAsia="Times New Roman" w:hAnsiTheme="minorHAnsi" w:cstheme="minorHAnsi"/>
          <w:color w:val="auto"/>
          <w:sz w:val="20"/>
          <w:szCs w:val="24"/>
        </w:rPr>
        <w:t>‘X’</w:t>
      </w:r>
      <w:r w:rsidR="00F40830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</w:t>
      </w:r>
      <w:r w:rsidR="00B57751"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 xml:space="preserve">for </w:t>
      </w:r>
      <w:r w:rsidR="00F40830">
        <w:rPr>
          <w:rFonts w:asciiTheme="minorHAnsi" w:eastAsia="Times New Roman" w:hAnsiTheme="minorHAnsi" w:cstheme="minorHAnsi"/>
          <w:color w:val="auto"/>
          <w:sz w:val="20"/>
          <w:szCs w:val="24"/>
        </w:rPr>
        <w:t>the “opEnabled” parameter in our</w:t>
      </w:r>
      <w:r w:rsidR="00826470"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 xml:space="preserve"> integration flow</w:t>
      </w:r>
      <w:r w:rsidR="004B2BF4"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>s</w:t>
      </w:r>
      <w:r w:rsidR="00B57751"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>,</w:t>
      </w:r>
      <w:r w:rsidR="00F40830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and fill in the location I</w:t>
      </w:r>
      <w:r w:rsidR="006D4FD9">
        <w:rPr>
          <w:rFonts w:asciiTheme="minorHAnsi" w:eastAsia="Times New Roman" w:hAnsiTheme="minorHAnsi" w:cstheme="minorHAnsi"/>
          <w:color w:val="auto"/>
          <w:sz w:val="20"/>
          <w:szCs w:val="24"/>
        </w:rPr>
        <w:t>D.</w:t>
      </w:r>
      <w:r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 xml:space="preserve"> </w:t>
      </w:r>
    </w:p>
    <w:p w14:paraId="23DD9863" w14:textId="336B5365" w:rsidR="003A409E" w:rsidRPr="00E438D3" w:rsidRDefault="00E438D3" w:rsidP="00E438D3">
      <w:pPr>
        <w:pStyle w:val="Heading2"/>
        <w:numPr>
          <w:ilvl w:val="0"/>
          <w:numId w:val="13"/>
        </w:numPr>
        <w:rPr>
          <w:rFonts w:asciiTheme="minorHAnsi" w:eastAsiaTheme="minorEastAsia" w:hAnsiTheme="minorHAnsi" w:cstheme="minorHAnsi"/>
          <w:color w:val="auto"/>
          <w:sz w:val="20"/>
          <w:szCs w:val="24"/>
        </w:rPr>
      </w:pPr>
      <w:r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 xml:space="preserve">For integrating with </w:t>
      </w:r>
      <w:r w:rsidR="0028612D"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 xml:space="preserve">the </w:t>
      </w:r>
      <w:r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>SAP S/4HANA Cloud</w:t>
      </w:r>
      <w:r w:rsidR="00B0123B"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 xml:space="preserve"> </w:t>
      </w:r>
      <w:r w:rsidR="00544E52"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>Public E</w:t>
      </w:r>
      <w:r w:rsidR="00B0123B"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>dition</w:t>
      </w:r>
      <w:r w:rsidR="0028612D"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 xml:space="preserve"> product</w:t>
      </w:r>
      <w:r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 xml:space="preserve">, you </w:t>
      </w:r>
      <w:r w:rsidR="00F4219C"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 xml:space="preserve">should </w:t>
      </w:r>
      <w:r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>only configure the credential name and host.</w:t>
      </w:r>
    </w:p>
    <w:p w14:paraId="09C996D6" w14:textId="77777777" w:rsidR="00C376CC" w:rsidRPr="00C376CC" w:rsidRDefault="00C376CC" w:rsidP="00C376C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0"/>
        <w:gridCol w:w="7088"/>
      </w:tblGrid>
      <w:tr w:rsidR="001E1408" w14:paraId="7EFD380E" w14:textId="77777777" w:rsidTr="00A022A1">
        <w:tc>
          <w:tcPr>
            <w:tcW w:w="1696" w:type="dxa"/>
          </w:tcPr>
          <w:p w14:paraId="0B562059" w14:textId="5BAEEFFB" w:rsidR="001E1408" w:rsidRPr="003A409E" w:rsidRDefault="001E1408" w:rsidP="003A409E">
            <w:pPr>
              <w:pStyle w:val="Heading2"/>
              <w:rPr>
                <w:rFonts w:asciiTheme="minorHAnsi" w:hAnsiTheme="minorHAnsi" w:cstheme="minorHAnsi"/>
                <w:b/>
                <w:bCs/>
                <w:color w:val="4472C4" w:themeColor="accent1"/>
                <w:sz w:val="20"/>
                <w:szCs w:val="20"/>
              </w:rPr>
            </w:pPr>
            <w:r w:rsidRPr="003A409E">
              <w:rPr>
                <w:rFonts w:asciiTheme="minorHAnsi" w:hAnsiTheme="minorHAnsi" w:cstheme="minorHAnsi"/>
                <w:b/>
                <w:bCs/>
                <w:color w:val="4472C4" w:themeColor="accent1"/>
                <w:sz w:val="20"/>
                <w:szCs w:val="20"/>
              </w:rPr>
              <w:t>Parameter</w:t>
            </w:r>
          </w:p>
        </w:tc>
        <w:tc>
          <w:tcPr>
            <w:tcW w:w="7088" w:type="dxa"/>
          </w:tcPr>
          <w:p w14:paraId="2D24FCA6" w14:textId="7E0E7117" w:rsidR="001E1408" w:rsidRPr="003A409E" w:rsidRDefault="001E1408" w:rsidP="003A409E">
            <w:pPr>
              <w:pStyle w:val="Heading2"/>
              <w:rPr>
                <w:rFonts w:asciiTheme="minorHAnsi" w:hAnsiTheme="minorHAnsi" w:cstheme="minorHAnsi"/>
                <w:b/>
                <w:bCs/>
                <w:color w:val="4472C4" w:themeColor="accent1"/>
                <w:sz w:val="20"/>
                <w:szCs w:val="20"/>
              </w:rPr>
            </w:pPr>
            <w:r w:rsidRPr="003A409E">
              <w:rPr>
                <w:rFonts w:asciiTheme="minorHAnsi" w:hAnsiTheme="minorHAnsi" w:cstheme="minorHAnsi"/>
                <w:b/>
                <w:bCs/>
                <w:color w:val="4472C4" w:themeColor="accent1"/>
                <w:sz w:val="20"/>
                <w:szCs w:val="20"/>
              </w:rPr>
              <w:t>Explanation</w:t>
            </w:r>
          </w:p>
        </w:tc>
      </w:tr>
      <w:tr w:rsidR="001E1408" w14:paraId="081FE4AD" w14:textId="77777777" w:rsidTr="00A022A1">
        <w:tc>
          <w:tcPr>
            <w:tcW w:w="1696" w:type="dxa"/>
          </w:tcPr>
          <w:p w14:paraId="535C7A6E" w14:textId="07D4A867" w:rsidR="001E1408" w:rsidRPr="00D2107A" w:rsidRDefault="002A0C41" w:rsidP="00A86774">
            <w:pPr>
              <w:pStyle w:val="Heading2"/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>credentialName</w:t>
            </w:r>
          </w:p>
        </w:tc>
        <w:tc>
          <w:tcPr>
            <w:tcW w:w="7088" w:type="dxa"/>
          </w:tcPr>
          <w:p w14:paraId="0ED47883" w14:textId="64CD8749" w:rsidR="001E1408" w:rsidRPr="00D2107A" w:rsidRDefault="00301409" w:rsidP="00A86774">
            <w:pPr>
              <w:pStyle w:val="Heading2"/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 xml:space="preserve">The </w:t>
            </w:r>
            <w:r w:rsidRPr="00E438D3"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>credential</w:t>
            </w: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 xml:space="preserve"> name </w:t>
            </w:r>
            <w:r w:rsidR="00A15FEE"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 xml:space="preserve">configured in </w:t>
            </w:r>
            <w:r w:rsidR="00A15FEE" w:rsidRPr="007765C8"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>2.1.</w:t>
            </w:r>
            <w:r w:rsidR="007C2CEA">
              <w:rPr>
                <w:rFonts w:asciiTheme="minorHAnsi" w:eastAsiaTheme="minorEastAsia" w:hAnsiTheme="minorHAnsi" w:cstheme="minorHAnsi" w:hint="eastAsia"/>
                <w:color w:val="auto"/>
                <w:sz w:val="20"/>
                <w:szCs w:val="24"/>
              </w:rPr>
              <w:t>2</w:t>
            </w:r>
            <w:r w:rsidR="00A15FEE"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 xml:space="preserve"> section.</w:t>
            </w:r>
          </w:p>
        </w:tc>
      </w:tr>
      <w:tr w:rsidR="002A0C41" w14:paraId="3A2D4D88" w14:textId="77777777" w:rsidTr="00A022A1">
        <w:tc>
          <w:tcPr>
            <w:tcW w:w="1696" w:type="dxa"/>
          </w:tcPr>
          <w:p w14:paraId="508F9757" w14:textId="219B8680" w:rsidR="002A0C41" w:rsidRDefault="00A022A1" w:rsidP="00A86774">
            <w:pPr>
              <w:pStyle w:val="Heading2"/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>host</w:t>
            </w:r>
          </w:p>
        </w:tc>
        <w:tc>
          <w:tcPr>
            <w:tcW w:w="7088" w:type="dxa"/>
          </w:tcPr>
          <w:p w14:paraId="32CBA598" w14:textId="011CD662" w:rsidR="00967A7D" w:rsidRPr="007B3368" w:rsidRDefault="007B3368" w:rsidP="00A86774">
            <w:pPr>
              <w:pStyle w:val="Heading2"/>
              <w:rPr>
                <w:rFonts w:asciiTheme="minorHAnsi" w:eastAsiaTheme="minorEastAsia" w:hAnsiTheme="minorHAnsi" w:cstheme="minorHAnsi"/>
                <w:color w:val="auto"/>
                <w:sz w:val="20"/>
                <w:szCs w:val="24"/>
              </w:rPr>
            </w:pPr>
            <w:r w:rsidRPr="007B3368"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>SAP S/4HANA service URL in your system plus the hardcoded OData service configured in iFlow</w:t>
            </w:r>
            <w:r w:rsidR="004B2BF4">
              <w:rPr>
                <w:rFonts w:asciiTheme="minorHAnsi" w:eastAsiaTheme="minorEastAsia" w:hAnsiTheme="minorHAnsi" w:cstheme="minorHAnsi" w:hint="eastAsia"/>
                <w:color w:val="auto"/>
                <w:sz w:val="20"/>
                <w:szCs w:val="24"/>
              </w:rPr>
              <w:t>s</w:t>
            </w:r>
            <w:r>
              <w:rPr>
                <w:rFonts w:asciiTheme="minorHAnsi" w:eastAsiaTheme="minorEastAsia" w:hAnsiTheme="minorHAnsi" w:cstheme="minorHAnsi" w:hint="eastAsia"/>
                <w:color w:val="auto"/>
                <w:sz w:val="20"/>
                <w:szCs w:val="24"/>
              </w:rPr>
              <w:t>.</w:t>
            </w:r>
          </w:p>
          <w:p w14:paraId="2FADD0BA" w14:textId="56DEB6BB" w:rsidR="002A0C41" w:rsidRPr="00D2107A" w:rsidRDefault="00453B10" w:rsidP="00A86774">
            <w:pPr>
              <w:pStyle w:val="Heading2"/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</w:pPr>
            <w:r>
              <w:rPr>
                <w:rFonts w:asciiTheme="minorHAnsi" w:eastAsiaTheme="minorEastAsia" w:hAnsiTheme="minorHAnsi" w:cstheme="minorHAnsi" w:hint="eastAsia"/>
                <w:color w:val="auto"/>
                <w:sz w:val="20"/>
                <w:szCs w:val="24"/>
              </w:rPr>
              <w:t>URL e</w:t>
            </w:r>
            <w:r w:rsidR="0013362C" w:rsidRPr="0013362C"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>xample: http://</w:t>
            </w:r>
            <w:r w:rsidR="004B7B0E"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>xxx</w:t>
            </w:r>
            <w:r w:rsidR="0013362C" w:rsidRPr="0013362C"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>-</w:t>
            </w:r>
            <w:r w:rsidR="004B7B0E"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>xxx</w:t>
            </w:r>
            <w:r w:rsidR="0013362C" w:rsidRPr="0013362C"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>-api.devsys.net.sap:443/sap/opu/odata/sap</w:t>
            </w:r>
          </w:p>
        </w:tc>
      </w:tr>
      <w:tr w:rsidR="002A0C41" w14:paraId="0D8DAC16" w14:textId="77777777" w:rsidTr="00A022A1">
        <w:tc>
          <w:tcPr>
            <w:tcW w:w="1696" w:type="dxa"/>
          </w:tcPr>
          <w:p w14:paraId="530992F6" w14:textId="42D2AD14" w:rsidR="002A0C41" w:rsidRDefault="00A022A1" w:rsidP="00A86774">
            <w:pPr>
              <w:pStyle w:val="Heading2"/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>locationId</w:t>
            </w:r>
          </w:p>
        </w:tc>
        <w:tc>
          <w:tcPr>
            <w:tcW w:w="7088" w:type="dxa"/>
          </w:tcPr>
          <w:p w14:paraId="3157BA2A" w14:textId="43384B9C" w:rsidR="002A0C41" w:rsidRPr="00C70E36" w:rsidRDefault="00F40830" w:rsidP="00A86774">
            <w:pPr>
              <w:pStyle w:val="Heading2"/>
              <w:rPr>
                <w:rFonts w:asciiTheme="minorHAnsi" w:eastAsiaTheme="minorEastAsia" w:hAnsiTheme="minorHAnsi" w:cstheme="minorHAnsi"/>
                <w:color w:val="auto"/>
                <w:sz w:val="20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>Location id in cloud connector configuration</w:t>
            </w:r>
          </w:p>
        </w:tc>
      </w:tr>
      <w:tr w:rsidR="00A022A1" w14:paraId="7FB49BB7" w14:textId="77777777" w:rsidTr="00A022A1">
        <w:tc>
          <w:tcPr>
            <w:tcW w:w="1696" w:type="dxa"/>
          </w:tcPr>
          <w:p w14:paraId="68859B3A" w14:textId="794BE66D" w:rsidR="00A022A1" w:rsidRDefault="00A022A1" w:rsidP="00A86774">
            <w:pPr>
              <w:pStyle w:val="Heading2"/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>opEnabled</w:t>
            </w:r>
          </w:p>
        </w:tc>
        <w:tc>
          <w:tcPr>
            <w:tcW w:w="7088" w:type="dxa"/>
          </w:tcPr>
          <w:p w14:paraId="68A0E66C" w14:textId="61B9741D" w:rsidR="00A022A1" w:rsidRPr="00D2107A" w:rsidRDefault="00A022A1" w:rsidP="00C70E36">
            <w:pPr>
              <w:pStyle w:val="Heading2"/>
              <w:ind w:left="720"/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</w:pPr>
          </w:p>
        </w:tc>
      </w:tr>
      <w:tr w:rsidR="0095361B" w14:paraId="21CF3805" w14:textId="77777777" w:rsidTr="00A022A1">
        <w:tc>
          <w:tcPr>
            <w:tcW w:w="1696" w:type="dxa"/>
          </w:tcPr>
          <w:p w14:paraId="1DF4C3CD" w14:textId="02802F45" w:rsidR="0095361B" w:rsidRDefault="005134DA" w:rsidP="00A86774">
            <w:pPr>
              <w:pStyle w:val="Heading2"/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</w:pPr>
            <w:r w:rsidRPr="005134DA"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>verificationBatchSiz</w:t>
            </w: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4"/>
              </w:rPr>
              <w:t>e</w:t>
            </w:r>
          </w:p>
        </w:tc>
        <w:tc>
          <w:tcPr>
            <w:tcW w:w="7088" w:type="dxa"/>
          </w:tcPr>
          <w:p w14:paraId="520841C0" w14:textId="73CD4542" w:rsidR="0095361B" w:rsidRPr="00D2107A" w:rsidRDefault="00D80965" w:rsidP="0039464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</w:rPr>
            </w:pPr>
            <w:r w:rsidRPr="00D80965">
              <w:rPr>
                <w:rFonts w:asciiTheme="minorHAnsi" w:hAnsiTheme="minorHAnsi" w:cstheme="minorHAnsi"/>
                <w:sz w:val="20"/>
              </w:rPr>
              <w:t xml:space="preserve">Controls the number of invoices processed per batch during </w:t>
            </w:r>
            <w:r w:rsidR="0039464D">
              <w:rPr>
                <w:rFonts w:asciiTheme="minorHAnsi" w:hAnsiTheme="minorHAnsi" w:cstheme="minorHAnsi"/>
                <w:sz w:val="20"/>
              </w:rPr>
              <w:t xml:space="preserve">manual </w:t>
            </w:r>
            <w:r w:rsidRPr="00D80965">
              <w:rPr>
                <w:rFonts w:asciiTheme="minorHAnsi" w:hAnsiTheme="minorHAnsi" w:cstheme="minorHAnsi"/>
                <w:sz w:val="20"/>
              </w:rPr>
              <w:t xml:space="preserve">verification. When handling large volumes of invoices, requests are split into batches of this size. </w:t>
            </w:r>
            <w:r w:rsidR="00FF53F4" w:rsidRPr="00FF53F4">
              <w:rPr>
                <w:rFonts w:asciiTheme="minorHAnsi" w:hAnsiTheme="minorHAnsi" w:cstheme="minorHAnsi"/>
                <w:sz w:val="20"/>
              </w:rPr>
              <w:t>Default and recommended value:</w:t>
            </w:r>
            <w:r w:rsidR="00FF53F4" w:rsidRPr="00D80965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D80965">
              <w:rPr>
                <w:rFonts w:asciiTheme="minorHAnsi" w:hAnsiTheme="minorHAnsi" w:cstheme="minorHAnsi"/>
                <w:sz w:val="20"/>
              </w:rPr>
              <w:t>100.</w:t>
            </w:r>
          </w:p>
        </w:tc>
      </w:tr>
    </w:tbl>
    <w:p w14:paraId="0802C602" w14:textId="77777777" w:rsidR="00C40541" w:rsidRDefault="00C40541" w:rsidP="000B6CA6">
      <w:pPr>
        <w:pStyle w:val="Heading2"/>
        <w:rPr>
          <w:rFonts w:asciiTheme="minorHAnsi" w:hAnsiTheme="minorHAnsi" w:cstheme="minorHAnsi"/>
        </w:rPr>
      </w:pPr>
    </w:p>
    <w:p w14:paraId="047C2971" w14:textId="55849E29" w:rsidR="000B6CA6" w:rsidRDefault="000B6CA6" w:rsidP="000B6CA6">
      <w:pPr>
        <w:pStyle w:val="Heading2"/>
        <w:rPr>
          <w:rFonts w:asciiTheme="minorHAnsi" w:hAnsiTheme="minorHAnsi" w:cstheme="minorHAnsi"/>
        </w:rPr>
      </w:pPr>
      <w:r w:rsidRPr="003A409E">
        <w:rPr>
          <w:rFonts w:asciiTheme="minorHAnsi" w:hAnsiTheme="minorHAnsi" w:cstheme="minorHAnsi"/>
        </w:rPr>
        <w:t>2.</w:t>
      </w:r>
      <w:r>
        <w:rPr>
          <w:rFonts w:asciiTheme="minorHAnsi" w:hAnsiTheme="minorHAnsi" w:cstheme="minorHAnsi"/>
        </w:rPr>
        <w:t>5</w:t>
      </w:r>
      <w:r w:rsidRPr="003A409E">
        <w:rPr>
          <w:rFonts w:asciiTheme="minorHAnsi" w:hAnsiTheme="minorHAnsi" w:cstheme="minorHAnsi"/>
        </w:rPr>
        <w:t xml:space="preserve"> </w:t>
      </w:r>
      <w:r w:rsidR="00C40541">
        <w:rPr>
          <w:rFonts w:asciiTheme="minorHAnsi" w:hAnsiTheme="minorHAnsi" w:cstheme="minorHAnsi"/>
        </w:rPr>
        <w:t>Value Mapping</w:t>
      </w:r>
      <w:r w:rsidRPr="003A409E">
        <w:rPr>
          <w:rFonts w:asciiTheme="minorHAnsi" w:hAnsiTheme="minorHAnsi" w:cstheme="minorHAnsi"/>
        </w:rPr>
        <w:t xml:space="preserve"> </w:t>
      </w:r>
      <w:r w:rsidR="00C40541">
        <w:rPr>
          <w:rFonts w:asciiTheme="minorHAnsi" w:hAnsiTheme="minorHAnsi" w:cstheme="minorHAnsi"/>
        </w:rPr>
        <w:t>Configuration</w:t>
      </w:r>
      <w:r w:rsidR="00CF5230">
        <w:rPr>
          <w:rFonts w:asciiTheme="minorHAnsi" w:hAnsiTheme="minorHAnsi" w:cstheme="minorHAnsi" w:hint="eastAsia"/>
        </w:rPr>
        <w:t>s</w:t>
      </w:r>
    </w:p>
    <w:p w14:paraId="2FCF99A3" w14:textId="2DBB259F" w:rsidR="008E3D12" w:rsidRPr="0028612D" w:rsidRDefault="00C40541" w:rsidP="008E3D12">
      <w:pPr>
        <w:rPr>
          <w:rFonts w:asciiTheme="minorHAnsi" w:hAnsiTheme="minorHAnsi" w:cstheme="minorHAnsi"/>
          <w:strike/>
          <w:sz w:val="20"/>
        </w:rPr>
      </w:pPr>
      <w:r w:rsidRPr="00C40541">
        <w:rPr>
          <w:rFonts w:asciiTheme="minorHAnsi" w:hAnsiTheme="minorHAnsi" w:cstheme="minorHAnsi"/>
          <w:sz w:val="20"/>
        </w:rPr>
        <w:t>The</w:t>
      </w:r>
      <w:r>
        <w:rPr>
          <w:rFonts w:asciiTheme="minorHAnsi" w:hAnsiTheme="minorHAnsi" w:cstheme="minorHAnsi"/>
          <w:sz w:val="20"/>
        </w:rPr>
        <w:t xml:space="preserve"> value mapping</w:t>
      </w:r>
      <w:r w:rsidR="001E1897">
        <w:rPr>
          <w:rFonts w:asciiTheme="minorHAnsi" w:hAnsiTheme="minorHAnsi" w:cstheme="minorHAnsi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contains</w:t>
      </w:r>
      <w:r w:rsidR="008E3D12">
        <w:rPr>
          <w:rFonts w:asciiTheme="minorHAnsi" w:hAnsiTheme="minorHAnsi" w:cstheme="minorHAnsi"/>
          <w:sz w:val="20"/>
        </w:rPr>
        <w:t xml:space="preserve"> </w:t>
      </w:r>
      <w:r w:rsidR="00B57751">
        <w:rPr>
          <w:rFonts w:asciiTheme="minorHAnsi" w:eastAsiaTheme="minorEastAsia" w:hAnsiTheme="minorHAnsi" w:cstheme="minorHAnsi" w:hint="eastAsia"/>
          <w:sz w:val="20"/>
        </w:rPr>
        <w:t>b</w:t>
      </w:r>
      <w:r w:rsidR="008E3D12" w:rsidRPr="008E3D12">
        <w:rPr>
          <w:rFonts w:asciiTheme="minorHAnsi" w:hAnsiTheme="minorHAnsi" w:cstheme="minorHAnsi"/>
          <w:sz w:val="20"/>
        </w:rPr>
        <w:t>i-</w:t>
      </w:r>
      <w:r w:rsidR="00B57751">
        <w:rPr>
          <w:rFonts w:asciiTheme="minorHAnsi" w:eastAsiaTheme="minorEastAsia" w:hAnsiTheme="minorHAnsi" w:cstheme="minorHAnsi" w:hint="eastAsia"/>
          <w:sz w:val="20"/>
        </w:rPr>
        <w:t>d</w:t>
      </w:r>
      <w:r w:rsidR="008E3D12" w:rsidRPr="008E3D12">
        <w:rPr>
          <w:rFonts w:asciiTheme="minorHAnsi" w:hAnsiTheme="minorHAnsi" w:cstheme="minorHAnsi"/>
          <w:sz w:val="20"/>
        </w:rPr>
        <w:t xml:space="preserve">irectional </w:t>
      </w:r>
      <w:r w:rsidR="00B57751">
        <w:rPr>
          <w:rFonts w:asciiTheme="minorHAnsi" w:eastAsiaTheme="minorEastAsia" w:hAnsiTheme="minorHAnsi" w:cstheme="minorHAnsi" w:hint="eastAsia"/>
          <w:sz w:val="20"/>
        </w:rPr>
        <w:t>m</w:t>
      </w:r>
      <w:r w:rsidR="008E3D12" w:rsidRPr="008E3D12">
        <w:rPr>
          <w:rFonts w:asciiTheme="minorHAnsi" w:hAnsiTheme="minorHAnsi" w:cstheme="minorHAnsi"/>
          <w:sz w:val="20"/>
        </w:rPr>
        <w:t>apping</w:t>
      </w:r>
      <w:r w:rsidR="008A1CBF">
        <w:rPr>
          <w:rFonts w:asciiTheme="minorHAnsi" w:hAnsiTheme="minorHAnsi" w:cstheme="minorHAnsi"/>
          <w:sz w:val="20"/>
        </w:rPr>
        <w:t>s</w:t>
      </w:r>
      <w:r w:rsidR="00CF5230">
        <w:rPr>
          <w:rFonts w:asciiTheme="minorHAnsi" w:eastAsiaTheme="minorEastAsia" w:hAnsiTheme="minorHAnsi" w:cstheme="minorHAnsi" w:hint="eastAsia"/>
          <w:sz w:val="20"/>
        </w:rPr>
        <w:t xml:space="preserve"> as shown in the screenshot below:</w:t>
      </w:r>
    </w:p>
    <w:p w14:paraId="1372ED6C" w14:textId="044FD6E6" w:rsidR="002036E5" w:rsidRDefault="002036E5" w:rsidP="002036E5">
      <w:pPr>
        <w:pStyle w:val="Heading3"/>
      </w:pPr>
    </w:p>
    <w:p w14:paraId="34A971DC" w14:textId="7182754C" w:rsidR="00EB2488" w:rsidRDefault="005058C9" w:rsidP="00EB2488">
      <w:pPr>
        <w:pStyle w:val="Heading3"/>
      </w:pPr>
      <w:r>
        <w:rPr>
          <w:noProof/>
        </w:rPr>
        <w:drawing>
          <wp:inline distT="0" distB="0" distL="0" distR="0" wp14:anchorId="34DADA2C" wp14:editId="312DA651">
            <wp:extent cx="5727700" cy="1400810"/>
            <wp:effectExtent l="0" t="0" r="0" b="0"/>
            <wp:docPr id="1965838409" name="Picture 5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838409" name="Picture 5" descr="A screenshot of a computer&#10;&#10;AI-generated content may be incorrect.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B506A" w14:textId="5417EB44" w:rsidR="00EB2488" w:rsidRDefault="00EB2488" w:rsidP="00EB2488">
      <w:pPr>
        <w:pStyle w:val="Heading3"/>
      </w:pPr>
      <w:r>
        <w:t>2.5.1</w:t>
      </w:r>
    </w:p>
    <w:p w14:paraId="0BF72705" w14:textId="209E896D" w:rsidR="00E36469" w:rsidRPr="001B7917" w:rsidRDefault="00E36469" w:rsidP="00E36469">
      <w:pPr>
        <w:rPr>
          <w:rFonts w:asciiTheme="minorHAnsi" w:eastAsiaTheme="minorEastAsia" w:hAnsiTheme="minorHAnsi" w:cstheme="minorHAnsi"/>
          <w:sz w:val="20"/>
        </w:rPr>
      </w:pPr>
      <w:r w:rsidRPr="00E36469">
        <w:rPr>
          <w:rFonts w:asciiTheme="minorHAnsi" w:hAnsiTheme="minorHAnsi" w:cstheme="minorHAnsi"/>
          <w:sz w:val="20"/>
        </w:rPr>
        <w:t>The second and third entries in the above</w:t>
      </w:r>
      <w:r w:rsidR="00290CF6">
        <w:rPr>
          <w:rFonts w:asciiTheme="minorHAnsi" w:eastAsiaTheme="minorEastAsia" w:hAnsiTheme="minorHAnsi" w:cstheme="minorHAnsi" w:hint="eastAsia"/>
          <w:sz w:val="20"/>
        </w:rPr>
        <w:t xml:space="preserve"> screenshot</w:t>
      </w:r>
      <w:r w:rsidR="00CF5230">
        <w:rPr>
          <w:rFonts w:asciiTheme="minorHAnsi" w:eastAsiaTheme="minorEastAsia" w:hAnsiTheme="minorHAnsi" w:cstheme="minorHAnsi" w:hint="eastAsia"/>
          <w:sz w:val="20"/>
        </w:rPr>
        <w:t xml:space="preserve"> (hereafter refers to "value mapping screenshot")</w:t>
      </w:r>
      <w:r w:rsidRPr="00E36469">
        <w:rPr>
          <w:rFonts w:asciiTheme="minorHAnsi" w:hAnsiTheme="minorHAnsi" w:cstheme="minorHAnsi"/>
          <w:sz w:val="20"/>
        </w:rPr>
        <w:t>, which include</w:t>
      </w:r>
      <w:r w:rsidR="00290CF6">
        <w:rPr>
          <w:rFonts w:asciiTheme="minorHAnsi" w:eastAsiaTheme="minorEastAsia" w:hAnsiTheme="minorHAnsi" w:cstheme="minorHAnsi" w:hint="eastAsia"/>
          <w:sz w:val="20"/>
        </w:rPr>
        <w:t>s</w:t>
      </w:r>
      <w:r w:rsidRPr="00E36469">
        <w:rPr>
          <w:rFonts w:asciiTheme="minorHAnsi" w:hAnsiTheme="minorHAnsi" w:cstheme="minorHAnsi"/>
          <w:sz w:val="20"/>
        </w:rPr>
        <w:t xml:space="preserve"> "</w:t>
      </w:r>
      <w:proofErr w:type="spellStart"/>
      <w:r w:rsidRPr="00E36469">
        <w:rPr>
          <w:rFonts w:asciiTheme="minorHAnsi" w:hAnsiTheme="minorHAnsi" w:cstheme="minorHAnsi"/>
          <w:sz w:val="20"/>
        </w:rPr>
        <w:t>serviceCredentialName</w:t>
      </w:r>
      <w:proofErr w:type="spellEnd"/>
      <w:r w:rsidRPr="00E36469">
        <w:rPr>
          <w:rFonts w:asciiTheme="minorHAnsi" w:hAnsiTheme="minorHAnsi" w:cstheme="minorHAnsi"/>
          <w:sz w:val="20"/>
        </w:rPr>
        <w:t>" and "</w:t>
      </w:r>
      <w:proofErr w:type="spellStart"/>
      <w:r w:rsidRPr="00E36469">
        <w:rPr>
          <w:rFonts w:asciiTheme="minorHAnsi" w:hAnsiTheme="minorHAnsi" w:cstheme="minorHAnsi"/>
          <w:sz w:val="20"/>
        </w:rPr>
        <w:t>serviceURL</w:t>
      </w:r>
      <w:proofErr w:type="spellEnd"/>
      <w:r w:rsidRPr="00E36469">
        <w:rPr>
          <w:rFonts w:asciiTheme="minorHAnsi" w:hAnsiTheme="minorHAnsi" w:cstheme="minorHAnsi"/>
          <w:sz w:val="20"/>
        </w:rPr>
        <w:t xml:space="preserve">," are related to the OAuth settings for connecting to partner-exposed APIs. </w:t>
      </w:r>
      <w:r w:rsidR="00290CF6">
        <w:rPr>
          <w:rFonts w:asciiTheme="minorHAnsi" w:eastAsiaTheme="minorEastAsia" w:hAnsiTheme="minorHAnsi" w:cstheme="minorHAnsi" w:hint="eastAsia"/>
          <w:sz w:val="20"/>
        </w:rPr>
        <w:t>C</w:t>
      </w:r>
      <w:r w:rsidRPr="00E36469">
        <w:rPr>
          <w:rFonts w:asciiTheme="minorHAnsi" w:hAnsiTheme="minorHAnsi" w:cstheme="minorHAnsi"/>
          <w:sz w:val="20"/>
        </w:rPr>
        <w:t>onfigure them by following the</w:t>
      </w:r>
      <w:r w:rsidR="00290CF6">
        <w:rPr>
          <w:rFonts w:asciiTheme="minorHAnsi" w:eastAsiaTheme="minorEastAsia" w:hAnsiTheme="minorHAnsi" w:cstheme="minorHAnsi" w:hint="eastAsia"/>
          <w:sz w:val="20"/>
        </w:rPr>
        <w:t xml:space="preserve"> procedure </w:t>
      </w:r>
      <w:r w:rsidRPr="00E36469">
        <w:rPr>
          <w:rFonts w:asciiTheme="minorHAnsi" w:hAnsiTheme="minorHAnsi" w:cstheme="minorHAnsi"/>
          <w:sz w:val="20"/>
        </w:rPr>
        <w:t>below:</w:t>
      </w:r>
    </w:p>
    <w:p w14:paraId="3A158E3D" w14:textId="77777777" w:rsidR="00651D4D" w:rsidRPr="00E36469" w:rsidRDefault="00651D4D" w:rsidP="00E36469">
      <w:pPr>
        <w:rPr>
          <w:rFonts w:asciiTheme="minorHAnsi" w:hAnsiTheme="minorHAnsi" w:cstheme="minorHAnsi"/>
          <w:sz w:val="20"/>
        </w:rPr>
      </w:pPr>
    </w:p>
    <w:p w14:paraId="46574D31" w14:textId="1302FD4C" w:rsidR="00EB2488" w:rsidRPr="00EB2488" w:rsidRDefault="00EB2488" w:rsidP="00EB2488">
      <w:pPr>
        <w:pStyle w:val="Heading3"/>
      </w:pPr>
      <w:r>
        <w:lastRenderedPageBreak/>
        <w:t>Procedure</w:t>
      </w:r>
    </w:p>
    <w:p w14:paraId="59F8CF57" w14:textId="427D01C1" w:rsidR="002036E5" w:rsidRDefault="002036E5" w:rsidP="002036E5">
      <w:pPr>
        <w:pStyle w:val="Heading2"/>
        <w:rPr>
          <w:rFonts w:asciiTheme="minorHAnsi" w:eastAsia="Times New Roman" w:hAnsiTheme="minorHAnsi" w:cstheme="minorHAnsi"/>
          <w:color w:val="auto"/>
          <w:sz w:val="20"/>
          <w:szCs w:val="24"/>
        </w:rPr>
      </w:pPr>
      <w:r w:rsidRPr="003A409E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1. </w:t>
      </w: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>C</w:t>
      </w:r>
      <w:r w:rsidR="008A1CBF">
        <w:rPr>
          <w:rFonts w:asciiTheme="minorHAnsi" w:eastAsia="Times New Roman" w:hAnsiTheme="minorHAnsi" w:cstheme="minorHAnsi"/>
          <w:color w:val="auto"/>
          <w:sz w:val="20"/>
          <w:szCs w:val="24"/>
        </w:rPr>
        <w:t>hoose</w:t>
      </w:r>
      <w:r w:rsidRPr="003A409E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the </w:t>
      </w:r>
      <w:r w:rsidR="005058C9">
        <w:rPr>
          <w:rFonts w:asciiTheme="minorHAnsi" w:eastAsia="Times New Roman" w:hAnsiTheme="minorHAnsi" w:cstheme="minorHAnsi"/>
          <w:color w:val="auto"/>
          <w:sz w:val="20"/>
          <w:szCs w:val="24"/>
        </w:rPr>
        <w:t>third</w:t>
      </w:r>
      <w:r w:rsidR="00567E3B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</w:t>
      </w: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entry </w:t>
      </w:r>
      <w:r w:rsidR="0058109C">
        <w:rPr>
          <w:rFonts w:asciiTheme="minorHAnsi" w:eastAsia="Times New Roman" w:hAnsiTheme="minorHAnsi" w:cstheme="minorHAnsi"/>
          <w:color w:val="auto"/>
          <w:sz w:val="20"/>
          <w:szCs w:val="24"/>
        </w:rPr>
        <w:t>in</w:t>
      </w: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the </w:t>
      </w:r>
      <w:r w:rsidR="00CF5230" w:rsidRPr="00CF5230">
        <w:rPr>
          <w:rFonts w:asciiTheme="minorHAnsi" w:eastAsia="Times New Roman" w:hAnsiTheme="minorHAnsi" w:cstheme="minorHAnsi"/>
          <w:color w:val="auto"/>
          <w:sz w:val="20"/>
          <w:szCs w:val="24"/>
        </w:rPr>
        <w:t>value mapping screenshot</w:t>
      </w:r>
      <w:r w:rsidR="00F20C9A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, </w:t>
      </w:r>
      <w:r w:rsidR="00B93F60">
        <w:rPr>
          <w:rFonts w:asciiTheme="minorHAnsi" w:eastAsia="Times New Roman" w:hAnsiTheme="minorHAnsi" w:cstheme="minorHAnsi"/>
          <w:color w:val="auto"/>
          <w:sz w:val="20"/>
          <w:szCs w:val="24"/>
        </w:rPr>
        <w:t>the following</w:t>
      </w:r>
      <w:r w:rsidR="00F20C9A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dialog box appears:</w:t>
      </w:r>
    </w:p>
    <w:p w14:paraId="7642E787" w14:textId="69528C25" w:rsidR="002036E5" w:rsidRPr="002036E5" w:rsidRDefault="00415FC5" w:rsidP="002036E5">
      <w:r>
        <w:rPr>
          <w:noProof/>
        </w:rPr>
        <w:drawing>
          <wp:inline distT="0" distB="0" distL="0" distR="0" wp14:anchorId="1ED75A16" wp14:editId="6DB328E6">
            <wp:extent cx="4895557" cy="2493370"/>
            <wp:effectExtent l="0" t="0" r="0" b="0"/>
            <wp:docPr id="201224133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241337" name="Picture 1" descr="A screenshot of a computer&#10;&#10;AI-generated content may be incorrect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1409" cy="2582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4405D" w14:textId="7CA1E8F2" w:rsidR="008E3D12" w:rsidRPr="008E3D12" w:rsidRDefault="008E3D12" w:rsidP="008E3D12">
      <w:pPr>
        <w:rPr>
          <w:rFonts w:asciiTheme="minorHAnsi" w:hAnsiTheme="minorHAnsi" w:cstheme="minorHAnsi"/>
          <w:sz w:val="20"/>
        </w:rPr>
      </w:pPr>
    </w:p>
    <w:p w14:paraId="51B7E773" w14:textId="416F88CB" w:rsidR="00F20C9A" w:rsidRDefault="60D0DC4F" w:rsidP="1BF9E952">
      <w:pPr>
        <w:rPr>
          <w:rFonts w:asciiTheme="minorHAnsi" w:hAnsiTheme="minorHAnsi" w:cstheme="minorBidi"/>
          <w:sz w:val="20"/>
          <w:szCs w:val="20"/>
        </w:rPr>
      </w:pPr>
      <w:r w:rsidRPr="1BF9E952">
        <w:rPr>
          <w:rFonts w:asciiTheme="minorHAnsi" w:hAnsiTheme="minorHAnsi" w:cstheme="minorBidi"/>
          <w:sz w:val="20"/>
          <w:szCs w:val="20"/>
        </w:rPr>
        <w:t>2. Enter the</w:t>
      </w:r>
      <w:r w:rsidR="5C49B91E" w:rsidRPr="1BF9E952">
        <w:rPr>
          <w:rFonts w:asciiTheme="minorHAnsi" w:hAnsiTheme="minorHAnsi" w:cstheme="minorBidi"/>
          <w:sz w:val="20"/>
          <w:szCs w:val="20"/>
        </w:rPr>
        <w:t xml:space="preserve"> customer tax</w:t>
      </w:r>
      <w:r w:rsidR="32FE7A97" w:rsidRPr="1BF9E952">
        <w:rPr>
          <w:rFonts w:asciiTheme="minorHAnsi" w:hAnsiTheme="minorHAnsi" w:cstheme="minorBidi"/>
          <w:sz w:val="20"/>
          <w:szCs w:val="20"/>
        </w:rPr>
        <w:t xml:space="preserve"> number</w:t>
      </w:r>
      <w:r w:rsidR="41FF4FCF" w:rsidRPr="1BF9E952">
        <w:rPr>
          <w:rFonts w:asciiTheme="minorHAnsi" w:eastAsiaTheme="minorEastAsia" w:hAnsiTheme="minorHAnsi" w:cstheme="minorBidi"/>
          <w:sz w:val="20"/>
          <w:szCs w:val="20"/>
        </w:rPr>
        <w:t xml:space="preserve"> </w:t>
      </w:r>
      <w:r w:rsidR="5C49B91E" w:rsidRPr="1BF9E952">
        <w:rPr>
          <w:rFonts w:asciiTheme="minorHAnsi" w:hAnsiTheme="minorHAnsi" w:cstheme="minorBidi"/>
          <w:sz w:val="20"/>
          <w:szCs w:val="20"/>
        </w:rPr>
        <w:t xml:space="preserve">and the </w:t>
      </w:r>
      <w:r w:rsidRPr="1BF9E952">
        <w:rPr>
          <w:rFonts w:asciiTheme="minorHAnsi" w:hAnsiTheme="minorHAnsi" w:cstheme="minorBidi"/>
          <w:sz w:val="20"/>
          <w:szCs w:val="20"/>
        </w:rPr>
        <w:t>credential name configured in</w:t>
      </w:r>
      <w:r w:rsidR="4073DB27" w:rsidRPr="1BF9E952">
        <w:rPr>
          <w:rFonts w:asciiTheme="minorHAnsi" w:hAnsiTheme="minorHAnsi" w:cstheme="minorBidi"/>
          <w:sz w:val="20"/>
          <w:szCs w:val="20"/>
        </w:rPr>
        <w:t xml:space="preserve"> the</w:t>
      </w:r>
      <w:r w:rsidRPr="1BF9E952">
        <w:rPr>
          <w:rFonts w:asciiTheme="minorHAnsi" w:hAnsiTheme="minorHAnsi" w:cstheme="minorBidi"/>
          <w:sz w:val="20"/>
          <w:szCs w:val="20"/>
        </w:rPr>
        <w:t xml:space="preserve"> section 2.1.1</w:t>
      </w:r>
      <w:r w:rsidR="45149F2E" w:rsidRPr="1BF9E952">
        <w:rPr>
          <w:rFonts w:asciiTheme="minorHAnsi" w:hAnsiTheme="minorHAnsi" w:cstheme="minorBidi"/>
          <w:sz w:val="20"/>
          <w:szCs w:val="20"/>
        </w:rPr>
        <w:t>.</w:t>
      </w:r>
      <w:r w:rsidR="693D7488" w:rsidRPr="1BF9E952">
        <w:rPr>
          <w:rFonts w:asciiTheme="minorHAnsi" w:hAnsiTheme="minorHAnsi" w:cstheme="minorBidi"/>
          <w:sz w:val="20"/>
          <w:szCs w:val="20"/>
        </w:rPr>
        <w:t xml:space="preserve"> </w:t>
      </w:r>
    </w:p>
    <w:p w14:paraId="5AD89E00" w14:textId="0A44A60C" w:rsidR="00F20C9A" w:rsidRPr="00CC7D6E" w:rsidRDefault="5D9E2639" w:rsidP="1BF9E952">
      <w:pPr>
        <w:rPr>
          <w:rFonts w:asciiTheme="minorHAnsi" w:eastAsiaTheme="minorEastAsia" w:hAnsiTheme="minorHAnsi" w:cstheme="minorBidi"/>
          <w:sz w:val="20"/>
          <w:szCs w:val="20"/>
        </w:rPr>
      </w:pPr>
      <w:r w:rsidRPr="1BF9E952">
        <w:rPr>
          <w:rFonts w:asciiTheme="minorHAnsi" w:hAnsiTheme="minorHAnsi" w:cstheme="minorBidi"/>
          <w:sz w:val="20"/>
          <w:szCs w:val="20"/>
        </w:rPr>
        <w:t xml:space="preserve">Tax number can be configured and checked </w:t>
      </w:r>
      <w:r w:rsidR="29143FB9" w:rsidRPr="1BF9E952">
        <w:rPr>
          <w:rFonts w:asciiTheme="minorHAnsi" w:hAnsiTheme="minorHAnsi" w:cstheme="minorBidi"/>
          <w:sz w:val="20"/>
          <w:szCs w:val="20"/>
        </w:rPr>
        <w:t xml:space="preserve">as </w:t>
      </w:r>
      <w:r w:rsidR="29143FB9" w:rsidRPr="1BF9E952">
        <w:rPr>
          <w:rFonts w:ascii="Calibri" w:eastAsia="Calibri" w:hAnsi="Calibri" w:cs="Calibri"/>
          <w:sz w:val="20"/>
          <w:szCs w:val="20"/>
        </w:rPr>
        <w:t xml:space="preserve">the “Unified Social Credit Code” </w:t>
      </w:r>
      <w:r w:rsidR="00CC7D6E">
        <w:rPr>
          <w:rFonts w:ascii="Calibri" w:eastAsiaTheme="minorEastAsia" w:hAnsi="Calibri" w:cs="Calibri" w:hint="eastAsia"/>
          <w:sz w:val="20"/>
          <w:szCs w:val="20"/>
        </w:rPr>
        <w:t>in the activity "Define Business Place"</w:t>
      </w:r>
      <w:r w:rsidR="001B7917">
        <w:rPr>
          <w:rFonts w:asciiTheme="minorHAnsi" w:eastAsiaTheme="minorEastAsia" w:hAnsiTheme="minorHAnsi" w:cstheme="minorBidi" w:hint="eastAsia"/>
          <w:sz w:val="20"/>
          <w:szCs w:val="20"/>
        </w:rPr>
        <w:t xml:space="preserve"> as shown in the screenshot below:</w:t>
      </w:r>
    </w:p>
    <w:p w14:paraId="7AA359A7" w14:textId="797E4794" w:rsidR="00F20C9A" w:rsidRDefault="63DFFB47" w:rsidP="1BF9E952">
      <w:r>
        <w:rPr>
          <w:noProof/>
        </w:rPr>
        <w:drawing>
          <wp:inline distT="0" distB="0" distL="0" distR="0" wp14:anchorId="6E554C6B" wp14:editId="72A9782A">
            <wp:extent cx="5486400" cy="2714625"/>
            <wp:effectExtent l="0" t="0" r="0" b="0"/>
            <wp:docPr id="1858248614" name="Picture 1858248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10D9E" w14:textId="77777777" w:rsidR="001B7917" w:rsidRDefault="001B7917" w:rsidP="1BF9E952">
      <w:pPr>
        <w:rPr>
          <w:rFonts w:asciiTheme="minorHAnsi" w:eastAsiaTheme="minorEastAsia" w:hAnsiTheme="minorHAnsi" w:cstheme="minorBidi"/>
          <w:sz w:val="20"/>
          <w:szCs w:val="20"/>
        </w:rPr>
      </w:pPr>
    </w:p>
    <w:p w14:paraId="5E6B6A84" w14:textId="06A2C3E0" w:rsidR="00F20C9A" w:rsidRDefault="3E41DB7D" w:rsidP="1BF9E952">
      <w:r w:rsidRPr="1BF9E952">
        <w:rPr>
          <w:rFonts w:asciiTheme="minorHAnsi" w:eastAsiaTheme="minorEastAsia" w:hAnsiTheme="minorHAnsi" w:cstheme="minorBidi"/>
          <w:sz w:val="20"/>
          <w:szCs w:val="20"/>
        </w:rPr>
        <w:t>For details,</w:t>
      </w:r>
      <w:r w:rsidR="00730B39">
        <w:rPr>
          <w:rFonts w:asciiTheme="minorHAnsi" w:eastAsiaTheme="minorEastAsia" w:hAnsiTheme="minorHAnsi" w:cstheme="minorBidi" w:hint="eastAsia"/>
          <w:sz w:val="20"/>
          <w:szCs w:val="20"/>
        </w:rPr>
        <w:t xml:space="preserve"> refer to the</w:t>
      </w:r>
      <w:r w:rsidR="26B5A8D3" w:rsidRPr="1BF9E952">
        <w:rPr>
          <w:rFonts w:asciiTheme="minorHAnsi" w:eastAsiaTheme="minorEastAsia" w:hAnsiTheme="minorHAnsi" w:cstheme="minorBidi"/>
          <w:sz w:val="20"/>
          <w:szCs w:val="20"/>
        </w:rPr>
        <w:t xml:space="preserve"> </w:t>
      </w:r>
      <w:r w:rsidR="00730B39">
        <w:rPr>
          <w:rFonts w:asciiTheme="minorHAnsi" w:eastAsiaTheme="minorEastAsia" w:hAnsiTheme="minorHAnsi" w:cstheme="minorBidi" w:hint="eastAsia"/>
          <w:sz w:val="20"/>
          <w:szCs w:val="20"/>
        </w:rPr>
        <w:t xml:space="preserve">section </w:t>
      </w:r>
      <w:r w:rsidR="00730B39" w:rsidRPr="1BF9E952">
        <w:rPr>
          <w:rFonts w:asciiTheme="minorHAnsi" w:eastAsiaTheme="minorEastAsia" w:hAnsiTheme="minorHAnsi" w:cstheme="minorBidi"/>
          <w:sz w:val="20"/>
          <w:szCs w:val="20"/>
        </w:rPr>
        <w:t>“Define Business Place”</w:t>
      </w:r>
      <w:r w:rsidR="00730B39">
        <w:rPr>
          <w:rFonts w:asciiTheme="minorHAnsi" w:eastAsiaTheme="minorEastAsia" w:hAnsiTheme="minorHAnsi" w:cstheme="minorBidi" w:hint="eastAsia"/>
          <w:sz w:val="20"/>
          <w:szCs w:val="20"/>
        </w:rPr>
        <w:t xml:space="preserve"> in the </w:t>
      </w:r>
      <w:r w:rsidR="26B5A8D3" w:rsidRPr="1BF9E952">
        <w:rPr>
          <w:rFonts w:asciiTheme="minorHAnsi" w:eastAsiaTheme="minorEastAsia" w:hAnsiTheme="minorHAnsi" w:cstheme="minorBidi"/>
          <w:sz w:val="20"/>
          <w:szCs w:val="20"/>
        </w:rPr>
        <w:t xml:space="preserve">documentation </w:t>
      </w:r>
      <w:r w:rsidR="26CD9938" w:rsidRPr="1BF9E952">
        <w:rPr>
          <w:rFonts w:asciiTheme="minorHAnsi" w:eastAsiaTheme="minorEastAsia" w:hAnsiTheme="minorHAnsi" w:cstheme="minorBidi"/>
          <w:sz w:val="20"/>
          <w:szCs w:val="20"/>
        </w:rPr>
        <w:t>“</w:t>
      </w:r>
      <w:proofErr w:type="spellStart"/>
      <w:r w:rsidR="26B5A8D3" w:rsidRPr="1BF9E952">
        <w:rPr>
          <w:rFonts w:asciiTheme="minorHAnsi" w:eastAsiaTheme="minorEastAsia" w:hAnsiTheme="minorHAnsi" w:cstheme="minorBidi"/>
          <w:sz w:val="20"/>
          <w:szCs w:val="20"/>
        </w:rPr>
        <w:t>China_Incoming_VAT_Invoices_Implementation_Guide</w:t>
      </w:r>
      <w:proofErr w:type="spellEnd"/>
      <w:r w:rsidR="62470E52" w:rsidRPr="1BF9E952">
        <w:rPr>
          <w:rFonts w:asciiTheme="minorHAnsi" w:eastAsiaTheme="minorEastAsia" w:hAnsiTheme="minorHAnsi" w:cstheme="minorBidi"/>
          <w:sz w:val="20"/>
          <w:szCs w:val="20"/>
        </w:rPr>
        <w:t>”</w:t>
      </w:r>
      <w:r w:rsidR="00730B39">
        <w:rPr>
          <w:rFonts w:asciiTheme="minorHAnsi" w:eastAsiaTheme="minorEastAsia" w:hAnsiTheme="minorHAnsi" w:cstheme="minorBidi" w:hint="eastAsia"/>
          <w:sz w:val="20"/>
          <w:szCs w:val="20"/>
        </w:rPr>
        <w:t>.</w:t>
      </w:r>
      <w:r w:rsidR="00F20C9A">
        <w:br/>
      </w:r>
    </w:p>
    <w:p w14:paraId="0B071A3F" w14:textId="2908B5D4" w:rsidR="00F20C9A" w:rsidRDefault="60D0DC4F" w:rsidP="1BF9E952">
      <w:pPr>
        <w:rPr>
          <w:rFonts w:asciiTheme="minorHAnsi" w:hAnsiTheme="minorHAnsi" w:cstheme="minorBidi"/>
          <w:sz w:val="20"/>
          <w:szCs w:val="20"/>
        </w:rPr>
      </w:pPr>
      <w:r w:rsidRPr="1BF9E952">
        <w:rPr>
          <w:rFonts w:asciiTheme="minorHAnsi" w:hAnsiTheme="minorHAnsi" w:cstheme="minorBidi"/>
          <w:sz w:val="20"/>
          <w:szCs w:val="20"/>
        </w:rPr>
        <w:t>3. C</w:t>
      </w:r>
      <w:r w:rsidR="4073DB27" w:rsidRPr="1BF9E952">
        <w:rPr>
          <w:rFonts w:asciiTheme="minorHAnsi" w:hAnsiTheme="minorHAnsi" w:cstheme="minorBidi"/>
          <w:sz w:val="20"/>
          <w:szCs w:val="20"/>
        </w:rPr>
        <w:t>hoose</w:t>
      </w:r>
      <w:r w:rsidRPr="1BF9E952">
        <w:rPr>
          <w:rFonts w:asciiTheme="minorHAnsi" w:hAnsiTheme="minorHAnsi" w:cstheme="minorBidi"/>
          <w:sz w:val="20"/>
          <w:szCs w:val="20"/>
        </w:rPr>
        <w:t xml:space="preserve"> the </w:t>
      </w:r>
      <w:r w:rsidR="00533208">
        <w:rPr>
          <w:rFonts w:asciiTheme="minorHAnsi" w:hAnsiTheme="minorHAnsi" w:cstheme="minorBidi"/>
          <w:sz w:val="20"/>
          <w:szCs w:val="20"/>
        </w:rPr>
        <w:t>second</w:t>
      </w:r>
      <w:r w:rsidRPr="1BF9E952">
        <w:rPr>
          <w:rFonts w:asciiTheme="minorHAnsi" w:hAnsiTheme="minorHAnsi" w:cstheme="minorBidi"/>
          <w:sz w:val="20"/>
          <w:szCs w:val="20"/>
        </w:rPr>
        <w:t xml:space="preserve"> entry </w:t>
      </w:r>
      <w:r w:rsidR="00454D9A">
        <w:rPr>
          <w:rFonts w:asciiTheme="minorHAnsi" w:hAnsiTheme="minorHAnsi" w:cstheme="minorBidi"/>
          <w:sz w:val="20"/>
          <w:szCs w:val="20"/>
        </w:rPr>
        <w:t>in</w:t>
      </w:r>
      <w:r w:rsidRPr="1BF9E952">
        <w:rPr>
          <w:rFonts w:asciiTheme="minorHAnsi" w:hAnsiTheme="minorHAnsi" w:cstheme="minorBidi"/>
          <w:sz w:val="20"/>
          <w:szCs w:val="20"/>
        </w:rPr>
        <w:t xml:space="preserve"> the</w:t>
      </w:r>
      <w:r w:rsidR="00CF5230">
        <w:rPr>
          <w:rFonts w:asciiTheme="minorHAnsi" w:eastAsiaTheme="minorEastAsia" w:hAnsiTheme="minorHAnsi" w:cstheme="minorBidi" w:hint="eastAsia"/>
          <w:sz w:val="20"/>
          <w:szCs w:val="20"/>
        </w:rPr>
        <w:t xml:space="preserve"> </w:t>
      </w:r>
      <w:r w:rsidR="00CF5230">
        <w:rPr>
          <w:rFonts w:asciiTheme="minorHAnsi" w:eastAsiaTheme="minorEastAsia" w:hAnsiTheme="minorHAnsi" w:cstheme="minorHAnsi" w:hint="eastAsia"/>
          <w:sz w:val="20"/>
        </w:rPr>
        <w:t>value mapping screenshot</w:t>
      </w:r>
      <w:r w:rsidRPr="1BF9E952">
        <w:rPr>
          <w:rFonts w:asciiTheme="minorHAnsi" w:hAnsiTheme="minorHAnsi" w:cstheme="minorBidi"/>
          <w:sz w:val="20"/>
          <w:szCs w:val="20"/>
        </w:rPr>
        <w:t xml:space="preserve">, </w:t>
      </w:r>
      <w:r w:rsidR="4073DB27" w:rsidRPr="1BF9E952">
        <w:rPr>
          <w:rFonts w:asciiTheme="minorHAnsi" w:hAnsiTheme="minorHAnsi" w:cstheme="minorBidi"/>
          <w:sz w:val="20"/>
          <w:szCs w:val="20"/>
        </w:rPr>
        <w:t>the following</w:t>
      </w:r>
      <w:r w:rsidRPr="1BF9E952">
        <w:rPr>
          <w:rFonts w:asciiTheme="minorHAnsi" w:hAnsiTheme="minorHAnsi" w:cstheme="minorBidi"/>
          <w:sz w:val="20"/>
          <w:szCs w:val="20"/>
        </w:rPr>
        <w:t xml:space="preserve"> dialog box appears</w:t>
      </w:r>
      <w:r w:rsidR="5C49B91E" w:rsidRPr="1BF9E952">
        <w:rPr>
          <w:rFonts w:asciiTheme="minorHAnsi" w:hAnsiTheme="minorHAnsi" w:cstheme="minorBidi"/>
          <w:sz w:val="20"/>
          <w:szCs w:val="20"/>
        </w:rPr>
        <w:t>:</w:t>
      </w:r>
    </w:p>
    <w:p w14:paraId="7F95CEFA" w14:textId="4C361F44" w:rsidR="007D7BB5" w:rsidRDefault="000F19A8" w:rsidP="00F20C9A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noProof/>
          <w:sz w:val="20"/>
        </w:rPr>
        <w:lastRenderedPageBreak/>
        <w:drawing>
          <wp:inline distT="0" distB="0" distL="0" distR="0" wp14:anchorId="535A47EC" wp14:editId="6A4BBA3C">
            <wp:extent cx="4804068" cy="2487783"/>
            <wp:effectExtent l="0" t="0" r="0" b="1905"/>
            <wp:docPr id="854419563" name="Picture 2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419563" name="Picture 2" descr="A screenshot of a computer&#10;&#10;AI-generated content may be incorrect.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5300" cy="2514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78B2C" w14:textId="49645F99" w:rsidR="00C644D1" w:rsidRDefault="00C644D1" w:rsidP="00F20C9A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4.</w:t>
      </w:r>
      <w:r w:rsidRPr="00C644D1">
        <w:rPr>
          <w:rFonts w:asciiTheme="minorHAnsi" w:hAnsiTheme="minorHAnsi" w:cstheme="minorHAnsi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Enter the customer tax number and</w:t>
      </w:r>
      <w:r w:rsidR="00C70E36">
        <w:rPr>
          <w:rFonts w:asciiTheme="minorHAnsi" w:eastAsiaTheme="minorEastAsia" w:hAnsiTheme="minorHAnsi" w:cstheme="minorHAnsi" w:hint="eastAsia"/>
          <w:sz w:val="20"/>
        </w:rPr>
        <w:t xml:space="preserve"> </w:t>
      </w:r>
      <w:r w:rsidR="00730B39">
        <w:rPr>
          <w:rFonts w:asciiTheme="minorHAnsi" w:eastAsiaTheme="minorEastAsia" w:hAnsiTheme="minorHAnsi" w:cstheme="minorHAnsi" w:hint="eastAsia"/>
          <w:sz w:val="20"/>
        </w:rPr>
        <w:t xml:space="preserve">the </w:t>
      </w:r>
      <w:r>
        <w:rPr>
          <w:rFonts w:asciiTheme="minorHAnsi" w:hAnsiTheme="minorHAnsi" w:cstheme="minorHAnsi"/>
          <w:sz w:val="20"/>
        </w:rPr>
        <w:t>service URL provided by</w:t>
      </w:r>
      <w:r w:rsidR="00C70E36">
        <w:rPr>
          <w:rFonts w:asciiTheme="minorHAnsi" w:eastAsiaTheme="minorEastAsia" w:hAnsiTheme="minorHAnsi" w:cstheme="minorHAnsi" w:hint="eastAsia"/>
          <w:sz w:val="20"/>
        </w:rPr>
        <w:t xml:space="preserve"> the</w:t>
      </w:r>
      <w:r>
        <w:rPr>
          <w:rFonts w:asciiTheme="minorHAnsi" w:hAnsiTheme="minorHAnsi" w:cstheme="minorHAnsi"/>
          <w:sz w:val="20"/>
        </w:rPr>
        <w:t xml:space="preserve"> partner</w:t>
      </w:r>
      <w:r w:rsidR="00C70E36">
        <w:rPr>
          <w:rFonts w:asciiTheme="minorHAnsi" w:eastAsiaTheme="minorEastAsia" w:hAnsiTheme="minorHAnsi" w:cstheme="minorHAnsi" w:hint="eastAsia"/>
          <w:sz w:val="20"/>
        </w:rPr>
        <w:t xml:space="preserve"> </w:t>
      </w:r>
      <w:r w:rsidR="00B01663">
        <w:rPr>
          <w:rFonts w:asciiTheme="minorHAnsi" w:hAnsiTheme="minorHAnsi" w:cstheme="minorHAnsi"/>
          <w:sz w:val="20"/>
        </w:rPr>
        <w:t>so</w:t>
      </w:r>
      <w:r w:rsidR="00B93F60">
        <w:rPr>
          <w:rFonts w:asciiTheme="minorHAnsi" w:hAnsiTheme="minorHAnsi" w:cstheme="minorHAnsi"/>
          <w:sz w:val="20"/>
        </w:rPr>
        <w:t xml:space="preserve"> that the</w:t>
      </w:r>
      <w:r w:rsidR="00B01663">
        <w:rPr>
          <w:rFonts w:asciiTheme="minorHAnsi" w:hAnsiTheme="minorHAnsi" w:cstheme="minorHAnsi"/>
          <w:sz w:val="20"/>
        </w:rPr>
        <w:t xml:space="preserve"> i</w:t>
      </w:r>
      <w:r w:rsidR="00730B39">
        <w:rPr>
          <w:rFonts w:asciiTheme="minorHAnsi" w:eastAsiaTheme="minorEastAsia" w:hAnsiTheme="minorHAnsi" w:cstheme="minorHAnsi" w:hint="eastAsia"/>
          <w:sz w:val="20"/>
        </w:rPr>
        <w:t>ntegration flow</w:t>
      </w:r>
      <w:r w:rsidR="00B01663">
        <w:rPr>
          <w:rFonts w:asciiTheme="minorHAnsi" w:hAnsiTheme="minorHAnsi" w:cstheme="minorHAnsi"/>
          <w:sz w:val="20"/>
        </w:rPr>
        <w:t xml:space="preserve"> can directly forward the</w:t>
      </w:r>
      <w:r w:rsidR="00415BEA">
        <w:rPr>
          <w:rFonts w:asciiTheme="minorHAnsi" w:hAnsiTheme="minorHAnsi" w:cstheme="minorHAnsi"/>
          <w:sz w:val="20"/>
        </w:rPr>
        <w:t xml:space="preserve"> API</w:t>
      </w:r>
      <w:r w:rsidR="00B01663">
        <w:rPr>
          <w:rFonts w:asciiTheme="minorHAnsi" w:hAnsiTheme="minorHAnsi" w:cstheme="minorHAnsi"/>
          <w:sz w:val="20"/>
        </w:rPr>
        <w:t>.</w:t>
      </w:r>
    </w:p>
    <w:p w14:paraId="6E052F24" w14:textId="77777777" w:rsidR="00EB2488" w:rsidRDefault="00EB2488" w:rsidP="00F20C9A">
      <w:pPr>
        <w:rPr>
          <w:rFonts w:asciiTheme="minorHAnsi" w:hAnsiTheme="minorHAnsi" w:cstheme="minorHAnsi"/>
          <w:sz w:val="20"/>
        </w:rPr>
      </w:pPr>
    </w:p>
    <w:p w14:paraId="479FA432" w14:textId="77777777" w:rsidR="00E36469" w:rsidRDefault="00EB2488" w:rsidP="00E36469">
      <w:pPr>
        <w:pStyle w:val="Heading3"/>
      </w:pPr>
      <w:r>
        <w:t>2.5.2</w:t>
      </w:r>
    </w:p>
    <w:p w14:paraId="6933C2F5" w14:textId="566A289E" w:rsidR="00E36469" w:rsidRPr="00E36469" w:rsidRDefault="00E36469" w:rsidP="00E36469">
      <w:pPr>
        <w:pStyle w:val="Heading3"/>
        <w:rPr>
          <w:rFonts w:asciiTheme="minorHAnsi" w:eastAsia="Times New Roman" w:hAnsiTheme="minorHAnsi" w:cstheme="minorHAnsi"/>
          <w:color w:val="auto"/>
          <w:sz w:val="20"/>
        </w:rPr>
      </w:pPr>
      <w:r w:rsidRPr="00E36469">
        <w:rPr>
          <w:rFonts w:asciiTheme="minorHAnsi" w:eastAsia="Times New Roman" w:hAnsiTheme="minorHAnsi" w:cstheme="minorHAnsi"/>
          <w:color w:val="auto"/>
          <w:sz w:val="20"/>
        </w:rPr>
        <w:t>The first and last entries in the value mapping</w:t>
      </w:r>
      <w:r w:rsidR="00CC7D6E">
        <w:rPr>
          <w:rFonts w:asciiTheme="minorHAnsi" w:eastAsiaTheme="minorEastAsia" w:hAnsiTheme="minorHAnsi" w:cstheme="minorHAnsi" w:hint="eastAsia"/>
          <w:color w:val="auto"/>
          <w:sz w:val="20"/>
        </w:rPr>
        <w:t xml:space="preserve">s </w:t>
      </w:r>
      <w:r w:rsidRPr="00E36469">
        <w:rPr>
          <w:rFonts w:asciiTheme="minorHAnsi" w:eastAsia="Times New Roman" w:hAnsiTheme="minorHAnsi" w:cstheme="minorHAnsi"/>
          <w:color w:val="auto"/>
          <w:sz w:val="20"/>
        </w:rPr>
        <w:t>are</w:t>
      </w:r>
      <w:r w:rsidR="00730B39">
        <w:rPr>
          <w:rFonts w:asciiTheme="minorHAnsi" w:eastAsiaTheme="minorEastAsia" w:hAnsiTheme="minorHAnsi" w:cstheme="minorHAnsi" w:hint="eastAsia"/>
          <w:color w:val="auto"/>
          <w:sz w:val="20"/>
        </w:rPr>
        <w:t xml:space="preserve"> about</w:t>
      </w:r>
      <w:r w:rsidRPr="00E36469">
        <w:rPr>
          <w:rFonts w:asciiTheme="minorHAnsi" w:eastAsia="Times New Roman" w:hAnsiTheme="minorHAnsi" w:cstheme="minorHAnsi"/>
          <w:color w:val="auto"/>
          <w:sz w:val="20"/>
        </w:rPr>
        <w:t xml:space="preserve"> adding simple customized fields in the request payload body from</w:t>
      </w:r>
      <w:r w:rsidR="00730B39">
        <w:rPr>
          <w:rFonts w:asciiTheme="minorHAnsi" w:eastAsiaTheme="minorEastAsia" w:hAnsiTheme="minorHAnsi" w:cstheme="minorHAnsi" w:hint="eastAsia"/>
          <w:color w:val="auto"/>
          <w:sz w:val="20"/>
        </w:rPr>
        <w:t xml:space="preserve"> SAP S/4HANA</w:t>
      </w:r>
      <w:r w:rsidRPr="00E36469">
        <w:rPr>
          <w:rFonts w:asciiTheme="minorHAnsi" w:eastAsia="Times New Roman" w:hAnsiTheme="minorHAnsi" w:cstheme="minorHAnsi"/>
          <w:color w:val="auto"/>
          <w:sz w:val="20"/>
        </w:rPr>
        <w:t xml:space="preserve"> to the partner, without modifying the backend code</w:t>
      </w:r>
      <w:r w:rsidR="00730B39">
        <w:rPr>
          <w:rFonts w:asciiTheme="minorHAnsi" w:eastAsiaTheme="minorEastAsia" w:hAnsiTheme="minorHAnsi" w:cstheme="minorHAnsi" w:hint="eastAsia"/>
          <w:color w:val="auto"/>
          <w:sz w:val="20"/>
        </w:rPr>
        <w:t xml:space="preserve"> in SAP S/4HANA</w:t>
      </w:r>
      <w:r w:rsidRPr="00E36469">
        <w:rPr>
          <w:rFonts w:asciiTheme="minorHAnsi" w:eastAsia="Times New Roman" w:hAnsiTheme="minorHAnsi" w:cstheme="minorHAnsi"/>
          <w:color w:val="auto"/>
          <w:sz w:val="20"/>
        </w:rPr>
        <w:t>.</w:t>
      </w:r>
    </w:p>
    <w:p w14:paraId="021C1E13" w14:textId="00876819" w:rsidR="008218AB" w:rsidRPr="00730B39" w:rsidRDefault="00E36469" w:rsidP="00730B39">
      <w:pPr>
        <w:pStyle w:val="NormalWeb"/>
        <w:rPr>
          <w:rFonts w:asciiTheme="minorHAnsi" w:hAnsiTheme="minorHAnsi" w:cstheme="minorHAnsi"/>
          <w:sz w:val="20"/>
        </w:rPr>
      </w:pPr>
      <w:r w:rsidRPr="00E36469">
        <w:rPr>
          <w:rFonts w:asciiTheme="minorHAnsi" w:hAnsiTheme="minorHAnsi" w:cstheme="minorHAnsi"/>
          <w:sz w:val="20"/>
        </w:rPr>
        <w:t xml:space="preserve">If this feature is not required for any </w:t>
      </w:r>
      <w:r w:rsidR="00730B39">
        <w:rPr>
          <w:rFonts w:asciiTheme="minorHAnsi" w:eastAsiaTheme="minorEastAsia" w:hAnsiTheme="minorHAnsi" w:cstheme="minorHAnsi" w:hint="eastAsia"/>
          <w:sz w:val="20"/>
        </w:rPr>
        <w:t>b</w:t>
      </w:r>
      <w:r w:rsidRPr="00E36469">
        <w:rPr>
          <w:rFonts w:asciiTheme="minorHAnsi" w:hAnsiTheme="minorHAnsi" w:cstheme="minorHAnsi"/>
          <w:sz w:val="20"/>
        </w:rPr>
        <w:t xml:space="preserve">usiness </w:t>
      </w:r>
      <w:r w:rsidR="00730B39">
        <w:rPr>
          <w:rFonts w:asciiTheme="minorHAnsi" w:eastAsiaTheme="minorEastAsia" w:hAnsiTheme="minorHAnsi" w:cstheme="minorHAnsi" w:hint="eastAsia"/>
          <w:sz w:val="20"/>
        </w:rPr>
        <w:t>p</w:t>
      </w:r>
      <w:r w:rsidRPr="00E36469">
        <w:rPr>
          <w:rFonts w:asciiTheme="minorHAnsi" w:hAnsiTheme="minorHAnsi" w:cstheme="minorHAnsi"/>
          <w:sz w:val="20"/>
        </w:rPr>
        <w:t>lace</w:t>
      </w:r>
      <w:r w:rsidR="00CC7D6E">
        <w:rPr>
          <w:rFonts w:asciiTheme="minorHAnsi" w:eastAsiaTheme="minorEastAsia" w:hAnsiTheme="minorHAnsi" w:cstheme="minorHAnsi" w:hint="eastAsia"/>
          <w:sz w:val="20"/>
        </w:rPr>
        <w:t>s</w:t>
      </w:r>
      <w:r w:rsidRPr="00E36469">
        <w:rPr>
          <w:rFonts w:asciiTheme="minorHAnsi" w:hAnsiTheme="minorHAnsi" w:cstheme="minorHAnsi"/>
          <w:sz w:val="20"/>
        </w:rPr>
        <w:t xml:space="preserve"> (</w:t>
      </w:r>
      <w:proofErr w:type="spellStart"/>
      <w:r w:rsidRPr="00E36469">
        <w:rPr>
          <w:rFonts w:asciiTheme="minorHAnsi" w:hAnsiTheme="minorHAnsi" w:cstheme="minorHAnsi"/>
          <w:sz w:val="20"/>
        </w:rPr>
        <w:t>t</w:t>
      </w:r>
      <w:r w:rsidR="00CC7D6E">
        <w:rPr>
          <w:rFonts w:asciiTheme="minorHAnsi" w:eastAsiaTheme="minorEastAsia" w:hAnsiTheme="minorHAnsi" w:cstheme="minorHAnsi" w:hint="eastAsia"/>
          <w:sz w:val="20"/>
        </w:rPr>
        <w:t>axNo</w:t>
      </w:r>
      <w:proofErr w:type="spellEnd"/>
      <w:r w:rsidRPr="00E36469">
        <w:rPr>
          <w:rFonts w:asciiTheme="minorHAnsi" w:hAnsiTheme="minorHAnsi" w:cstheme="minorHAnsi"/>
          <w:sz w:val="20"/>
        </w:rPr>
        <w:t>), simpl</w:t>
      </w:r>
      <w:r w:rsidR="00730B39">
        <w:rPr>
          <w:rFonts w:asciiTheme="minorHAnsi" w:eastAsiaTheme="minorEastAsia" w:hAnsiTheme="minorHAnsi" w:cstheme="minorHAnsi" w:hint="eastAsia"/>
          <w:sz w:val="20"/>
        </w:rPr>
        <w:t>y enter</w:t>
      </w:r>
      <w:r w:rsidRPr="00E36469">
        <w:rPr>
          <w:rFonts w:asciiTheme="minorHAnsi" w:hAnsiTheme="minorHAnsi" w:cstheme="minorHAnsi"/>
          <w:sz w:val="20"/>
        </w:rPr>
        <w:t xml:space="preserve"> "dummy" </w:t>
      </w:r>
      <w:r w:rsidR="00730B39">
        <w:rPr>
          <w:rFonts w:asciiTheme="minorHAnsi" w:eastAsiaTheme="minorEastAsia" w:hAnsiTheme="minorHAnsi" w:cstheme="minorHAnsi" w:hint="eastAsia"/>
          <w:sz w:val="20"/>
        </w:rPr>
        <w:t xml:space="preserve">in each </w:t>
      </w:r>
      <w:r w:rsidRPr="00E36469">
        <w:rPr>
          <w:rFonts w:asciiTheme="minorHAnsi" w:hAnsiTheme="minorHAnsi" w:cstheme="minorHAnsi"/>
          <w:sz w:val="20"/>
        </w:rPr>
        <w:t>entry</w:t>
      </w:r>
      <w:r w:rsidR="00730B39">
        <w:rPr>
          <w:rFonts w:asciiTheme="minorHAnsi" w:eastAsiaTheme="minorEastAsia" w:hAnsiTheme="minorHAnsi" w:cstheme="minorHAnsi" w:hint="eastAsia"/>
          <w:sz w:val="20"/>
        </w:rPr>
        <w:t xml:space="preserve"> as </w:t>
      </w:r>
      <w:r w:rsidRPr="00E36469">
        <w:rPr>
          <w:rFonts w:asciiTheme="minorHAnsi" w:hAnsiTheme="minorHAnsi" w:cstheme="minorHAnsi"/>
          <w:sz w:val="20"/>
        </w:rPr>
        <w:t>empty values are not allowed</w:t>
      </w:r>
      <w:r w:rsidR="00730B39">
        <w:rPr>
          <w:rFonts w:asciiTheme="minorHAnsi" w:eastAsiaTheme="minorEastAsia" w:hAnsiTheme="minorHAnsi" w:cstheme="minorHAnsi" w:hint="eastAsia"/>
          <w:sz w:val="20"/>
        </w:rPr>
        <w:t xml:space="preserve"> here</w:t>
      </w:r>
      <w:r w:rsidRPr="00E36469">
        <w:rPr>
          <w:rFonts w:asciiTheme="minorHAnsi" w:hAnsiTheme="minorHAnsi" w:cstheme="minorHAnsi"/>
          <w:sz w:val="20"/>
        </w:rPr>
        <w:t>.</w:t>
      </w:r>
      <w:r w:rsidR="00730B39">
        <w:rPr>
          <w:rFonts w:asciiTheme="minorHAnsi" w:eastAsiaTheme="minorEastAsia" w:hAnsiTheme="minorHAnsi" w:cstheme="minorHAnsi" w:hint="eastAsia"/>
          <w:sz w:val="20"/>
        </w:rPr>
        <w:t xml:space="preserve"> </w:t>
      </w:r>
      <w:r w:rsidR="008218AB">
        <w:rPr>
          <w:rFonts w:asciiTheme="minorHAnsi" w:hAnsiTheme="minorHAnsi" w:cstheme="minorHAnsi"/>
          <w:sz w:val="20"/>
        </w:rPr>
        <w:t xml:space="preserve">If required, </w:t>
      </w:r>
      <w:r w:rsidR="008218AB" w:rsidRPr="00E36469">
        <w:rPr>
          <w:rFonts w:asciiTheme="minorHAnsi" w:hAnsiTheme="minorHAnsi" w:cstheme="minorHAnsi"/>
          <w:sz w:val="20"/>
        </w:rPr>
        <w:t>configure them by following the</w:t>
      </w:r>
      <w:r w:rsidR="00730B39">
        <w:rPr>
          <w:rFonts w:asciiTheme="minorHAnsi" w:eastAsiaTheme="minorEastAsia" w:hAnsiTheme="minorHAnsi" w:cstheme="minorHAnsi" w:hint="eastAsia"/>
          <w:sz w:val="20"/>
        </w:rPr>
        <w:t xml:space="preserve"> procedure</w:t>
      </w:r>
      <w:r w:rsidR="008218AB" w:rsidRPr="00E36469">
        <w:rPr>
          <w:rFonts w:asciiTheme="minorHAnsi" w:hAnsiTheme="minorHAnsi" w:cstheme="minorHAnsi"/>
          <w:sz w:val="20"/>
        </w:rPr>
        <w:t xml:space="preserve"> below:</w:t>
      </w:r>
    </w:p>
    <w:p w14:paraId="2DEDA540" w14:textId="77777777" w:rsidR="00651D4D" w:rsidRDefault="00651D4D" w:rsidP="008218AB">
      <w:pPr>
        <w:rPr>
          <w:rFonts w:asciiTheme="minorHAnsi" w:hAnsiTheme="minorHAnsi" w:cstheme="minorHAnsi"/>
          <w:sz w:val="20"/>
        </w:rPr>
      </w:pPr>
    </w:p>
    <w:p w14:paraId="7529E7F4" w14:textId="1C173534" w:rsidR="00651D4D" w:rsidRPr="00651D4D" w:rsidRDefault="00651D4D" w:rsidP="00651D4D">
      <w:pPr>
        <w:pStyle w:val="Heading3"/>
      </w:pPr>
      <w:r>
        <w:t>Procedure</w:t>
      </w:r>
    </w:p>
    <w:p w14:paraId="4D6260C3" w14:textId="01060D9B" w:rsidR="00651D4D" w:rsidRDefault="00651D4D" w:rsidP="00651D4D">
      <w:pPr>
        <w:pStyle w:val="Heading2"/>
        <w:rPr>
          <w:rFonts w:asciiTheme="minorHAnsi" w:eastAsia="Times New Roman" w:hAnsiTheme="minorHAnsi" w:cstheme="minorHAnsi"/>
          <w:color w:val="auto"/>
          <w:sz w:val="20"/>
          <w:szCs w:val="24"/>
        </w:rPr>
      </w:pPr>
      <w:r w:rsidRPr="003A409E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1. </w:t>
      </w: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>Choose</w:t>
      </w:r>
      <w:r w:rsidRPr="003A409E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the </w:t>
      </w:r>
      <w:r w:rsidR="004E70A8">
        <w:rPr>
          <w:rFonts w:asciiTheme="minorHAnsi" w:eastAsia="Times New Roman" w:hAnsiTheme="minorHAnsi" w:cstheme="minorHAnsi"/>
          <w:color w:val="auto"/>
          <w:sz w:val="20"/>
          <w:szCs w:val="24"/>
        </w:rPr>
        <w:t>last</w:t>
      </w: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entry </w:t>
      </w:r>
      <w:r w:rsidR="00AA5A1F">
        <w:rPr>
          <w:rFonts w:asciiTheme="minorHAnsi" w:eastAsia="Times New Roman" w:hAnsiTheme="minorHAnsi" w:cstheme="minorHAnsi"/>
          <w:color w:val="auto"/>
          <w:sz w:val="20"/>
          <w:szCs w:val="24"/>
        </w:rPr>
        <w:t>i</w:t>
      </w: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>n the</w:t>
      </w:r>
      <w:r w:rsidR="00CF5230"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 xml:space="preserve"> </w:t>
      </w:r>
      <w:r w:rsidR="00CF5230" w:rsidRPr="00CF5230">
        <w:rPr>
          <w:rFonts w:asciiTheme="minorHAnsi" w:eastAsiaTheme="minorEastAsia" w:hAnsiTheme="minorHAnsi" w:cstheme="minorHAnsi"/>
          <w:color w:val="auto"/>
          <w:sz w:val="20"/>
          <w:szCs w:val="24"/>
        </w:rPr>
        <w:t>value mapping screenshot</w:t>
      </w: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>, the following dialog box appears:</w:t>
      </w:r>
    </w:p>
    <w:p w14:paraId="67B07349" w14:textId="1C9A7840" w:rsidR="008218AB" w:rsidRPr="00E36469" w:rsidRDefault="00BC45AF" w:rsidP="00E36469">
      <w:pPr>
        <w:pStyle w:val="NormalWeb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noProof/>
          <w:sz w:val="20"/>
        </w:rPr>
        <w:drawing>
          <wp:inline distT="0" distB="0" distL="0" distR="0" wp14:anchorId="6D03FF59" wp14:editId="19876487">
            <wp:extent cx="4691515" cy="2356680"/>
            <wp:effectExtent l="0" t="0" r="0" b="5715"/>
            <wp:docPr id="1149012408" name="Picture 4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012408" name="Picture 4" descr="A screenshot of a computer&#10;&#10;AI-generated content may be incorrect.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9719" cy="2380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3F0BB" w14:textId="2146FCAC" w:rsidR="0010506C" w:rsidRDefault="00A80942" w:rsidP="0010506C">
      <w:pPr>
        <w:pStyle w:val="NormalWeb"/>
        <w:rPr>
          <w:rFonts w:asciiTheme="minorHAnsi" w:hAnsiTheme="minorHAnsi" w:cstheme="minorHAnsi"/>
          <w:sz w:val="20"/>
        </w:rPr>
      </w:pPr>
      <w:r w:rsidRPr="00A80942">
        <w:rPr>
          <w:rFonts w:asciiTheme="minorHAnsi" w:hAnsiTheme="minorHAnsi" w:cstheme="minorHAnsi"/>
          <w:sz w:val="20"/>
        </w:rPr>
        <w:t>Enter the customer tax number</w:t>
      </w:r>
      <w:r w:rsidR="00426AE3">
        <w:rPr>
          <w:rFonts w:asciiTheme="minorHAnsi" w:eastAsiaTheme="minorEastAsia" w:hAnsiTheme="minorHAnsi" w:cstheme="minorHAnsi" w:hint="eastAsia"/>
          <w:sz w:val="20"/>
        </w:rPr>
        <w:t>,</w:t>
      </w:r>
      <w:r w:rsidRPr="00A80942">
        <w:rPr>
          <w:rFonts w:asciiTheme="minorHAnsi" w:hAnsiTheme="minorHAnsi" w:cstheme="minorHAnsi"/>
          <w:sz w:val="20"/>
        </w:rPr>
        <w:t xml:space="preserve"> and the comma-separated parameter names that should be added to the "</w:t>
      </w:r>
      <w:proofErr w:type="spellStart"/>
      <w:r w:rsidRPr="00A80942">
        <w:rPr>
          <w:rFonts w:asciiTheme="minorHAnsi" w:hAnsiTheme="minorHAnsi" w:cstheme="minorHAnsi"/>
          <w:sz w:val="20"/>
        </w:rPr>
        <w:t>BusinessInfo</w:t>
      </w:r>
      <w:proofErr w:type="spellEnd"/>
      <w:r w:rsidRPr="00A80942">
        <w:rPr>
          <w:rFonts w:asciiTheme="minorHAnsi" w:hAnsiTheme="minorHAnsi" w:cstheme="minorHAnsi"/>
          <w:sz w:val="20"/>
        </w:rPr>
        <w:t xml:space="preserve">" section </w:t>
      </w:r>
      <w:r w:rsidR="00D009DC">
        <w:rPr>
          <w:rFonts w:asciiTheme="minorHAnsi" w:eastAsiaTheme="minorEastAsia" w:hAnsiTheme="minorHAnsi" w:cstheme="minorHAnsi" w:hint="eastAsia"/>
          <w:sz w:val="20"/>
        </w:rPr>
        <w:t>of</w:t>
      </w:r>
      <w:r w:rsidRPr="00A80942">
        <w:rPr>
          <w:rFonts w:asciiTheme="minorHAnsi" w:hAnsiTheme="minorHAnsi" w:cstheme="minorHAnsi"/>
          <w:sz w:val="20"/>
        </w:rPr>
        <w:t xml:space="preserve"> the payload. For example, if you enter the value "test</w:t>
      </w:r>
      <w:proofErr w:type="gramStart"/>
      <w:r w:rsidRPr="00A80942">
        <w:rPr>
          <w:rFonts w:asciiTheme="minorHAnsi" w:hAnsiTheme="minorHAnsi" w:cstheme="minorHAnsi"/>
          <w:sz w:val="20"/>
        </w:rPr>
        <w:t>1,test</w:t>
      </w:r>
      <w:proofErr w:type="gramEnd"/>
      <w:r w:rsidRPr="00A80942">
        <w:rPr>
          <w:rFonts w:asciiTheme="minorHAnsi" w:hAnsiTheme="minorHAnsi" w:cstheme="minorHAnsi"/>
          <w:sz w:val="20"/>
        </w:rPr>
        <w:t>2," the payload</w:t>
      </w:r>
      <w:r w:rsidR="00623734">
        <w:rPr>
          <w:rFonts w:asciiTheme="minorHAnsi" w:hAnsiTheme="minorHAnsi" w:cstheme="minorHAnsi"/>
          <w:sz w:val="20"/>
        </w:rPr>
        <w:t xml:space="preserve"> body</w:t>
      </w:r>
      <w:r w:rsidRPr="00A80942">
        <w:rPr>
          <w:rFonts w:asciiTheme="minorHAnsi" w:hAnsiTheme="minorHAnsi" w:cstheme="minorHAnsi"/>
          <w:sz w:val="20"/>
        </w:rPr>
        <w:t xml:space="preserve"> from</w:t>
      </w:r>
      <w:r w:rsidR="00426AE3">
        <w:rPr>
          <w:rFonts w:asciiTheme="minorHAnsi" w:eastAsiaTheme="minorEastAsia" w:hAnsiTheme="minorHAnsi" w:cstheme="minorHAnsi" w:hint="eastAsia"/>
          <w:sz w:val="20"/>
        </w:rPr>
        <w:t xml:space="preserve"> SAP S/4HANA</w:t>
      </w:r>
      <w:r w:rsidRPr="00A80942">
        <w:rPr>
          <w:rFonts w:asciiTheme="minorHAnsi" w:hAnsiTheme="minorHAnsi" w:cstheme="minorHAnsi"/>
          <w:sz w:val="20"/>
        </w:rPr>
        <w:t xml:space="preserve"> to the partner look</w:t>
      </w:r>
      <w:r w:rsidR="00426AE3">
        <w:rPr>
          <w:rFonts w:asciiTheme="minorHAnsi" w:eastAsiaTheme="minorEastAsia" w:hAnsiTheme="minorHAnsi" w:cstheme="minorHAnsi" w:hint="eastAsia"/>
          <w:sz w:val="20"/>
        </w:rPr>
        <w:t>s</w:t>
      </w:r>
      <w:r w:rsidRPr="00A80942">
        <w:rPr>
          <w:rFonts w:asciiTheme="minorHAnsi" w:hAnsiTheme="minorHAnsi" w:cstheme="minorHAnsi"/>
          <w:sz w:val="20"/>
        </w:rPr>
        <w:t xml:space="preserve"> like this:</w:t>
      </w:r>
    </w:p>
    <w:p w14:paraId="1A37FEAE" w14:textId="77777777" w:rsidR="00623734" w:rsidRPr="00623734" w:rsidRDefault="00623734" w:rsidP="00623734">
      <w:pPr>
        <w:pStyle w:val="NormalWeb"/>
        <w:rPr>
          <w:rFonts w:asciiTheme="minorHAnsi" w:hAnsiTheme="minorHAnsi" w:cstheme="minorHAnsi"/>
          <w:sz w:val="20"/>
        </w:rPr>
      </w:pPr>
      <w:r w:rsidRPr="00623734">
        <w:rPr>
          <w:rFonts w:asciiTheme="minorHAnsi" w:hAnsiTheme="minorHAnsi" w:cstheme="minorHAnsi"/>
          <w:sz w:val="20"/>
        </w:rPr>
        <w:t>{</w:t>
      </w:r>
    </w:p>
    <w:p w14:paraId="71321620" w14:textId="77777777" w:rsidR="00623734" w:rsidRPr="00623734" w:rsidRDefault="00623734" w:rsidP="00623734">
      <w:pPr>
        <w:pStyle w:val="NormalWeb"/>
        <w:rPr>
          <w:rFonts w:asciiTheme="minorHAnsi" w:hAnsiTheme="minorHAnsi" w:cstheme="minorHAnsi"/>
          <w:sz w:val="20"/>
        </w:rPr>
      </w:pPr>
      <w:r w:rsidRPr="00623734">
        <w:rPr>
          <w:rFonts w:asciiTheme="minorHAnsi" w:hAnsiTheme="minorHAnsi" w:cstheme="minorHAnsi"/>
          <w:sz w:val="20"/>
        </w:rPr>
        <w:t xml:space="preserve">  "Control": {</w:t>
      </w:r>
    </w:p>
    <w:p w14:paraId="2987BD51" w14:textId="77777777" w:rsidR="00623734" w:rsidRPr="00623734" w:rsidRDefault="00623734" w:rsidP="00623734">
      <w:pPr>
        <w:pStyle w:val="NormalWeb"/>
        <w:rPr>
          <w:rFonts w:asciiTheme="minorHAnsi" w:hAnsiTheme="minorHAnsi" w:cstheme="minorHAnsi"/>
          <w:sz w:val="20"/>
        </w:rPr>
      </w:pPr>
      <w:r w:rsidRPr="00623734">
        <w:rPr>
          <w:rFonts w:asciiTheme="minorHAnsi" w:hAnsiTheme="minorHAnsi" w:cstheme="minorHAnsi"/>
          <w:sz w:val="20"/>
        </w:rPr>
        <w:lastRenderedPageBreak/>
        <w:t xml:space="preserve">    "</w:t>
      </w:r>
      <w:proofErr w:type="spellStart"/>
      <w:r w:rsidRPr="00623734">
        <w:rPr>
          <w:rFonts w:asciiTheme="minorHAnsi" w:hAnsiTheme="minorHAnsi" w:cstheme="minorHAnsi"/>
          <w:sz w:val="20"/>
        </w:rPr>
        <w:t>PayloadFormat</w:t>
      </w:r>
      <w:proofErr w:type="spellEnd"/>
      <w:r w:rsidRPr="00623734">
        <w:rPr>
          <w:rFonts w:asciiTheme="minorHAnsi" w:hAnsiTheme="minorHAnsi" w:cstheme="minorHAnsi"/>
          <w:sz w:val="20"/>
        </w:rPr>
        <w:t>": "JSON"</w:t>
      </w:r>
    </w:p>
    <w:p w14:paraId="57769149" w14:textId="77777777" w:rsidR="00623734" w:rsidRPr="00623734" w:rsidRDefault="00623734" w:rsidP="00623734">
      <w:pPr>
        <w:pStyle w:val="NormalWeb"/>
        <w:rPr>
          <w:rFonts w:asciiTheme="minorHAnsi" w:hAnsiTheme="minorHAnsi" w:cstheme="minorHAnsi"/>
          <w:sz w:val="20"/>
        </w:rPr>
      </w:pPr>
      <w:r w:rsidRPr="00623734">
        <w:rPr>
          <w:rFonts w:asciiTheme="minorHAnsi" w:hAnsiTheme="minorHAnsi" w:cstheme="minorHAnsi"/>
          <w:sz w:val="20"/>
        </w:rPr>
        <w:t xml:space="preserve">  },</w:t>
      </w:r>
    </w:p>
    <w:p w14:paraId="7AB07495" w14:textId="77777777" w:rsidR="00623734" w:rsidRPr="00623734" w:rsidRDefault="00623734" w:rsidP="00623734">
      <w:pPr>
        <w:pStyle w:val="NormalWeb"/>
        <w:rPr>
          <w:rFonts w:asciiTheme="minorHAnsi" w:hAnsiTheme="minorHAnsi" w:cstheme="minorHAnsi"/>
          <w:sz w:val="20"/>
        </w:rPr>
      </w:pPr>
      <w:r w:rsidRPr="00623734">
        <w:rPr>
          <w:rFonts w:asciiTheme="minorHAnsi" w:hAnsiTheme="minorHAnsi" w:cstheme="minorHAnsi"/>
          <w:sz w:val="20"/>
        </w:rPr>
        <w:t xml:space="preserve">  "</w:t>
      </w:r>
      <w:proofErr w:type="spellStart"/>
      <w:r w:rsidRPr="00623734">
        <w:rPr>
          <w:rFonts w:asciiTheme="minorHAnsi" w:hAnsiTheme="minorHAnsi" w:cstheme="minorHAnsi"/>
          <w:sz w:val="20"/>
        </w:rPr>
        <w:t>BusinessInfo</w:t>
      </w:r>
      <w:proofErr w:type="spellEnd"/>
      <w:r w:rsidRPr="00623734">
        <w:rPr>
          <w:rFonts w:asciiTheme="minorHAnsi" w:hAnsiTheme="minorHAnsi" w:cstheme="minorHAnsi"/>
          <w:sz w:val="20"/>
        </w:rPr>
        <w:t>": {</w:t>
      </w:r>
    </w:p>
    <w:p w14:paraId="5E757AE1" w14:textId="77777777" w:rsidR="00623734" w:rsidRPr="00623734" w:rsidRDefault="00623734" w:rsidP="00623734">
      <w:pPr>
        <w:pStyle w:val="NormalWeb"/>
        <w:rPr>
          <w:rFonts w:asciiTheme="minorHAnsi" w:hAnsiTheme="minorHAnsi" w:cstheme="minorHAnsi"/>
          <w:sz w:val="20"/>
        </w:rPr>
      </w:pPr>
      <w:r w:rsidRPr="00623734">
        <w:rPr>
          <w:rFonts w:asciiTheme="minorHAnsi" w:hAnsiTheme="minorHAnsi" w:cstheme="minorHAnsi"/>
          <w:sz w:val="20"/>
        </w:rPr>
        <w:t xml:space="preserve">    &lt;some key&gt;: &lt;some value&gt;,</w:t>
      </w:r>
    </w:p>
    <w:p w14:paraId="5BF7E23A" w14:textId="77777777" w:rsidR="00623734" w:rsidRPr="00623734" w:rsidRDefault="00623734" w:rsidP="00623734">
      <w:pPr>
        <w:pStyle w:val="NormalWeb"/>
        <w:rPr>
          <w:rFonts w:asciiTheme="minorHAnsi" w:hAnsiTheme="minorHAnsi" w:cstheme="minorHAnsi"/>
          <w:sz w:val="20"/>
        </w:rPr>
      </w:pPr>
      <w:r w:rsidRPr="00623734">
        <w:rPr>
          <w:rFonts w:asciiTheme="minorHAnsi" w:hAnsiTheme="minorHAnsi" w:cstheme="minorHAnsi"/>
          <w:sz w:val="20"/>
        </w:rPr>
        <w:t xml:space="preserve">    "test1": &lt;some value&gt;,</w:t>
      </w:r>
    </w:p>
    <w:p w14:paraId="4FAEB8C4" w14:textId="77777777" w:rsidR="00623734" w:rsidRPr="00623734" w:rsidRDefault="00623734" w:rsidP="00623734">
      <w:pPr>
        <w:pStyle w:val="NormalWeb"/>
        <w:rPr>
          <w:rFonts w:asciiTheme="minorHAnsi" w:hAnsiTheme="minorHAnsi" w:cstheme="minorHAnsi"/>
          <w:sz w:val="20"/>
        </w:rPr>
      </w:pPr>
      <w:r w:rsidRPr="00623734">
        <w:rPr>
          <w:rFonts w:asciiTheme="minorHAnsi" w:hAnsiTheme="minorHAnsi" w:cstheme="minorHAnsi"/>
          <w:sz w:val="20"/>
        </w:rPr>
        <w:t xml:space="preserve">    "test2": &lt;some value&gt;</w:t>
      </w:r>
    </w:p>
    <w:p w14:paraId="7CF30E0B" w14:textId="77777777" w:rsidR="00623734" w:rsidRPr="00623734" w:rsidRDefault="00623734" w:rsidP="00623734">
      <w:pPr>
        <w:pStyle w:val="NormalWeb"/>
        <w:rPr>
          <w:rFonts w:asciiTheme="minorHAnsi" w:hAnsiTheme="minorHAnsi" w:cstheme="minorHAnsi"/>
          <w:sz w:val="20"/>
        </w:rPr>
      </w:pPr>
      <w:r w:rsidRPr="00623734">
        <w:rPr>
          <w:rFonts w:asciiTheme="minorHAnsi" w:hAnsiTheme="minorHAnsi" w:cstheme="minorHAnsi"/>
          <w:sz w:val="20"/>
        </w:rPr>
        <w:t xml:space="preserve">  }</w:t>
      </w:r>
    </w:p>
    <w:p w14:paraId="3A2A2897" w14:textId="136EA9D8" w:rsidR="00A80942" w:rsidRPr="00623734" w:rsidRDefault="00623734" w:rsidP="00623734">
      <w:pPr>
        <w:pStyle w:val="NormalWeb"/>
        <w:rPr>
          <w:rFonts w:asciiTheme="minorHAnsi" w:hAnsiTheme="minorHAnsi" w:cstheme="minorHAnsi"/>
          <w:sz w:val="20"/>
        </w:rPr>
      </w:pPr>
      <w:r w:rsidRPr="00623734">
        <w:rPr>
          <w:rFonts w:asciiTheme="minorHAnsi" w:hAnsiTheme="minorHAnsi" w:cstheme="minorHAnsi"/>
          <w:sz w:val="20"/>
        </w:rPr>
        <w:t>}</w:t>
      </w:r>
    </w:p>
    <w:p w14:paraId="6AFB8867" w14:textId="4331B7F6" w:rsidR="00E03B8C" w:rsidRPr="00E03B8C" w:rsidRDefault="00E03B8C" w:rsidP="00E03B8C">
      <w:pPr>
        <w:pStyle w:val="NormalWeb"/>
        <w:rPr>
          <w:rFonts w:asciiTheme="minorHAnsi" w:hAnsiTheme="minorHAnsi" w:cstheme="minorHAnsi"/>
          <w:sz w:val="20"/>
        </w:rPr>
      </w:pPr>
      <w:r w:rsidRPr="00E03B8C">
        <w:rPr>
          <w:rFonts w:asciiTheme="minorHAnsi" w:hAnsiTheme="minorHAnsi" w:cstheme="minorHAnsi"/>
          <w:sz w:val="20"/>
        </w:rPr>
        <w:t>Please note that each parameter name must be unique, not only within a single tax number (</w:t>
      </w:r>
      <w:proofErr w:type="spellStart"/>
      <w:r w:rsidRPr="00E03B8C">
        <w:rPr>
          <w:rFonts w:asciiTheme="minorHAnsi" w:hAnsiTheme="minorHAnsi" w:cstheme="minorHAnsi"/>
          <w:sz w:val="20"/>
        </w:rPr>
        <w:t>taxNo</w:t>
      </w:r>
      <w:proofErr w:type="spellEnd"/>
      <w:r w:rsidRPr="00E03B8C">
        <w:rPr>
          <w:rFonts w:asciiTheme="minorHAnsi" w:hAnsiTheme="minorHAnsi" w:cstheme="minorHAnsi"/>
          <w:sz w:val="20"/>
        </w:rPr>
        <w:t xml:space="preserve">), but also across all tax numbers. </w:t>
      </w:r>
      <w:r w:rsidR="00426AE3">
        <w:rPr>
          <w:rFonts w:asciiTheme="minorHAnsi" w:eastAsiaTheme="minorEastAsia" w:hAnsiTheme="minorHAnsi" w:cstheme="minorHAnsi" w:hint="eastAsia"/>
          <w:sz w:val="20"/>
        </w:rPr>
        <w:t>D</w:t>
      </w:r>
      <w:r w:rsidRPr="00E03B8C">
        <w:rPr>
          <w:rFonts w:asciiTheme="minorHAnsi" w:hAnsiTheme="minorHAnsi" w:cstheme="minorHAnsi"/>
          <w:sz w:val="20"/>
        </w:rPr>
        <w:t>uplicate names</w:t>
      </w:r>
      <w:r w:rsidR="00426AE3">
        <w:rPr>
          <w:rFonts w:asciiTheme="minorHAnsi" w:eastAsiaTheme="minorEastAsia" w:hAnsiTheme="minorHAnsi" w:cstheme="minorHAnsi" w:hint="eastAsia"/>
          <w:sz w:val="20"/>
        </w:rPr>
        <w:t xml:space="preserve"> </w:t>
      </w:r>
      <w:r w:rsidRPr="00E03B8C">
        <w:rPr>
          <w:rFonts w:asciiTheme="minorHAnsi" w:hAnsiTheme="minorHAnsi" w:cstheme="minorHAnsi"/>
          <w:sz w:val="20"/>
        </w:rPr>
        <w:t xml:space="preserve">may cause confusion when </w:t>
      </w:r>
      <w:r w:rsidR="00426AE3">
        <w:rPr>
          <w:rFonts w:asciiTheme="minorHAnsi" w:eastAsiaTheme="minorEastAsia" w:hAnsiTheme="minorHAnsi" w:cstheme="minorHAnsi" w:hint="eastAsia"/>
          <w:sz w:val="20"/>
        </w:rPr>
        <w:t xml:space="preserve">you </w:t>
      </w:r>
      <w:r w:rsidRPr="00E03B8C">
        <w:rPr>
          <w:rFonts w:asciiTheme="minorHAnsi" w:hAnsiTheme="minorHAnsi" w:cstheme="minorHAnsi"/>
          <w:sz w:val="20"/>
        </w:rPr>
        <w:t>configur</w:t>
      </w:r>
      <w:r w:rsidR="00426AE3">
        <w:rPr>
          <w:rFonts w:asciiTheme="minorHAnsi" w:eastAsiaTheme="minorEastAsia" w:hAnsiTheme="minorHAnsi" w:cstheme="minorHAnsi" w:hint="eastAsia"/>
          <w:sz w:val="20"/>
        </w:rPr>
        <w:t>e</w:t>
      </w:r>
      <w:r w:rsidRPr="00E03B8C">
        <w:rPr>
          <w:rFonts w:asciiTheme="minorHAnsi" w:hAnsiTheme="minorHAnsi" w:cstheme="minorHAnsi"/>
          <w:sz w:val="20"/>
        </w:rPr>
        <w:t xml:space="preserve"> the parameter values in the next step.</w:t>
      </w:r>
    </w:p>
    <w:p w14:paraId="4EACCE41" w14:textId="556A7375" w:rsidR="00E03B8C" w:rsidRPr="00E03B8C" w:rsidRDefault="00E03B8C" w:rsidP="00E03B8C">
      <w:pPr>
        <w:pStyle w:val="NormalWeb"/>
        <w:rPr>
          <w:rFonts w:asciiTheme="minorHAnsi" w:hAnsiTheme="minorHAnsi" w:cstheme="minorHAnsi"/>
          <w:sz w:val="20"/>
        </w:rPr>
      </w:pPr>
      <w:r w:rsidRPr="00E03B8C">
        <w:rPr>
          <w:rFonts w:asciiTheme="minorHAnsi" w:hAnsiTheme="minorHAnsi" w:cstheme="minorHAnsi"/>
          <w:sz w:val="20"/>
        </w:rPr>
        <w:t>The value configuration for the "test1" and "test2" keys</w:t>
      </w:r>
      <w:r w:rsidR="00426AE3">
        <w:rPr>
          <w:rFonts w:asciiTheme="minorHAnsi" w:eastAsiaTheme="minorEastAsia" w:hAnsiTheme="minorHAnsi" w:cstheme="minorHAnsi" w:hint="eastAsia"/>
          <w:sz w:val="20"/>
        </w:rPr>
        <w:t xml:space="preserve"> is </w:t>
      </w:r>
      <w:r w:rsidRPr="00E03B8C">
        <w:rPr>
          <w:rFonts w:asciiTheme="minorHAnsi" w:hAnsiTheme="minorHAnsi" w:cstheme="minorHAnsi"/>
          <w:sz w:val="20"/>
        </w:rPr>
        <w:t>explained in the next step.</w:t>
      </w:r>
    </w:p>
    <w:p w14:paraId="54C3308E" w14:textId="383CD2F6" w:rsidR="001819AD" w:rsidRDefault="001819AD" w:rsidP="001819AD">
      <w:pPr>
        <w:pStyle w:val="Heading2"/>
        <w:rPr>
          <w:rFonts w:asciiTheme="minorHAnsi" w:eastAsia="Times New Roman" w:hAnsiTheme="minorHAnsi" w:cstheme="minorHAnsi"/>
          <w:color w:val="auto"/>
          <w:sz w:val="20"/>
          <w:szCs w:val="24"/>
        </w:rPr>
      </w:pPr>
      <w:r w:rsidRPr="001819AD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2. </w:t>
      </w: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>Choose</w:t>
      </w:r>
      <w:r w:rsidRPr="003A409E"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the </w:t>
      </w:r>
      <w:r w:rsidR="000E5E44">
        <w:rPr>
          <w:rFonts w:asciiTheme="minorHAnsi" w:eastAsia="Times New Roman" w:hAnsiTheme="minorHAnsi" w:cstheme="minorHAnsi"/>
          <w:color w:val="auto"/>
          <w:sz w:val="20"/>
          <w:szCs w:val="24"/>
        </w:rPr>
        <w:t>first</w:t>
      </w: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entry </w:t>
      </w:r>
      <w:r w:rsidR="00931E88">
        <w:rPr>
          <w:rFonts w:asciiTheme="minorHAnsi" w:eastAsia="Times New Roman" w:hAnsiTheme="minorHAnsi" w:cstheme="minorHAnsi"/>
          <w:color w:val="auto"/>
          <w:sz w:val="20"/>
          <w:szCs w:val="24"/>
        </w:rPr>
        <w:t>i</w:t>
      </w: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n the </w:t>
      </w:r>
      <w:r w:rsidR="00426AE3" w:rsidRPr="00426AE3">
        <w:rPr>
          <w:rFonts w:asciiTheme="minorHAnsi" w:eastAsia="Times New Roman" w:hAnsiTheme="minorHAnsi" w:cstheme="minorHAnsi"/>
          <w:color w:val="auto"/>
          <w:sz w:val="20"/>
          <w:szCs w:val="24"/>
        </w:rPr>
        <w:t>value mapping screenshot</w:t>
      </w:r>
      <w:r w:rsidR="00426AE3">
        <w:rPr>
          <w:rFonts w:asciiTheme="minorHAnsi" w:eastAsiaTheme="minorEastAsia" w:hAnsiTheme="minorHAnsi" w:cstheme="minorHAnsi" w:hint="eastAsia"/>
          <w:color w:val="auto"/>
          <w:sz w:val="20"/>
          <w:szCs w:val="24"/>
        </w:rPr>
        <w:t>,</w:t>
      </w:r>
      <w:r>
        <w:rPr>
          <w:rFonts w:asciiTheme="minorHAnsi" w:eastAsia="Times New Roman" w:hAnsiTheme="minorHAnsi" w:cstheme="minorHAnsi"/>
          <w:color w:val="auto"/>
          <w:sz w:val="20"/>
          <w:szCs w:val="24"/>
        </w:rPr>
        <w:t xml:space="preserve"> the following dialog box appears:</w:t>
      </w:r>
    </w:p>
    <w:p w14:paraId="11C1AC54" w14:textId="7BB4F059" w:rsidR="0010506C" w:rsidRDefault="00971000" w:rsidP="00E03B8C">
      <w:pPr>
        <w:pStyle w:val="NormalWeb"/>
        <w:rPr>
          <w:rFonts w:asciiTheme="minorHAnsi" w:hAnsiTheme="minorHAnsi" w:cstheme="minorHAnsi"/>
          <w:sz w:val="20"/>
        </w:rPr>
      </w:pPr>
      <w:r w:rsidRPr="00971000">
        <w:rPr>
          <w:rFonts w:asciiTheme="minorHAnsi" w:hAnsiTheme="minorHAnsi" w:cstheme="minorHAnsi"/>
          <w:noProof/>
          <w:sz w:val="20"/>
        </w:rPr>
        <w:drawing>
          <wp:inline distT="0" distB="0" distL="0" distR="0" wp14:anchorId="6775730D" wp14:editId="475FD1A7">
            <wp:extent cx="4747846" cy="2481302"/>
            <wp:effectExtent l="0" t="0" r="2540" b="0"/>
            <wp:docPr id="32982872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828721" name="Picture 1" descr="A screenshot of a computer&#10;&#10;AI-generated content may be incorrect.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64732" cy="254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6B0C5" w14:textId="7AD7E241" w:rsidR="003E72EE" w:rsidRPr="00EA2458" w:rsidRDefault="00EA2458" w:rsidP="00EA2458">
      <w:pPr>
        <w:pStyle w:val="NormalWeb"/>
        <w:rPr>
          <w:rFonts w:asciiTheme="minorHAnsi" w:hAnsiTheme="minorHAnsi" w:cstheme="minorHAnsi"/>
          <w:sz w:val="20"/>
        </w:rPr>
      </w:pPr>
      <w:r w:rsidRPr="00EA2458">
        <w:rPr>
          <w:rFonts w:asciiTheme="minorHAnsi" w:hAnsiTheme="minorHAnsi" w:cstheme="minorHAnsi"/>
          <w:sz w:val="20"/>
        </w:rPr>
        <w:t>Enter the parameter names</w:t>
      </w:r>
      <w:r w:rsidR="00426AE3">
        <w:rPr>
          <w:rFonts w:asciiTheme="minorHAnsi" w:eastAsiaTheme="minorEastAsia" w:hAnsiTheme="minorHAnsi" w:cstheme="minorHAnsi" w:hint="eastAsia"/>
          <w:sz w:val="20"/>
        </w:rPr>
        <w:t>.</w:t>
      </w:r>
      <w:r w:rsidRPr="00EA2458">
        <w:rPr>
          <w:rFonts w:asciiTheme="minorHAnsi" w:hAnsiTheme="minorHAnsi" w:cstheme="minorHAnsi"/>
          <w:sz w:val="20"/>
        </w:rPr>
        <w:t xml:space="preserve"> </w:t>
      </w:r>
      <w:r w:rsidR="00426AE3">
        <w:rPr>
          <w:rFonts w:asciiTheme="minorHAnsi" w:eastAsiaTheme="minorEastAsia" w:hAnsiTheme="minorHAnsi" w:cstheme="minorHAnsi" w:hint="eastAsia"/>
          <w:sz w:val="20"/>
        </w:rPr>
        <w:t>I</w:t>
      </w:r>
      <w:r w:rsidRPr="00EA2458">
        <w:rPr>
          <w:rFonts w:asciiTheme="minorHAnsi" w:hAnsiTheme="minorHAnsi" w:cstheme="minorHAnsi"/>
          <w:sz w:val="20"/>
        </w:rPr>
        <w:t>n the previous example, you should add two value mapping entries here, with "test1" and "test2" as separate</w:t>
      </w:r>
      <w:r w:rsidR="00426AE3">
        <w:rPr>
          <w:rFonts w:asciiTheme="minorHAnsi" w:eastAsiaTheme="minorEastAsia" w:hAnsiTheme="minorHAnsi" w:cstheme="minorHAnsi" w:hint="eastAsia"/>
          <w:sz w:val="20"/>
        </w:rPr>
        <w:t xml:space="preserve"> parameter name entries,</w:t>
      </w:r>
      <w:r w:rsidRPr="00EA2458">
        <w:rPr>
          <w:rFonts w:asciiTheme="minorHAnsi" w:hAnsiTheme="minorHAnsi" w:cstheme="minorHAnsi"/>
          <w:sz w:val="20"/>
        </w:rPr>
        <w:t xml:space="preserve"> and their corresponding values, so that the i</w:t>
      </w:r>
      <w:r w:rsidR="00426AE3">
        <w:rPr>
          <w:rFonts w:asciiTheme="minorHAnsi" w:eastAsiaTheme="minorEastAsia" w:hAnsiTheme="minorHAnsi" w:cstheme="minorHAnsi" w:hint="eastAsia"/>
          <w:sz w:val="20"/>
        </w:rPr>
        <w:t>ntegration flow</w:t>
      </w:r>
      <w:r w:rsidRPr="00EA2458">
        <w:rPr>
          <w:rFonts w:asciiTheme="minorHAnsi" w:hAnsiTheme="minorHAnsi" w:cstheme="minorHAnsi"/>
          <w:sz w:val="20"/>
        </w:rPr>
        <w:t xml:space="preserve"> can append these key-value pairs to the payload body.</w:t>
      </w:r>
    </w:p>
    <w:sectPr w:rsidR="003E72EE" w:rsidRPr="00EA2458" w:rsidSect="00496BE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FE0B3" w14:textId="77777777" w:rsidR="000D55CA" w:rsidRDefault="000D55CA" w:rsidP="007E2FF2">
      <w:r>
        <w:separator/>
      </w:r>
    </w:p>
  </w:endnote>
  <w:endnote w:type="continuationSeparator" w:id="0">
    <w:p w14:paraId="201EAC43" w14:textId="77777777" w:rsidR="000D55CA" w:rsidRDefault="000D55CA" w:rsidP="007E2FF2">
      <w:r>
        <w:continuationSeparator/>
      </w:r>
    </w:p>
  </w:endnote>
  <w:endnote w:type="continuationNotice" w:id="1">
    <w:p w14:paraId="0434911A" w14:textId="77777777" w:rsidR="000D55CA" w:rsidRDefault="000D55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0DF19" w14:textId="77777777" w:rsidR="000D55CA" w:rsidRDefault="000D55CA" w:rsidP="007E2FF2">
      <w:r>
        <w:separator/>
      </w:r>
    </w:p>
  </w:footnote>
  <w:footnote w:type="continuationSeparator" w:id="0">
    <w:p w14:paraId="49433C22" w14:textId="77777777" w:rsidR="000D55CA" w:rsidRDefault="000D55CA" w:rsidP="007E2FF2">
      <w:r>
        <w:continuationSeparator/>
      </w:r>
    </w:p>
  </w:footnote>
  <w:footnote w:type="continuationNotice" w:id="1">
    <w:p w14:paraId="0A9AACF2" w14:textId="77777777" w:rsidR="000D55CA" w:rsidRDefault="000D55CA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mtD/K927rvettq" int2:id="rNzEKIE4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87EA3"/>
    <w:multiLevelType w:val="hybridMultilevel"/>
    <w:tmpl w:val="207C8A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EA1882"/>
    <w:multiLevelType w:val="hybridMultilevel"/>
    <w:tmpl w:val="DE6A0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611187"/>
    <w:multiLevelType w:val="hybridMultilevel"/>
    <w:tmpl w:val="88B2A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A411CA"/>
    <w:multiLevelType w:val="hybridMultilevel"/>
    <w:tmpl w:val="53CAE2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77819"/>
    <w:multiLevelType w:val="hybridMultilevel"/>
    <w:tmpl w:val="53CAE2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C1125B"/>
    <w:multiLevelType w:val="hybridMultilevel"/>
    <w:tmpl w:val="C358AF82"/>
    <w:lvl w:ilvl="0" w:tplc="9C1EB0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68713F"/>
    <w:multiLevelType w:val="hybridMultilevel"/>
    <w:tmpl w:val="2E82AE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996D2B"/>
    <w:multiLevelType w:val="hybridMultilevel"/>
    <w:tmpl w:val="BC64C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5A1422"/>
    <w:multiLevelType w:val="hybridMultilevel"/>
    <w:tmpl w:val="D6B44E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7914A4"/>
    <w:multiLevelType w:val="hybridMultilevel"/>
    <w:tmpl w:val="A39AB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2F544E"/>
    <w:multiLevelType w:val="hybridMultilevel"/>
    <w:tmpl w:val="B9F208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CA7A67"/>
    <w:multiLevelType w:val="hybridMultilevel"/>
    <w:tmpl w:val="02C001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E16743"/>
    <w:multiLevelType w:val="hybridMultilevel"/>
    <w:tmpl w:val="8B0485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3147649">
    <w:abstractNumId w:val="4"/>
  </w:num>
  <w:num w:numId="2" w16cid:durableId="1215967551">
    <w:abstractNumId w:val="3"/>
  </w:num>
  <w:num w:numId="3" w16cid:durableId="2018192441">
    <w:abstractNumId w:val="10"/>
  </w:num>
  <w:num w:numId="4" w16cid:durableId="270474018">
    <w:abstractNumId w:val="6"/>
  </w:num>
  <w:num w:numId="5" w16cid:durableId="66651443">
    <w:abstractNumId w:val="9"/>
  </w:num>
  <w:num w:numId="6" w16cid:durableId="349137620">
    <w:abstractNumId w:val="5"/>
  </w:num>
  <w:num w:numId="7" w16cid:durableId="1212502118">
    <w:abstractNumId w:val="1"/>
  </w:num>
  <w:num w:numId="8" w16cid:durableId="1395004717">
    <w:abstractNumId w:val="7"/>
  </w:num>
  <w:num w:numId="9" w16cid:durableId="1545217150">
    <w:abstractNumId w:val="8"/>
  </w:num>
  <w:num w:numId="10" w16cid:durableId="511995533">
    <w:abstractNumId w:val="0"/>
  </w:num>
  <w:num w:numId="11" w16cid:durableId="547647835">
    <w:abstractNumId w:val="12"/>
  </w:num>
  <w:num w:numId="12" w16cid:durableId="1526551239">
    <w:abstractNumId w:val="11"/>
  </w:num>
  <w:num w:numId="13" w16cid:durableId="17512697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2BC"/>
    <w:rsid w:val="000037CF"/>
    <w:rsid w:val="000071D7"/>
    <w:rsid w:val="000138F8"/>
    <w:rsid w:val="00020BA0"/>
    <w:rsid w:val="00026C44"/>
    <w:rsid w:val="00034363"/>
    <w:rsid w:val="00047174"/>
    <w:rsid w:val="00050CFF"/>
    <w:rsid w:val="00063F64"/>
    <w:rsid w:val="0006509C"/>
    <w:rsid w:val="00071647"/>
    <w:rsid w:val="00076652"/>
    <w:rsid w:val="0008362C"/>
    <w:rsid w:val="00087ED9"/>
    <w:rsid w:val="0009003D"/>
    <w:rsid w:val="00091403"/>
    <w:rsid w:val="00091DF5"/>
    <w:rsid w:val="00093EC1"/>
    <w:rsid w:val="00095754"/>
    <w:rsid w:val="000A77DC"/>
    <w:rsid w:val="000B6CA6"/>
    <w:rsid w:val="000D55CA"/>
    <w:rsid w:val="000E5E44"/>
    <w:rsid w:val="000F19A8"/>
    <w:rsid w:val="000F21EC"/>
    <w:rsid w:val="000F7630"/>
    <w:rsid w:val="00103A61"/>
    <w:rsid w:val="001048D0"/>
    <w:rsid w:val="0010506C"/>
    <w:rsid w:val="0010712B"/>
    <w:rsid w:val="00111F3F"/>
    <w:rsid w:val="001235A9"/>
    <w:rsid w:val="00127432"/>
    <w:rsid w:val="00127E4D"/>
    <w:rsid w:val="00130CE9"/>
    <w:rsid w:val="00131075"/>
    <w:rsid w:val="0013362C"/>
    <w:rsid w:val="00147A27"/>
    <w:rsid w:val="00155866"/>
    <w:rsid w:val="00163F34"/>
    <w:rsid w:val="00165FD5"/>
    <w:rsid w:val="0017202C"/>
    <w:rsid w:val="00173474"/>
    <w:rsid w:val="00173B19"/>
    <w:rsid w:val="001819AD"/>
    <w:rsid w:val="00196A63"/>
    <w:rsid w:val="001B3A07"/>
    <w:rsid w:val="001B7917"/>
    <w:rsid w:val="001C5E60"/>
    <w:rsid w:val="001E1408"/>
    <w:rsid w:val="001E1897"/>
    <w:rsid w:val="001E49D2"/>
    <w:rsid w:val="002036E5"/>
    <w:rsid w:val="0020392B"/>
    <w:rsid w:val="00212351"/>
    <w:rsid w:val="00213A7C"/>
    <w:rsid w:val="002207FC"/>
    <w:rsid w:val="0023357C"/>
    <w:rsid w:val="00242808"/>
    <w:rsid w:val="002514D2"/>
    <w:rsid w:val="00257065"/>
    <w:rsid w:val="00257FE9"/>
    <w:rsid w:val="00285674"/>
    <w:rsid w:val="0028612D"/>
    <w:rsid w:val="0028E390"/>
    <w:rsid w:val="00290CF6"/>
    <w:rsid w:val="002972DD"/>
    <w:rsid w:val="002A0C41"/>
    <w:rsid w:val="002A117D"/>
    <w:rsid w:val="002A1CFA"/>
    <w:rsid w:val="002A2618"/>
    <w:rsid w:val="002A71DF"/>
    <w:rsid w:val="002D1177"/>
    <w:rsid w:val="002D24AC"/>
    <w:rsid w:val="002E7922"/>
    <w:rsid w:val="002F1F3F"/>
    <w:rsid w:val="002F2915"/>
    <w:rsid w:val="00301409"/>
    <w:rsid w:val="003107D8"/>
    <w:rsid w:val="00313BF0"/>
    <w:rsid w:val="00316571"/>
    <w:rsid w:val="00330ED4"/>
    <w:rsid w:val="003400FD"/>
    <w:rsid w:val="00340897"/>
    <w:rsid w:val="00342475"/>
    <w:rsid w:val="0034666B"/>
    <w:rsid w:val="00346DB9"/>
    <w:rsid w:val="00346EE1"/>
    <w:rsid w:val="00355AFE"/>
    <w:rsid w:val="00356817"/>
    <w:rsid w:val="00360C62"/>
    <w:rsid w:val="00363458"/>
    <w:rsid w:val="003652DC"/>
    <w:rsid w:val="00382852"/>
    <w:rsid w:val="00384B28"/>
    <w:rsid w:val="00384E94"/>
    <w:rsid w:val="00390095"/>
    <w:rsid w:val="00391286"/>
    <w:rsid w:val="00393ABC"/>
    <w:rsid w:val="0039464D"/>
    <w:rsid w:val="003A20B8"/>
    <w:rsid w:val="003A409E"/>
    <w:rsid w:val="003B4CB7"/>
    <w:rsid w:val="003C2DD4"/>
    <w:rsid w:val="003E3227"/>
    <w:rsid w:val="003E3DB9"/>
    <w:rsid w:val="003E72EE"/>
    <w:rsid w:val="003F15EF"/>
    <w:rsid w:val="004044EE"/>
    <w:rsid w:val="004114D2"/>
    <w:rsid w:val="00411FD2"/>
    <w:rsid w:val="00415BEA"/>
    <w:rsid w:val="00415FC5"/>
    <w:rsid w:val="00417CD5"/>
    <w:rsid w:val="00426AE3"/>
    <w:rsid w:val="00444DB3"/>
    <w:rsid w:val="00444F3F"/>
    <w:rsid w:val="00452DFB"/>
    <w:rsid w:val="00453B10"/>
    <w:rsid w:val="00453C08"/>
    <w:rsid w:val="00454D9A"/>
    <w:rsid w:val="00455D26"/>
    <w:rsid w:val="00460000"/>
    <w:rsid w:val="00460E57"/>
    <w:rsid w:val="0047664A"/>
    <w:rsid w:val="004823A3"/>
    <w:rsid w:val="00484AFB"/>
    <w:rsid w:val="004913EC"/>
    <w:rsid w:val="00491C1B"/>
    <w:rsid w:val="00493A63"/>
    <w:rsid w:val="0049496F"/>
    <w:rsid w:val="00496BEC"/>
    <w:rsid w:val="004A20D3"/>
    <w:rsid w:val="004B2146"/>
    <w:rsid w:val="004B2BF4"/>
    <w:rsid w:val="004B4766"/>
    <w:rsid w:val="004B7B0E"/>
    <w:rsid w:val="004C0021"/>
    <w:rsid w:val="004C1D59"/>
    <w:rsid w:val="004C3273"/>
    <w:rsid w:val="004E1207"/>
    <w:rsid w:val="004E5F69"/>
    <w:rsid w:val="004E70A8"/>
    <w:rsid w:val="004F28E7"/>
    <w:rsid w:val="00502AEF"/>
    <w:rsid w:val="00504C97"/>
    <w:rsid w:val="005058C9"/>
    <w:rsid w:val="005134DA"/>
    <w:rsid w:val="005164A6"/>
    <w:rsid w:val="00523F16"/>
    <w:rsid w:val="00527AB1"/>
    <w:rsid w:val="00527D03"/>
    <w:rsid w:val="00533208"/>
    <w:rsid w:val="00533D25"/>
    <w:rsid w:val="00537724"/>
    <w:rsid w:val="00540EFF"/>
    <w:rsid w:val="00541E1E"/>
    <w:rsid w:val="005424E8"/>
    <w:rsid w:val="00544E52"/>
    <w:rsid w:val="005450FF"/>
    <w:rsid w:val="00546832"/>
    <w:rsid w:val="005468B2"/>
    <w:rsid w:val="005470AD"/>
    <w:rsid w:val="005472E3"/>
    <w:rsid w:val="00550B72"/>
    <w:rsid w:val="00550C85"/>
    <w:rsid w:val="005521B3"/>
    <w:rsid w:val="00562C38"/>
    <w:rsid w:val="00567E3B"/>
    <w:rsid w:val="00570EEE"/>
    <w:rsid w:val="0058109C"/>
    <w:rsid w:val="00584AF4"/>
    <w:rsid w:val="0059118B"/>
    <w:rsid w:val="0059593E"/>
    <w:rsid w:val="005A4AAF"/>
    <w:rsid w:val="005A4ACF"/>
    <w:rsid w:val="005A563B"/>
    <w:rsid w:val="005B7FCF"/>
    <w:rsid w:val="005C0CEC"/>
    <w:rsid w:val="005D546E"/>
    <w:rsid w:val="005D62F7"/>
    <w:rsid w:val="005D78C4"/>
    <w:rsid w:val="005E0D5B"/>
    <w:rsid w:val="005E17EB"/>
    <w:rsid w:val="005E76B0"/>
    <w:rsid w:val="005F034C"/>
    <w:rsid w:val="005F0C72"/>
    <w:rsid w:val="005F4836"/>
    <w:rsid w:val="00601B91"/>
    <w:rsid w:val="00613666"/>
    <w:rsid w:val="006143A9"/>
    <w:rsid w:val="00615D95"/>
    <w:rsid w:val="00621F55"/>
    <w:rsid w:val="00623734"/>
    <w:rsid w:val="0063079B"/>
    <w:rsid w:val="00651552"/>
    <w:rsid w:val="00651D4D"/>
    <w:rsid w:val="00665912"/>
    <w:rsid w:val="0067586A"/>
    <w:rsid w:val="00692427"/>
    <w:rsid w:val="006938DF"/>
    <w:rsid w:val="00693CB6"/>
    <w:rsid w:val="006A0951"/>
    <w:rsid w:val="006B13FD"/>
    <w:rsid w:val="006B685D"/>
    <w:rsid w:val="006C625F"/>
    <w:rsid w:val="006D4163"/>
    <w:rsid w:val="006D4FD9"/>
    <w:rsid w:val="006E0250"/>
    <w:rsid w:val="006E2C0A"/>
    <w:rsid w:val="006F1703"/>
    <w:rsid w:val="006F57CF"/>
    <w:rsid w:val="00700112"/>
    <w:rsid w:val="00701C9A"/>
    <w:rsid w:val="007040A0"/>
    <w:rsid w:val="00705FD0"/>
    <w:rsid w:val="00711740"/>
    <w:rsid w:val="00716A36"/>
    <w:rsid w:val="007200A3"/>
    <w:rsid w:val="0072052F"/>
    <w:rsid w:val="00721E61"/>
    <w:rsid w:val="00724244"/>
    <w:rsid w:val="00730B39"/>
    <w:rsid w:val="00742DE0"/>
    <w:rsid w:val="00747341"/>
    <w:rsid w:val="00751DBF"/>
    <w:rsid w:val="00761BB1"/>
    <w:rsid w:val="007765C8"/>
    <w:rsid w:val="00785040"/>
    <w:rsid w:val="00787DA2"/>
    <w:rsid w:val="007918C5"/>
    <w:rsid w:val="007A1232"/>
    <w:rsid w:val="007B1D67"/>
    <w:rsid w:val="007B3368"/>
    <w:rsid w:val="007C29A5"/>
    <w:rsid w:val="007C2CEA"/>
    <w:rsid w:val="007D7BB5"/>
    <w:rsid w:val="007E2794"/>
    <w:rsid w:val="007E2FF2"/>
    <w:rsid w:val="007E6F1A"/>
    <w:rsid w:val="007F51C8"/>
    <w:rsid w:val="007F6850"/>
    <w:rsid w:val="00806D16"/>
    <w:rsid w:val="00812D95"/>
    <w:rsid w:val="00815770"/>
    <w:rsid w:val="008218AB"/>
    <w:rsid w:val="008246F5"/>
    <w:rsid w:val="00826470"/>
    <w:rsid w:val="00843CCA"/>
    <w:rsid w:val="00845DA4"/>
    <w:rsid w:val="00845E97"/>
    <w:rsid w:val="00845FA7"/>
    <w:rsid w:val="0084645D"/>
    <w:rsid w:val="00861B34"/>
    <w:rsid w:val="008707E0"/>
    <w:rsid w:val="008753E6"/>
    <w:rsid w:val="008772E0"/>
    <w:rsid w:val="008933E2"/>
    <w:rsid w:val="008A07EC"/>
    <w:rsid w:val="008A1CBF"/>
    <w:rsid w:val="008A29C1"/>
    <w:rsid w:val="008A57B1"/>
    <w:rsid w:val="008A7D86"/>
    <w:rsid w:val="008B1103"/>
    <w:rsid w:val="008B6293"/>
    <w:rsid w:val="008D4EA8"/>
    <w:rsid w:val="008E3CCC"/>
    <w:rsid w:val="008E3D12"/>
    <w:rsid w:val="008E784B"/>
    <w:rsid w:val="008F5609"/>
    <w:rsid w:val="00901F97"/>
    <w:rsid w:val="009044D9"/>
    <w:rsid w:val="00911E09"/>
    <w:rsid w:val="00920442"/>
    <w:rsid w:val="00925814"/>
    <w:rsid w:val="00931E88"/>
    <w:rsid w:val="00931F33"/>
    <w:rsid w:val="00934416"/>
    <w:rsid w:val="0093758B"/>
    <w:rsid w:val="00937FAF"/>
    <w:rsid w:val="0095361B"/>
    <w:rsid w:val="00953873"/>
    <w:rsid w:val="00957BA1"/>
    <w:rsid w:val="00967A7D"/>
    <w:rsid w:val="00971000"/>
    <w:rsid w:val="00976349"/>
    <w:rsid w:val="00980D04"/>
    <w:rsid w:val="0098650E"/>
    <w:rsid w:val="009925E6"/>
    <w:rsid w:val="00993F18"/>
    <w:rsid w:val="00996CA1"/>
    <w:rsid w:val="00997008"/>
    <w:rsid w:val="009A0405"/>
    <w:rsid w:val="009A0480"/>
    <w:rsid w:val="009A30E8"/>
    <w:rsid w:val="009C1A5F"/>
    <w:rsid w:val="009C3934"/>
    <w:rsid w:val="009C6F53"/>
    <w:rsid w:val="009D384F"/>
    <w:rsid w:val="009E0466"/>
    <w:rsid w:val="009E707F"/>
    <w:rsid w:val="009F3A73"/>
    <w:rsid w:val="009F6395"/>
    <w:rsid w:val="00A022A1"/>
    <w:rsid w:val="00A030C0"/>
    <w:rsid w:val="00A1128B"/>
    <w:rsid w:val="00A1377D"/>
    <w:rsid w:val="00A13F6C"/>
    <w:rsid w:val="00A15FEE"/>
    <w:rsid w:val="00A3617F"/>
    <w:rsid w:val="00A4164B"/>
    <w:rsid w:val="00A419F0"/>
    <w:rsid w:val="00A50F5C"/>
    <w:rsid w:val="00A557A1"/>
    <w:rsid w:val="00A65492"/>
    <w:rsid w:val="00A704CF"/>
    <w:rsid w:val="00A746BF"/>
    <w:rsid w:val="00A80942"/>
    <w:rsid w:val="00A83C3C"/>
    <w:rsid w:val="00A86774"/>
    <w:rsid w:val="00A945BF"/>
    <w:rsid w:val="00AA5A1F"/>
    <w:rsid w:val="00AA6EB5"/>
    <w:rsid w:val="00AC4A2A"/>
    <w:rsid w:val="00AC53AF"/>
    <w:rsid w:val="00AC7E9F"/>
    <w:rsid w:val="00AD44FB"/>
    <w:rsid w:val="00AE526C"/>
    <w:rsid w:val="00AE64D1"/>
    <w:rsid w:val="00AF2D03"/>
    <w:rsid w:val="00B0123B"/>
    <w:rsid w:val="00B01663"/>
    <w:rsid w:val="00B21B3C"/>
    <w:rsid w:val="00B3569B"/>
    <w:rsid w:val="00B52574"/>
    <w:rsid w:val="00B57751"/>
    <w:rsid w:val="00B644A6"/>
    <w:rsid w:val="00B741BB"/>
    <w:rsid w:val="00B833B7"/>
    <w:rsid w:val="00B84803"/>
    <w:rsid w:val="00B85624"/>
    <w:rsid w:val="00B87AD1"/>
    <w:rsid w:val="00B93F60"/>
    <w:rsid w:val="00B95A66"/>
    <w:rsid w:val="00BA3BFD"/>
    <w:rsid w:val="00BA556E"/>
    <w:rsid w:val="00BB64AA"/>
    <w:rsid w:val="00BC45AF"/>
    <w:rsid w:val="00BC4622"/>
    <w:rsid w:val="00BC503F"/>
    <w:rsid w:val="00BD7883"/>
    <w:rsid w:val="00BE2115"/>
    <w:rsid w:val="00BF2F5C"/>
    <w:rsid w:val="00BF4DEE"/>
    <w:rsid w:val="00BF6976"/>
    <w:rsid w:val="00C01F0B"/>
    <w:rsid w:val="00C0741F"/>
    <w:rsid w:val="00C114F7"/>
    <w:rsid w:val="00C11575"/>
    <w:rsid w:val="00C15A97"/>
    <w:rsid w:val="00C318FC"/>
    <w:rsid w:val="00C376CC"/>
    <w:rsid w:val="00C40541"/>
    <w:rsid w:val="00C423CB"/>
    <w:rsid w:val="00C57127"/>
    <w:rsid w:val="00C57E6A"/>
    <w:rsid w:val="00C63BAE"/>
    <w:rsid w:val="00C644D1"/>
    <w:rsid w:val="00C64CBE"/>
    <w:rsid w:val="00C70E36"/>
    <w:rsid w:val="00C74CB4"/>
    <w:rsid w:val="00C80A25"/>
    <w:rsid w:val="00C865AB"/>
    <w:rsid w:val="00CA2B74"/>
    <w:rsid w:val="00CA6960"/>
    <w:rsid w:val="00CC7D6E"/>
    <w:rsid w:val="00CD55C4"/>
    <w:rsid w:val="00CE0049"/>
    <w:rsid w:val="00CE0119"/>
    <w:rsid w:val="00CF4CFB"/>
    <w:rsid w:val="00CF5230"/>
    <w:rsid w:val="00CF7A37"/>
    <w:rsid w:val="00D009DC"/>
    <w:rsid w:val="00D0114E"/>
    <w:rsid w:val="00D063CC"/>
    <w:rsid w:val="00D12803"/>
    <w:rsid w:val="00D15960"/>
    <w:rsid w:val="00D2107A"/>
    <w:rsid w:val="00D222BC"/>
    <w:rsid w:val="00D26B67"/>
    <w:rsid w:val="00D42C68"/>
    <w:rsid w:val="00D5421B"/>
    <w:rsid w:val="00D5512C"/>
    <w:rsid w:val="00D55AAC"/>
    <w:rsid w:val="00D56277"/>
    <w:rsid w:val="00D61E35"/>
    <w:rsid w:val="00D64FEE"/>
    <w:rsid w:val="00D70800"/>
    <w:rsid w:val="00D8005C"/>
    <w:rsid w:val="00D80965"/>
    <w:rsid w:val="00D939C6"/>
    <w:rsid w:val="00D97664"/>
    <w:rsid w:val="00DA3ED1"/>
    <w:rsid w:val="00DB1D03"/>
    <w:rsid w:val="00DB5F67"/>
    <w:rsid w:val="00DC6620"/>
    <w:rsid w:val="00DE2671"/>
    <w:rsid w:val="00DE26C8"/>
    <w:rsid w:val="00DE6C95"/>
    <w:rsid w:val="00DF6659"/>
    <w:rsid w:val="00E01AAC"/>
    <w:rsid w:val="00E03B8C"/>
    <w:rsid w:val="00E103F2"/>
    <w:rsid w:val="00E16409"/>
    <w:rsid w:val="00E207B5"/>
    <w:rsid w:val="00E222EC"/>
    <w:rsid w:val="00E24DB6"/>
    <w:rsid w:val="00E31079"/>
    <w:rsid w:val="00E34567"/>
    <w:rsid w:val="00E36469"/>
    <w:rsid w:val="00E41BBE"/>
    <w:rsid w:val="00E438D3"/>
    <w:rsid w:val="00E47ED6"/>
    <w:rsid w:val="00E573D7"/>
    <w:rsid w:val="00E60BDA"/>
    <w:rsid w:val="00E658CD"/>
    <w:rsid w:val="00E67246"/>
    <w:rsid w:val="00E67828"/>
    <w:rsid w:val="00E706DD"/>
    <w:rsid w:val="00E7150D"/>
    <w:rsid w:val="00E71B0B"/>
    <w:rsid w:val="00E810D7"/>
    <w:rsid w:val="00E86084"/>
    <w:rsid w:val="00E91825"/>
    <w:rsid w:val="00E93F8F"/>
    <w:rsid w:val="00E945E1"/>
    <w:rsid w:val="00E94F39"/>
    <w:rsid w:val="00E97D23"/>
    <w:rsid w:val="00EA2458"/>
    <w:rsid w:val="00EA4397"/>
    <w:rsid w:val="00EA56CF"/>
    <w:rsid w:val="00EA601D"/>
    <w:rsid w:val="00EB2488"/>
    <w:rsid w:val="00EB4C4B"/>
    <w:rsid w:val="00EC292A"/>
    <w:rsid w:val="00ED16B2"/>
    <w:rsid w:val="00EE2673"/>
    <w:rsid w:val="00EE2E20"/>
    <w:rsid w:val="00EE744A"/>
    <w:rsid w:val="00EE7E31"/>
    <w:rsid w:val="00EF33EC"/>
    <w:rsid w:val="00F0032E"/>
    <w:rsid w:val="00F028CE"/>
    <w:rsid w:val="00F033B7"/>
    <w:rsid w:val="00F14F9F"/>
    <w:rsid w:val="00F1589D"/>
    <w:rsid w:val="00F20C9A"/>
    <w:rsid w:val="00F26A75"/>
    <w:rsid w:val="00F30E44"/>
    <w:rsid w:val="00F35E60"/>
    <w:rsid w:val="00F37C7E"/>
    <w:rsid w:val="00F40830"/>
    <w:rsid w:val="00F41F3A"/>
    <w:rsid w:val="00F4219C"/>
    <w:rsid w:val="00F5018D"/>
    <w:rsid w:val="00F543FB"/>
    <w:rsid w:val="00F54BFE"/>
    <w:rsid w:val="00F67ED3"/>
    <w:rsid w:val="00F7607D"/>
    <w:rsid w:val="00F76CCE"/>
    <w:rsid w:val="00F8207C"/>
    <w:rsid w:val="00F92CE8"/>
    <w:rsid w:val="00F93C4F"/>
    <w:rsid w:val="00FA194A"/>
    <w:rsid w:val="00FA1E71"/>
    <w:rsid w:val="00FA7FFD"/>
    <w:rsid w:val="00FB3092"/>
    <w:rsid w:val="00FB7E67"/>
    <w:rsid w:val="00FC4C36"/>
    <w:rsid w:val="00FD22A1"/>
    <w:rsid w:val="00FD2583"/>
    <w:rsid w:val="00FD2C27"/>
    <w:rsid w:val="00FD67A4"/>
    <w:rsid w:val="00FE73F7"/>
    <w:rsid w:val="00FF0060"/>
    <w:rsid w:val="00FF24B0"/>
    <w:rsid w:val="00FF48C5"/>
    <w:rsid w:val="00FF53F4"/>
    <w:rsid w:val="01B84761"/>
    <w:rsid w:val="051870A8"/>
    <w:rsid w:val="05926145"/>
    <w:rsid w:val="05975375"/>
    <w:rsid w:val="0765389E"/>
    <w:rsid w:val="0AFFDBE5"/>
    <w:rsid w:val="0F28436B"/>
    <w:rsid w:val="13AD6A08"/>
    <w:rsid w:val="1528CAF0"/>
    <w:rsid w:val="18CEBBB3"/>
    <w:rsid w:val="1B003E2D"/>
    <w:rsid w:val="1BF9E952"/>
    <w:rsid w:val="1CA424F6"/>
    <w:rsid w:val="1DEC908D"/>
    <w:rsid w:val="20675D98"/>
    <w:rsid w:val="24389870"/>
    <w:rsid w:val="26B5A8D3"/>
    <w:rsid w:val="26CD9938"/>
    <w:rsid w:val="29143FB9"/>
    <w:rsid w:val="2A0DC97E"/>
    <w:rsid w:val="2A61586C"/>
    <w:rsid w:val="2A869B94"/>
    <w:rsid w:val="2AD041CD"/>
    <w:rsid w:val="2D19B152"/>
    <w:rsid w:val="2DAA4417"/>
    <w:rsid w:val="2DB7931B"/>
    <w:rsid w:val="30C145FD"/>
    <w:rsid w:val="31847FF3"/>
    <w:rsid w:val="31BC4824"/>
    <w:rsid w:val="32947DDE"/>
    <w:rsid w:val="32FE7A97"/>
    <w:rsid w:val="331394F2"/>
    <w:rsid w:val="335CF658"/>
    <w:rsid w:val="338F8E58"/>
    <w:rsid w:val="33EB8848"/>
    <w:rsid w:val="3454440F"/>
    <w:rsid w:val="34835801"/>
    <w:rsid w:val="34AB03DF"/>
    <w:rsid w:val="34C0A99E"/>
    <w:rsid w:val="34F2501C"/>
    <w:rsid w:val="3AA1C2A5"/>
    <w:rsid w:val="3DA280DB"/>
    <w:rsid w:val="3E41DB7D"/>
    <w:rsid w:val="3E428A77"/>
    <w:rsid w:val="3EE0EB01"/>
    <w:rsid w:val="3FC16E6D"/>
    <w:rsid w:val="4073DB27"/>
    <w:rsid w:val="41FF4FCF"/>
    <w:rsid w:val="430E187B"/>
    <w:rsid w:val="4433CA06"/>
    <w:rsid w:val="45149F2E"/>
    <w:rsid w:val="462B5E31"/>
    <w:rsid w:val="46751BEE"/>
    <w:rsid w:val="477312B3"/>
    <w:rsid w:val="48534D98"/>
    <w:rsid w:val="48DEABC9"/>
    <w:rsid w:val="494EC2EC"/>
    <w:rsid w:val="4A8A4737"/>
    <w:rsid w:val="4BEE5914"/>
    <w:rsid w:val="4FBFA07B"/>
    <w:rsid w:val="50F3AF6D"/>
    <w:rsid w:val="52458B8E"/>
    <w:rsid w:val="529878CF"/>
    <w:rsid w:val="55E8CE23"/>
    <w:rsid w:val="5A037A98"/>
    <w:rsid w:val="5BDFA3C8"/>
    <w:rsid w:val="5C49B91E"/>
    <w:rsid w:val="5D9E2639"/>
    <w:rsid w:val="5E32A3C9"/>
    <w:rsid w:val="5E6BE7FF"/>
    <w:rsid w:val="60D0DC4F"/>
    <w:rsid w:val="62470E52"/>
    <w:rsid w:val="62F0F689"/>
    <w:rsid w:val="63DFFB47"/>
    <w:rsid w:val="65461C5A"/>
    <w:rsid w:val="6759DB2C"/>
    <w:rsid w:val="682371A2"/>
    <w:rsid w:val="693D7488"/>
    <w:rsid w:val="696D7968"/>
    <w:rsid w:val="6E0ADF03"/>
    <w:rsid w:val="6EC3D75E"/>
    <w:rsid w:val="72EF31B5"/>
    <w:rsid w:val="7488CE63"/>
    <w:rsid w:val="7559768E"/>
    <w:rsid w:val="78B42400"/>
    <w:rsid w:val="7E0BF10E"/>
    <w:rsid w:val="7E1D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ABD8E2"/>
  <w14:defaultImageDpi w14:val="32767"/>
  <w15:chartTrackingRefBased/>
  <w15:docId w15:val="{F1ED3B42-FA9B-4108-A2D0-F8B83E674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80965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22B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22B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96BE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945B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222B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22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222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222B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96BEC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rsid w:val="00A945B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istParagraph">
    <w:name w:val="List Paragraph"/>
    <w:basedOn w:val="Normal"/>
    <w:uiPriority w:val="34"/>
    <w:qFormat/>
    <w:rsid w:val="00716A36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E573D7"/>
    <w:rPr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E573D7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73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73D7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8B62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F29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F2915"/>
    <w:rPr>
      <w:color w:val="605E5C"/>
      <w:shd w:val="clear" w:color="auto" w:fill="E1DFDD"/>
    </w:rPr>
  </w:style>
  <w:style w:type="character" w:customStyle="1" w:styleId="sapmbtncontent">
    <w:name w:val="sapmbtncontent"/>
    <w:basedOn w:val="DefaultParagraphFont"/>
    <w:rsid w:val="006E0250"/>
  </w:style>
  <w:style w:type="paragraph" w:styleId="Header">
    <w:name w:val="header"/>
    <w:basedOn w:val="Normal"/>
    <w:link w:val="HeaderChar"/>
    <w:uiPriority w:val="99"/>
    <w:semiHidden/>
    <w:unhideWhenUsed/>
    <w:rsid w:val="001071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0712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1071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0712B"/>
    <w:rPr>
      <w:rFonts w:ascii="Times New Roman" w:eastAsia="Times New Roman" w:hAnsi="Times New Roman" w:cs="Times New Roman"/>
    </w:rPr>
  </w:style>
  <w:style w:type="character" w:customStyle="1" w:styleId="sapmlabeltextwrapper">
    <w:name w:val="sapmlabeltextwrapper"/>
    <w:basedOn w:val="DefaultParagraphFont"/>
    <w:rsid w:val="00460000"/>
  </w:style>
  <w:style w:type="character" w:customStyle="1" w:styleId="resolvedvariable">
    <w:name w:val="resolvedvariable"/>
    <w:basedOn w:val="DefaultParagraphFont"/>
    <w:rsid w:val="00BD7883"/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1E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1E1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E3646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40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57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45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4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71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9807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4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17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30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59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36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4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03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0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75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5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8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8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7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81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4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8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16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29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07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73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80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6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6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45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68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43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95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93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5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08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25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24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88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87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09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66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10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17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11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3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11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9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600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18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27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6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39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0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9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1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7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36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1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1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5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2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55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6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37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3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05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15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15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6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25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01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91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4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9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95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19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2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0" w:color="D9D9D9"/>
            <w:right w:val="none" w:sz="0" w:space="0" w:color="auto"/>
          </w:divBdr>
          <w:divsChild>
            <w:div w:id="157994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2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0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0" w:color="D9D9D9"/>
            <w:right w:val="none" w:sz="0" w:space="0" w:color="auto"/>
          </w:divBdr>
          <w:divsChild>
            <w:div w:id="40711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83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56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97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08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5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21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41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65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9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86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8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01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4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49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21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26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1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7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32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2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4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1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3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77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99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56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8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83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6aba10c-812f-4d1f-b783-9358c2ed4289" xsi:nil="true"/>
    <lcf76f155ced4ddcb4097134ff3c332f xmlns="237262ad-676d-479e-a70a-e7aead1564ab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96C5ABA303624DB85032050C77DC74" ma:contentTypeVersion="17" ma:contentTypeDescription="Create a new document." ma:contentTypeScope="" ma:versionID="cbc9d1b71791e3782e6fd4c519ea3bae">
  <xsd:schema xmlns:xsd="http://www.w3.org/2001/XMLSchema" xmlns:xs="http://www.w3.org/2001/XMLSchema" xmlns:p="http://schemas.microsoft.com/office/2006/metadata/properties" xmlns:ns2="237262ad-676d-479e-a70a-e7aead1564ab" xmlns:ns3="46aba10c-812f-4d1f-b783-9358c2ed4289" targetNamespace="http://schemas.microsoft.com/office/2006/metadata/properties" ma:root="true" ma:fieldsID="02f24719e84e2417eba362c70b1c2c98" ns2:_="" ns3:_="">
    <xsd:import namespace="237262ad-676d-479e-a70a-e7aead1564ab"/>
    <xsd:import namespace="46aba10c-812f-4d1f-b783-9358c2ed42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7262ad-676d-479e-a70a-e7aead1564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7b3fb9d-ee0a-40a8-bd42-4026b75186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aba10c-812f-4d1f-b783-9358c2ed428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07df1b57-b9a4-40e2-b948-5a31e1434fe5}" ma:internalName="TaxCatchAll" ma:showField="CatchAllData" ma:web="46aba10c-812f-4d1f-b783-9358c2ed42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3451CB-52CC-4AD2-A8DF-02A5CBDC79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74A7CE-B555-4E41-A4FE-17DABD228582}">
  <ds:schemaRefs>
    <ds:schemaRef ds:uri="http://schemas.microsoft.com/office/2006/metadata/properties"/>
    <ds:schemaRef ds:uri="http://schemas.microsoft.com/office/infopath/2007/PartnerControls"/>
    <ds:schemaRef ds:uri="46aba10c-812f-4d1f-b783-9358c2ed4289"/>
    <ds:schemaRef ds:uri="237262ad-676d-479e-a70a-e7aead1564ab"/>
  </ds:schemaRefs>
</ds:datastoreItem>
</file>

<file path=customXml/itemProps3.xml><?xml version="1.0" encoding="utf-8"?>
<ds:datastoreItem xmlns:ds="http://schemas.openxmlformats.org/officeDocument/2006/customXml" ds:itemID="{A639F9CE-E74B-41BD-A73F-EA80EEC7372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2F9B1BD-AE52-46C2-8EA9-21D32A1863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7262ad-676d-479e-a70a-e7aead1564ab"/>
    <ds:schemaRef ds:uri="46aba10c-812f-4d1f-b783-9358c2ed42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cf7ac0a-4681-4823-ab0b-04ef02c5f873}" enabled="1" method="Standard" siteId="{42f7676c-f455-423c-82f6-dc2d99791af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8</Pages>
  <Words>1424</Words>
  <Characters>8119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SAP (China) Co., Ltd.</Company>
  <LinksUpToDate>false</LinksUpToDate>
  <CharactersWithSpaces>9524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Xin, Molly</dc:creator>
  <cp:keywords/>
  <dc:description/>
  <cp:lastModifiedBy>Mao, Daisy</cp:lastModifiedBy>
  <cp:revision>265</cp:revision>
  <dcterms:created xsi:type="dcterms:W3CDTF">2024-11-14T22:44:00Z</dcterms:created>
  <dcterms:modified xsi:type="dcterms:W3CDTF">2026-04-23T07:20:00Z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0x0101009696C5ABA303624DB85032050C77DC74</vt:lpwstr>
  </property>
  <property fmtid="{D5CDD505-2E9C-101B-9397-08002B2CF9AE}" pid="3" name="MediaServiceImageTags">
    <vt:lpwstr/>
  </property>
</Properties>
</file>