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93" w:rsidRPr="002C1093" w:rsidRDefault="001C3E3D" w:rsidP="002C1093">
      <w:pPr>
        <w:spacing w:after="0"/>
        <w:rPr>
          <w:rFonts w:ascii="Calibri" w:hAnsi="Calibri"/>
          <w:b/>
          <w:sz w:val="24"/>
          <w:szCs w:val="24"/>
        </w:rPr>
      </w:pPr>
      <w:r>
        <w:rPr>
          <w:rFonts w:ascii="Calibri" w:hAnsi="Calibri"/>
          <w:b/>
          <w:sz w:val="24"/>
          <w:szCs w:val="24"/>
        </w:rPr>
        <w:t>Motivation</w:t>
      </w:r>
      <w:r w:rsidR="002C1093" w:rsidRPr="002C1093">
        <w:rPr>
          <w:rFonts w:ascii="Calibri" w:hAnsi="Calibri"/>
          <w:b/>
          <w:sz w:val="24"/>
          <w:szCs w:val="24"/>
        </w:rPr>
        <w:t>:</w:t>
      </w:r>
    </w:p>
    <w:p w:rsidR="002C1093" w:rsidRPr="002C1093" w:rsidRDefault="001C3E3D" w:rsidP="002C1093">
      <w:pPr>
        <w:spacing w:after="0"/>
        <w:rPr>
          <w:rFonts w:ascii="Calibri" w:hAnsi="Calibri"/>
          <w:sz w:val="24"/>
          <w:szCs w:val="24"/>
        </w:rPr>
      </w:pPr>
      <w:r>
        <w:rPr>
          <w:rFonts w:ascii="Calibri" w:hAnsi="Calibri"/>
          <w:sz w:val="24"/>
          <w:szCs w:val="24"/>
        </w:rPr>
        <w:t>In Cloud Platform Integration, w</w:t>
      </w:r>
      <w:r w:rsidR="002C1093" w:rsidRPr="002C1093">
        <w:rPr>
          <w:rFonts w:ascii="Calibri" w:hAnsi="Calibri"/>
          <w:sz w:val="24"/>
          <w:szCs w:val="24"/>
        </w:rPr>
        <w:t xml:space="preserve">hen message </w:t>
      </w:r>
      <w:r w:rsidR="002C1093">
        <w:rPr>
          <w:rFonts w:ascii="Calibri" w:hAnsi="Calibri"/>
          <w:sz w:val="24"/>
          <w:szCs w:val="24"/>
        </w:rPr>
        <w:t>processing fails</w:t>
      </w:r>
      <w:r w:rsidR="002C1093" w:rsidRPr="002C1093">
        <w:rPr>
          <w:rFonts w:ascii="Calibri" w:hAnsi="Calibri"/>
          <w:sz w:val="24"/>
          <w:szCs w:val="24"/>
        </w:rPr>
        <w:t xml:space="preserve">, </w:t>
      </w:r>
      <w:r>
        <w:rPr>
          <w:rFonts w:ascii="Calibri" w:hAnsi="Calibri"/>
          <w:sz w:val="24"/>
          <w:szCs w:val="24"/>
        </w:rPr>
        <w:t>there is no means to retry the message processing automatically by the system out-of-the-box. I</w:t>
      </w:r>
      <w:r w:rsidR="002C1093" w:rsidRPr="002C1093">
        <w:rPr>
          <w:rFonts w:ascii="Calibri" w:hAnsi="Calibri"/>
          <w:sz w:val="24"/>
          <w:szCs w:val="24"/>
        </w:rPr>
        <w:t>t ha</w:t>
      </w:r>
      <w:r w:rsidR="002C1093">
        <w:rPr>
          <w:rFonts w:ascii="Calibri" w:hAnsi="Calibri"/>
          <w:sz w:val="24"/>
          <w:szCs w:val="24"/>
        </w:rPr>
        <w:t>s</w:t>
      </w:r>
      <w:r w:rsidR="002C1093" w:rsidRPr="002C1093">
        <w:rPr>
          <w:rFonts w:ascii="Calibri" w:hAnsi="Calibri"/>
          <w:sz w:val="24"/>
          <w:szCs w:val="24"/>
        </w:rPr>
        <w:t xml:space="preserve"> to resent </w:t>
      </w:r>
      <w:r w:rsidR="002C1093">
        <w:rPr>
          <w:rFonts w:ascii="Calibri" w:hAnsi="Calibri"/>
          <w:sz w:val="24"/>
          <w:szCs w:val="24"/>
        </w:rPr>
        <w:t>from</w:t>
      </w:r>
      <w:r w:rsidR="002C1093" w:rsidRPr="002C1093">
        <w:rPr>
          <w:rFonts w:ascii="Calibri" w:hAnsi="Calibri"/>
          <w:sz w:val="24"/>
          <w:szCs w:val="24"/>
        </w:rPr>
        <w:t xml:space="preserve"> the source system.</w:t>
      </w:r>
      <w:r>
        <w:rPr>
          <w:rFonts w:ascii="Calibri" w:hAnsi="Calibri"/>
          <w:sz w:val="24"/>
          <w:szCs w:val="24"/>
        </w:rPr>
        <w:t xml:space="preserve"> In cases where the incoming message contains multiple records and some were successfully processed before the message processing failed</w:t>
      </w:r>
      <w:r w:rsidR="00D07BB7">
        <w:rPr>
          <w:rFonts w:ascii="Calibri" w:hAnsi="Calibri"/>
          <w:sz w:val="24"/>
          <w:szCs w:val="24"/>
        </w:rPr>
        <w:t>, retriggering the entire message from the sender results in not optimal.</w:t>
      </w:r>
    </w:p>
    <w:p w:rsidR="002C1093" w:rsidRPr="002C1093" w:rsidRDefault="002C1093" w:rsidP="002C1093">
      <w:pPr>
        <w:spacing w:after="0"/>
        <w:rPr>
          <w:rFonts w:ascii="Calibri" w:hAnsi="Calibri"/>
          <w:sz w:val="24"/>
          <w:szCs w:val="24"/>
        </w:rPr>
      </w:pPr>
      <w:r>
        <w:rPr>
          <w:rFonts w:ascii="Calibri" w:hAnsi="Calibri"/>
          <w:sz w:val="24"/>
          <w:szCs w:val="24"/>
        </w:rPr>
        <w:t xml:space="preserve">The </w:t>
      </w:r>
      <w:r w:rsidR="00470923">
        <w:rPr>
          <w:rFonts w:ascii="Calibri" w:hAnsi="Calibri"/>
          <w:sz w:val="24"/>
          <w:szCs w:val="24"/>
        </w:rPr>
        <w:t xml:space="preserve">issue </w:t>
      </w:r>
      <w:r w:rsidR="00D07BB7">
        <w:rPr>
          <w:rFonts w:ascii="Calibri" w:hAnsi="Calibri"/>
          <w:sz w:val="24"/>
          <w:szCs w:val="24"/>
        </w:rPr>
        <w:t>worsens when there are</w:t>
      </w:r>
      <w:r>
        <w:rPr>
          <w:rFonts w:ascii="Calibri" w:hAnsi="Calibri"/>
          <w:sz w:val="24"/>
          <w:szCs w:val="24"/>
        </w:rPr>
        <w:t xml:space="preserve"> multiple receivers </w:t>
      </w:r>
      <w:r w:rsidR="00D07BB7">
        <w:rPr>
          <w:rFonts w:ascii="Calibri" w:hAnsi="Calibri"/>
          <w:sz w:val="24"/>
          <w:szCs w:val="24"/>
        </w:rPr>
        <w:t xml:space="preserve">and the </w:t>
      </w:r>
      <w:r w:rsidR="00470923">
        <w:rPr>
          <w:rFonts w:ascii="Calibri" w:hAnsi="Calibri"/>
          <w:sz w:val="24"/>
          <w:szCs w:val="24"/>
        </w:rPr>
        <w:t>message is</w:t>
      </w:r>
      <w:r>
        <w:rPr>
          <w:rFonts w:ascii="Calibri" w:hAnsi="Calibri"/>
          <w:sz w:val="24"/>
          <w:szCs w:val="24"/>
        </w:rPr>
        <w:t xml:space="preserve"> successfully delivered to some receivers. In this case, it is not possible to resend the message from the source system.</w:t>
      </w:r>
    </w:p>
    <w:p w:rsidR="002C1093" w:rsidRPr="002C1093" w:rsidRDefault="002C1093" w:rsidP="002C1093">
      <w:pPr>
        <w:spacing w:after="0"/>
        <w:rPr>
          <w:rFonts w:ascii="Calibri" w:hAnsi="Calibri"/>
          <w:sz w:val="24"/>
          <w:szCs w:val="24"/>
        </w:rPr>
      </w:pPr>
    </w:p>
    <w:p w:rsidR="002C1093" w:rsidRDefault="00470923" w:rsidP="002C1093">
      <w:pPr>
        <w:spacing w:after="0"/>
        <w:rPr>
          <w:rFonts w:ascii="Calibri" w:hAnsi="Calibri"/>
          <w:sz w:val="24"/>
          <w:szCs w:val="24"/>
        </w:rPr>
      </w:pPr>
      <w:r>
        <w:rPr>
          <w:rFonts w:ascii="Calibri" w:hAnsi="Calibri"/>
          <w:sz w:val="24"/>
          <w:szCs w:val="24"/>
        </w:rPr>
        <w:t xml:space="preserve">SAP </w:t>
      </w:r>
      <w:r w:rsidR="00D07BB7">
        <w:rPr>
          <w:rFonts w:ascii="Calibri" w:hAnsi="Calibri"/>
          <w:sz w:val="24"/>
          <w:szCs w:val="24"/>
        </w:rPr>
        <w:t xml:space="preserve">Cloud Platform Integration </w:t>
      </w:r>
      <w:r>
        <w:rPr>
          <w:rFonts w:ascii="Calibri" w:hAnsi="Calibri"/>
          <w:sz w:val="24"/>
          <w:szCs w:val="24"/>
        </w:rPr>
        <w:t>does not support</w:t>
      </w:r>
      <w:r w:rsidR="002C1093" w:rsidRPr="002C1093">
        <w:rPr>
          <w:rFonts w:ascii="Calibri" w:hAnsi="Calibri"/>
          <w:sz w:val="24"/>
          <w:szCs w:val="24"/>
        </w:rPr>
        <w:t xml:space="preserve"> Quality of Service (</w:t>
      </w:r>
      <w:proofErr w:type="spellStart"/>
      <w:r w:rsidR="002C1093" w:rsidRPr="002C1093">
        <w:rPr>
          <w:rFonts w:ascii="Calibri" w:hAnsi="Calibri"/>
          <w:sz w:val="24"/>
          <w:szCs w:val="24"/>
        </w:rPr>
        <w:t>QoS</w:t>
      </w:r>
      <w:proofErr w:type="spellEnd"/>
      <w:r w:rsidR="002C1093" w:rsidRPr="002C1093">
        <w:rPr>
          <w:rFonts w:ascii="Calibri" w:hAnsi="Calibri"/>
          <w:sz w:val="24"/>
          <w:szCs w:val="24"/>
        </w:rPr>
        <w:t xml:space="preserve">) Exactly Once (EO) </w:t>
      </w:r>
      <w:r w:rsidR="00D07BB7">
        <w:rPr>
          <w:rFonts w:ascii="Calibri" w:hAnsi="Calibri"/>
          <w:sz w:val="24"/>
          <w:szCs w:val="24"/>
        </w:rPr>
        <w:t>as a standard feature, however it is on the roadmap.</w:t>
      </w:r>
    </w:p>
    <w:p w:rsidR="00D07BB7" w:rsidRDefault="00D07BB7" w:rsidP="002C1093">
      <w:pPr>
        <w:spacing w:after="0"/>
        <w:rPr>
          <w:rFonts w:ascii="Calibri" w:hAnsi="Calibri"/>
          <w:sz w:val="24"/>
          <w:szCs w:val="24"/>
        </w:rPr>
      </w:pPr>
    </w:p>
    <w:p w:rsidR="00D07BB7" w:rsidRDefault="00D07BB7" w:rsidP="002C1093">
      <w:pPr>
        <w:spacing w:after="0"/>
        <w:rPr>
          <w:rFonts w:ascii="Calibri" w:hAnsi="Calibri"/>
          <w:sz w:val="24"/>
          <w:szCs w:val="24"/>
        </w:rPr>
      </w:pPr>
      <w:r>
        <w:rPr>
          <w:rFonts w:ascii="Calibri" w:hAnsi="Calibri"/>
          <w:sz w:val="24"/>
          <w:szCs w:val="24"/>
        </w:rPr>
        <w:t>Nonetheless, Exactly Once handling can be simulated by modeling the integration process in a way that ensures that we record and retry only failed messages and deliver them only to the desired receivers.</w:t>
      </w:r>
    </w:p>
    <w:p w:rsidR="00470923" w:rsidRDefault="00470923" w:rsidP="002C1093">
      <w:pPr>
        <w:spacing w:after="0"/>
        <w:rPr>
          <w:rFonts w:ascii="Calibri" w:hAnsi="Calibri"/>
          <w:sz w:val="24"/>
          <w:szCs w:val="24"/>
        </w:rPr>
      </w:pPr>
    </w:p>
    <w:p w:rsidR="00470923" w:rsidRDefault="00D07BB7" w:rsidP="002C1093">
      <w:pPr>
        <w:spacing w:after="0"/>
        <w:rPr>
          <w:rFonts w:ascii="Calibri" w:hAnsi="Calibri"/>
          <w:sz w:val="24"/>
          <w:szCs w:val="24"/>
        </w:rPr>
      </w:pPr>
      <w:r>
        <w:rPr>
          <w:rFonts w:ascii="Calibri" w:hAnsi="Calibri"/>
          <w:sz w:val="24"/>
          <w:szCs w:val="24"/>
        </w:rPr>
        <w:t>In order to accomplish this, we make use of a permanent persistence in the Cloud Integration stack’s own database.</w:t>
      </w:r>
    </w:p>
    <w:p w:rsidR="00587363" w:rsidRDefault="00587363" w:rsidP="002C1093">
      <w:pPr>
        <w:spacing w:after="0"/>
        <w:rPr>
          <w:rFonts w:ascii="Calibri" w:hAnsi="Calibri"/>
          <w:sz w:val="24"/>
          <w:szCs w:val="24"/>
        </w:rPr>
      </w:pPr>
      <w:r>
        <w:rPr>
          <w:rFonts w:ascii="Calibri" w:hAnsi="Calibri"/>
          <w:sz w:val="24"/>
          <w:szCs w:val="24"/>
        </w:rPr>
        <w:t>Here we can make use of a datastore which can be kept in the persistence layer for a large number of days (as configured in the process step – default being 90 days); or a variable which stays in the database for 400 days after the last access. As the name suggests, datastore is used to store messages or group of messages, whereas variables can be used to store information points.</w:t>
      </w:r>
    </w:p>
    <w:p w:rsidR="00470923" w:rsidRDefault="00470923" w:rsidP="002C1093">
      <w:pPr>
        <w:spacing w:after="0"/>
        <w:rPr>
          <w:rFonts w:ascii="Calibri" w:hAnsi="Calibri"/>
          <w:b/>
          <w:sz w:val="24"/>
          <w:szCs w:val="24"/>
        </w:rPr>
      </w:pPr>
    </w:p>
    <w:p w:rsidR="009D75F5" w:rsidRDefault="009D75F5" w:rsidP="002C1093">
      <w:pPr>
        <w:spacing w:after="0"/>
        <w:rPr>
          <w:rFonts w:ascii="Calibri" w:hAnsi="Calibri"/>
          <w:sz w:val="24"/>
          <w:szCs w:val="24"/>
        </w:rPr>
      </w:pPr>
      <w:r w:rsidRPr="00AE5C94">
        <w:rPr>
          <w:rFonts w:ascii="Calibri" w:hAnsi="Calibri"/>
          <w:b/>
          <w:sz w:val="24"/>
          <w:szCs w:val="24"/>
        </w:rPr>
        <w:t xml:space="preserve">Design </w:t>
      </w:r>
      <w:r>
        <w:rPr>
          <w:rFonts w:ascii="Calibri" w:hAnsi="Calibri"/>
          <w:sz w:val="24"/>
          <w:szCs w:val="24"/>
        </w:rPr>
        <w:t>your flows as follows:</w:t>
      </w:r>
    </w:p>
    <w:p w:rsidR="009D75F5" w:rsidRDefault="009D75F5" w:rsidP="002C1093">
      <w:pPr>
        <w:spacing w:after="0"/>
        <w:rPr>
          <w:rFonts w:ascii="Calibri" w:hAnsi="Calibri"/>
          <w:sz w:val="24"/>
          <w:szCs w:val="24"/>
        </w:rPr>
      </w:pPr>
      <w:r w:rsidRPr="00AE5C94">
        <w:rPr>
          <w:rFonts w:ascii="Calibri" w:hAnsi="Calibri"/>
          <w:b/>
          <w:sz w:val="24"/>
          <w:szCs w:val="24"/>
        </w:rPr>
        <w:t>First flow</w:t>
      </w:r>
      <w:r>
        <w:rPr>
          <w:rFonts w:ascii="Calibri" w:hAnsi="Calibri"/>
          <w:sz w:val="24"/>
          <w:szCs w:val="24"/>
        </w:rPr>
        <w:t>:</w:t>
      </w:r>
    </w:p>
    <w:p w:rsidR="002F0DB4" w:rsidRDefault="009D75F5" w:rsidP="002C1093">
      <w:pPr>
        <w:spacing w:after="0"/>
        <w:rPr>
          <w:rFonts w:ascii="Calibri" w:hAnsi="Calibri"/>
          <w:sz w:val="24"/>
          <w:szCs w:val="24"/>
        </w:rPr>
      </w:pPr>
      <w:r>
        <w:rPr>
          <w:rFonts w:ascii="Calibri" w:hAnsi="Calibri"/>
          <w:sz w:val="24"/>
          <w:szCs w:val="24"/>
        </w:rPr>
        <w:t xml:space="preserve">The main processing of the message happens here. </w:t>
      </w:r>
    </w:p>
    <w:p w:rsidR="001B71DE" w:rsidRDefault="000A226A" w:rsidP="00BF6B88">
      <w:pPr>
        <w:spacing w:after="0"/>
        <w:rPr>
          <w:rFonts w:ascii="Calibri" w:hAnsi="Calibri"/>
          <w:sz w:val="24"/>
          <w:szCs w:val="24"/>
        </w:rPr>
      </w:pPr>
      <w:r>
        <w:rPr>
          <w:rFonts w:ascii="Calibri" w:hAnsi="Calibri"/>
          <w:sz w:val="24"/>
          <w:szCs w:val="24"/>
        </w:rPr>
        <w:t>Once all the processing is over, add process calls, one per receiver.</w:t>
      </w:r>
      <w:r w:rsidR="002F0DB4">
        <w:rPr>
          <w:rFonts w:ascii="Calibri" w:hAnsi="Calibri"/>
          <w:sz w:val="24"/>
          <w:szCs w:val="24"/>
        </w:rPr>
        <w:t xml:space="preserve"> You need one datastore per receiver. </w:t>
      </w:r>
    </w:p>
    <w:p w:rsidR="001B71DE" w:rsidRDefault="001B71DE" w:rsidP="00BF6B88">
      <w:pPr>
        <w:spacing w:after="0"/>
        <w:rPr>
          <w:rFonts w:ascii="Calibri" w:hAnsi="Calibri"/>
          <w:sz w:val="24"/>
          <w:szCs w:val="24"/>
        </w:rPr>
      </w:pPr>
      <w:r>
        <w:rPr>
          <w:rFonts w:ascii="Calibri" w:hAnsi="Calibri"/>
          <w:sz w:val="24"/>
          <w:szCs w:val="24"/>
        </w:rPr>
        <w:t xml:space="preserve">In order to put messages for different Receivers into different </w:t>
      </w:r>
      <w:proofErr w:type="spellStart"/>
      <w:r>
        <w:rPr>
          <w:rFonts w:ascii="Calibri" w:hAnsi="Calibri"/>
          <w:sz w:val="24"/>
          <w:szCs w:val="24"/>
        </w:rPr>
        <w:t>datastores</w:t>
      </w:r>
      <w:proofErr w:type="spellEnd"/>
      <w:r>
        <w:rPr>
          <w:rFonts w:ascii="Calibri" w:hAnsi="Calibri"/>
          <w:sz w:val="24"/>
          <w:szCs w:val="24"/>
        </w:rPr>
        <w:t>, create a sub-process for transmitting the message to each receiver – the exception sub-process of the sub-process will push the message to the corresponding datastore.</w:t>
      </w:r>
      <w:r w:rsidR="000A226A">
        <w:rPr>
          <w:rFonts w:ascii="Calibri" w:hAnsi="Calibri"/>
          <w:sz w:val="24"/>
          <w:szCs w:val="24"/>
        </w:rPr>
        <w:t xml:space="preserve"> Ensure that you use different names for datastore of each receiver –each sub-process must write to a different datastore.</w:t>
      </w:r>
    </w:p>
    <w:p w:rsidR="00BF6B88" w:rsidRDefault="002F0DB4" w:rsidP="00BF6B88">
      <w:pPr>
        <w:spacing w:after="0"/>
        <w:rPr>
          <w:rFonts w:ascii="Calibri" w:hAnsi="Calibri" w:cs="Arial"/>
          <w:color w:val="333333"/>
          <w:szCs w:val="21"/>
        </w:rPr>
      </w:pPr>
      <w:r>
        <w:rPr>
          <w:rFonts w:ascii="Calibri" w:hAnsi="Calibri"/>
          <w:sz w:val="24"/>
          <w:szCs w:val="24"/>
        </w:rPr>
        <w:t xml:space="preserve">Please note that </w:t>
      </w:r>
      <w:r w:rsidR="00BF6B88">
        <w:rPr>
          <w:rFonts w:ascii="Calibri" w:hAnsi="Calibri"/>
          <w:sz w:val="24"/>
          <w:szCs w:val="24"/>
        </w:rPr>
        <w:t xml:space="preserve">this explanation </w:t>
      </w:r>
      <w:r w:rsidR="001B71DE">
        <w:rPr>
          <w:rFonts w:ascii="Calibri" w:hAnsi="Calibri"/>
          <w:sz w:val="24"/>
          <w:szCs w:val="24"/>
        </w:rPr>
        <w:t xml:space="preserve">does not cover </w:t>
      </w:r>
      <w:r w:rsidR="00BF6B88">
        <w:rPr>
          <w:rFonts w:ascii="Calibri" w:hAnsi="Calibri"/>
          <w:sz w:val="24"/>
          <w:szCs w:val="24"/>
        </w:rPr>
        <w:t xml:space="preserve">the specifics of exception handling. </w:t>
      </w:r>
    </w:p>
    <w:p w:rsidR="00BF6B88" w:rsidRDefault="00BF6B88" w:rsidP="002C1093">
      <w:pPr>
        <w:spacing w:after="0"/>
        <w:rPr>
          <w:rFonts w:ascii="Calibri" w:hAnsi="Calibri" w:cs="Arial"/>
          <w:color w:val="333333"/>
          <w:szCs w:val="21"/>
        </w:rPr>
      </w:pPr>
      <w:r>
        <w:rPr>
          <w:rFonts w:ascii="Calibri" w:hAnsi="Calibri" w:cs="Arial"/>
          <w:color w:val="333333"/>
          <w:szCs w:val="21"/>
        </w:rPr>
        <w:t>For more details, p</w:t>
      </w:r>
      <w:r>
        <w:rPr>
          <w:rFonts w:ascii="Calibri" w:hAnsi="Calibri"/>
          <w:sz w:val="24"/>
          <w:szCs w:val="24"/>
        </w:rPr>
        <w:t xml:space="preserve">lease refer to </w:t>
      </w:r>
      <w:r w:rsidRPr="00AD2BBB">
        <w:rPr>
          <w:rFonts w:ascii="Calibri" w:hAnsi="Calibri" w:cs="Arial"/>
          <w:color w:val="333333"/>
          <w:szCs w:val="21"/>
        </w:rPr>
        <w:t>D</w:t>
      </w:r>
      <w:r>
        <w:rPr>
          <w:rFonts w:ascii="Calibri" w:hAnsi="Calibri" w:cs="Arial"/>
          <w:color w:val="333333"/>
          <w:szCs w:val="21"/>
        </w:rPr>
        <w:t xml:space="preserve">iscover </w:t>
      </w:r>
      <w:r w:rsidRPr="00AD2BBB">
        <w:rPr>
          <w:rFonts w:ascii="Calibri" w:hAnsi="Calibri" w:cs="Arial"/>
          <w:color w:val="333333"/>
          <w:szCs w:val="21"/>
        </w:rPr>
        <w:sym w:font="Wingdings" w:char="F0E0"/>
      </w:r>
      <w:r>
        <w:rPr>
          <w:rFonts w:ascii="Calibri" w:hAnsi="Calibri" w:cs="Arial"/>
          <w:color w:val="333333"/>
          <w:szCs w:val="21"/>
        </w:rPr>
        <w:t xml:space="preserve"> </w:t>
      </w:r>
      <w:r w:rsidR="00FD20A0" w:rsidRPr="00574E69">
        <w:rPr>
          <w:rFonts w:ascii="Calibri" w:hAnsi="Calibri" w:cs="Arial"/>
          <w:color w:val="333333"/>
          <w:szCs w:val="21"/>
        </w:rPr>
        <w:t xml:space="preserve">Cloud Integration </w:t>
      </w:r>
      <w:r w:rsidR="00FD20A0">
        <w:rPr>
          <w:rFonts w:ascii="Calibri" w:hAnsi="Calibri" w:cs="Arial"/>
          <w:color w:val="333333"/>
          <w:szCs w:val="21"/>
        </w:rPr>
        <w:t>–</w:t>
      </w:r>
      <w:r w:rsidR="00FD20A0" w:rsidRPr="00574E69">
        <w:rPr>
          <w:rFonts w:ascii="Calibri" w:hAnsi="Calibri" w:cs="Arial"/>
          <w:color w:val="333333"/>
          <w:szCs w:val="21"/>
        </w:rPr>
        <w:t xml:space="preserve"> Exemplars</w:t>
      </w:r>
      <w:r w:rsidR="00FD20A0">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 Documents </w:t>
      </w:r>
      <w:r w:rsidRPr="00BF6B88">
        <w:rPr>
          <w:rFonts w:ascii="Calibri" w:hAnsi="Calibri" w:cs="Arial"/>
          <w:color w:val="333333"/>
          <w:szCs w:val="21"/>
        </w:rPr>
        <w:sym w:font="Wingdings" w:char="F0E0"/>
      </w:r>
      <w:r>
        <w:rPr>
          <w:rFonts w:ascii="Calibri" w:hAnsi="Calibri" w:cs="Arial"/>
          <w:color w:val="333333"/>
          <w:szCs w:val="21"/>
        </w:rPr>
        <w:t xml:space="preserve"> </w:t>
      </w:r>
      <w:bookmarkStart w:id="0" w:name="_GoBack"/>
      <w:r w:rsidRPr="00FD20A0">
        <w:rPr>
          <w:rFonts w:ascii="Calibri" w:hAnsi="Calibri" w:cs="Arial"/>
          <w:b/>
          <w:color w:val="333333"/>
          <w:szCs w:val="21"/>
        </w:rPr>
        <w:t>Exception Handling</w:t>
      </w:r>
      <w:bookmarkEnd w:id="0"/>
      <w:r>
        <w:rPr>
          <w:rFonts w:ascii="Calibri" w:hAnsi="Calibri" w:cs="Arial"/>
          <w:color w:val="333333"/>
          <w:szCs w:val="21"/>
        </w:rPr>
        <w:t>.</w:t>
      </w:r>
    </w:p>
    <w:p w:rsidR="00BF6B88" w:rsidRDefault="00BF6B88" w:rsidP="002C1093">
      <w:pPr>
        <w:spacing w:after="0"/>
        <w:rPr>
          <w:rFonts w:ascii="Calibri" w:hAnsi="Calibri" w:cs="Arial"/>
          <w:color w:val="333333"/>
          <w:szCs w:val="21"/>
        </w:rPr>
      </w:pPr>
    </w:p>
    <w:p w:rsidR="007950E6" w:rsidRDefault="006007D1" w:rsidP="00393166">
      <w:pPr>
        <w:spacing w:after="0"/>
        <w:ind w:left="-360"/>
        <w:rPr>
          <w:rFonts w:ascii="Calibri" w:hAnsi="Calibri"/>
          <w:sz w:val="24"/>
          <w:szCs w:val="24"/>
        </w:rPr>
      </w:pPr>
      <w:r>
        <w:rPr>
          <w:rFonts w:ascii="Calibri" w:hAnsi="Calibri"/>
          <w:noProof/>
          <w:sz w:val="24"/>
          <w:szCs w:val="24"/>
        </w:rPr>
        <w:lastRenderedPageBreak/>
        <w:drawing>
          <wp:inline distT="0" distB="0" distL="0" distR="0">
            <wp:extent cx="7183493" cy="19466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27171" cy="1958535"/>
                    </a:xfrm>
                    <a:prstGeom prst="rect">
                      <a:avLst/>
                    </a:prstGeom>
                    <a:noFill/>
                    <a:ln>
                      <a:noFill/>
                    </a:ln>
                  </pic:spPr>
                </pic:pic>
              </a:graphicData>
            </a:graphic>
          </wp:inline>
        </w:drawing>
      </w:r>
    </w:p>
    <w:p w:rsidR="007950E6" w:rsidRDefault="007950E6" w:rsidP="002C1093">
      <w:pPr>
        <w:spacing w:after="0"/>
        <w:rPr>
          <w:rFonts w:ascii="Calibri" w:hAnsi="Calibri"/>
          <w:sz w:val="24"/>
          <w:szCs w:val="24"/>
        </w:rPr>
      </w:pPr>
    </w:p>
    <w:p w:rsidR="00393166" w:rsidRDefault="00393166" w:rsidP="002C1093">
      <w:pPr>
        <w:spacing w:after="0"/>
        <w:rPr>
          <w:rFonts w:ascii="Calibri" w:hAnsi="Calibri"/>
          <w:sz w:val="24"/>
          <w:szCs w:val="24"/>
        </w:rPr>
      </w:pPr>
      <w:r>
        <w:rPr>
          <w:noProof/>
        </w:rPr>
        <w:drawing>
          <wp:inline distT="0" distB="0" distL="0" distR="0" wp14:anchorId="3986988C" wp14:editId="525BC3D2">
            <wp:extent cx="5943600" cy="2610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610485"/>
                    </a:xfrm>
                    <a:prstGeom prst="rect">
                      <a:avLst/>
                    </a:prstGeom>
                  </pic:spPr>
                </pic:pic>
              </a:graphicData>
            </a:graphic>
          </wp:inline>
        </w:drawing>
      </w:r>
    </w:p>
    <w:p w:rsidR="00393166" w:rsidRDefault="00393166" w:rsidP="002C1093">
      <w:pPr>
        <w:spacing w:after="0"/>
        <w:rPr>
          <w:rFonts w:ascii="Calibri" w:hAnsi="Calibri"/>
          <w:sz w:val="24"/>
          <w:szCs w:val="24"/>
        </w:rPr>
      </w:pPr>
    </w:p>
    <w:p w:rsidR="00393166" w:rsidRDefault="00393166" w:rsidP="002C1093">
      <w:pPr>
        <w:spacing w:after="0"/>
        <w:rPr>
          <w:rFonts w:ascii="Calibri" w:hAnsi="Calibri"/>
          <w:sz w:val="24"/>
          <w:szCs w:val="24"/>
        </w:rPr>
      </w:pPr>
      <w:r>
        <w:rPr>
          <w:noProof/>
        </w:rPr>
        <w:drawing>
          <wp:inline distT="0" distB="0" distL="0" distR="0" wp14:anchorId="3BEDC119" wp14:editId="6C8B2050">
            <wp:extent cx="4829175" cy="1800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29175" cy="1800225"/>
                    </a:xfrm>
                    <a:prstGeom prst="rect">
                      <a:avLst/>
                    </a:prstGeom>
                  </pic:spPr>
                </pic:pic>
              </a:graphicData>
            </a:graphic>
          </wp:inline>
        </w:drawing>
      </w:r>
    </w:p>
    <w:p w:rsidR="00393166" w:rsidRDefault="00393166" w:rsidP="002C1093">
      <w:pPr>
        <w:spacing w:after="0"/>
        <w:rPr>
          <w:rFonts w:ascii="Calibri" w:hAnsi="Calibri"/>
          <w:sz w:val="24"/>
          <w:szCs w:val="24"/>
        </w:rPr>
      </w:pPr>
    </w:p>
    <w:p w:rsidR="007950E6" w:rsidRPr="00AE5C94" w:rsidRDefault="00BF6B88" w:rsidP="002C1093">
      <w:pPr>
        <w:spacing w:after="0"/>
        <w:rPr>
          <w:rFonts w:ascii="Calibri" w:hAnsi="Calibri"/>
          <w:b/>
          <w:sz w:val="24"/>
          <w:szCs w:val="24"/>
        </w:rPr>
      </w:pPr>
      <w:r w:rsidRPr="00AE5C94">
        <w:rPr>
          <w:b/>
          <w:noProof/>
        </w:rPr>
        <w:t>Second Flow:</w:t>
      </w:r>
    </w:p>
    <w:p w:rsidR="007950E6" w:rsidRDefault="00470923" w:rsidP="002C1093">
      <w:pPr>
        <w:spacing w:after="0"/>
        <w:rPr>
          <w:rFonts w:ascii="Calibri" w:hAnsi="Calibri"/>
          <w:sz w:val="24"/>
          <w:szCs w:val="24"/>
        </w:rPr>
      </w:pPr>
      <w:r>
        <w:rPr>
          <w:rFonts w:ascii="Calibri" w:hAnsi="Calibri"/>
          <w:sz w:val="24"/>
          <w:szCs w:val="24"/>
        </w:rPr>
        <w:t xml:space="preserve">Have a second </w:t>
      </w:r>
      <w:r w:rsidR="007842E7">
        <w:rPr>
          <w:rFonts w:ascii="Calibri" w:hAnsi="Calibri"/>
          <w:sz w:val="24"/>
          <w:szCs w:val="24"/>
        </w:rPr>
        <w:t xml:space="preserve">scheduled </w:t>
      </w:r>
      <w:r>
        <w:rPr>
          <w:rFonts w:ascii="Calibri" w:hAnsi="Calibri"/>
          <w:sz w:val="24"/>
          <w:szCs w:val="24"/>
        </w:rPr>
        <w:t>flow that run</w:t>
      </w:r>
      <w:r w:rsidR="007842E7">
        <w:rPr>
          <w:rFonts w:ascii="Calibri" w:hAnsi="Calibri"/>
          <w:sz w:val="24"/>
          <w:szCs w:val="24"/>
        </w:rPr>
        <w:t>s</w:t>
      </w:r>
      <w:r>
        <w:rPr>
          <w:rFonts w:ascii="Calibri" w:hAnsi="Calibri"/>
          <w:sz w:val="24"/>
          <w:szCs w:val="24"/>
        </w:rPr>
        <w:t xml:space="preserve"> every hour or 5 mins</w:t>
      </w:r>
      <w:r w:rsidR="007842E7">
        <w:rPr>
          <w:rFonts w:ascii="Calibri" w:hAnsi="Calibri"/>
          <w:sz w:val="24"/>
          <w:szCs w:val="24"/>
        </w:rPr>
        <w:t>,</w:t>
      </w:r>
      <w:r>
        <w:rPr>
          <w:rFonts w:ascii="Calibri" w:hAnsi="Calibri"/>
          <w:sz w:val="24"/>
          <w:szCs w:val="24"/>
        </w:rPr>
        <w:t xml:space="preserve"> depending on your business requirement. This process will trigger </w:t>
      </w:r>
      <w:r w:rsidRPr="00AE5C94">
        <w:rPr>
          <w:rFonts w:ascii="Calibri" w:hAnsi="Calibri"/>
          <w:b/>
          <w:sz w:val="24"/>
          <w:szCs w:val="24"/>
        </w:rPr>
        <w:t>other sub-processes</w:t>
      </w:r>
      <w:r>
        <w:rPr>
          <w:rFonts w:ascii="Calibri" w:hAnsi="Calibri"/>
          <w:sz w:val="24"/>
          <w:szCs w:val="24"/>
        </w:rPr>
        <w:t xml:space="preserve"> – one per receiver of the previous flow. </w:t>
      </w:r>
    </w:p>
    <w:p w:rsidR="007950E6" w:rsidRDefault="00393166" w:rsidP="002C1093">
      <w:pPr>
        <w:spacing w:after="0"/>
        <w:rPr>
          <w:rFonts w:ascii="Calibri" w:hAnsi="Calibri"/>
          <w:sz w:val="24"/>
          <w:szCs w:val="24"/>
        </w:rPr>
      </w:pPr>
      <w:r>
        <w:rPr>
          <w:noProof/>
        </w:rPr>
        <w:lastRenderedPageBreak/>
        <w:drawing>
          <wp:inline distT="0" distB="0" distL="0" distR="0" wp14:anchorId="2BBD83CC" wp14:editId="68E429E6">
            <wp:extent cx="47339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33925" cy="1181100"/>
                    </a:xfrm>
                    <a:prstGeom prst="rect">
                      <a:avLst/>
                    </a:prstGeom>
                  </pic:spPr>
                </pic:pic>
              </a:graphicData>
            </a:graphic>
          </wp:inline>
        </w:drawing>
      </w:r>
    </w:p>
    <w:p w:rsidR="00AE5C94" w:rsidRDefault="00AE5C94" w:rsidP="002C1093">
      <w:pPr>
        <w:spacing w:after="0"/>
        <w:rPr>
          <w:rFonts w:ascii="Calibri" w:hAnsi="Calibri"/>
          <w:sz w:val="24"/>
          <w:szCs w:val="24"/>
        </w:rPr>
      </w:pPr>
    </w:p>
    <w:p w:rsidR="007950E6" w:rsidRDefault="00AE5C94" w:rsidP="002C1093">
      <w:pPr>
        <w:spacing w:after="0"/>
        <w:rPr>
          <w:rFonts w:ascii="Calibri" w:hAnsi="Calibri"/>
          <w:sz w:val="24"/>
          <w:szCs w:val="24"/>
        </w:rPr>
      </w:pPr>
      <w:r>
        <w:rPr>
          <w:rFonts w:ascii="Calibri" w:hAnsi="Calibri"/>
          <w:sz w:val="24"/>
          <w:szCs w:val="24"/>
        </w:rPr>
        <w:t>Each sub-process shall check if there is a</w:t>
      </w:r>
      <w:r w:rsidR="000A226A">
        <w:rPr>
          <w:rFonts w:ascii="Calibri" w:hAnsi="Calibri"/>
          <w:sz w:val="24"/>
          <w:szCs w:val="24"/>
        </w:rPr>
        <w:t>n</w:t>
      </w:r>
      <w:r>
        <w:rPr>
          <w:rFonts w:ascii="Calibri" w:hAnsi="Calibri"/>
          <w:sz w:val="24"/>
          <w:szCs w:val="24"/>
        </w:rPr>
        <w:t xml:space="preserve"> entry for the corresponding receiver</w:t>
      </w:r>
      <w:r w:rsidR="000A226A">
        <w:rPr>
          <w:rFonts w:ascii="Calibri" w:hAnsi="Calibri"/>
          <w:sz w:val="24"/>
          <w:szCs w:val="24"/>
        </w:rPr>
        <w:t xml:space="preserve"> in the datastore for that receiver</w:t>
      </w:r>
      <w:r>
        <w:rPr>
          <w:rFonts w:ascii="Calibri" w:hAnsi="Calibri"/>
          <w:sz w:val="24"/>
          <w:szCs w:val="24"/>
        </w:rPr>
        <w:t>:</w:t>
      </w:r>
    </w:p>
    <w:p w:rsidR="00AE5C94" w:rsidRDefault="00470923" w:rsidP="002C1093">
      <w:pPr>
        <w:spacing w:after="0"/>
        <w:rPr>
          <w:rFonts w:ascii="Calibri" w:hAnsi="Calibri"/>
          <w:sz w:val="24"/>
          <w:szCs w:val="24"/>
        </w:rPr>
      </w:pPr>
      <w:r>
        <w:rPr>
          <w:rFonts w:ascii="Calibri" w:hAnsi="Calibri"/>
          <w:sz w:val="24"/>
          <w:szCs w:val="24"/>
        </w:rPr>
        <w:t xml:space="preserve">If none, the flow would exit. </w:t>
      </w:r>
    </w:p>
    <w:p w:rsidR="00470923" w:rsidRPr="00470923" w:rsidRDefault="00470923" w:rsidP="002C1093">
      <w:pPr>
        <w:spacing w:after="0"/>
        <w:rPr>
          <w:rFonts w:ascii="Calibri" w:hAnsi="Calibri"/>
          <w:sz w:val="24"/>
          <w:szCs w:val="24"/>
        </w:rPr>
      </w:pPr>
      <w:r>
        <w:rPr>
          <w:rFonts w:ascii="Calibri" w:hAnsi="Calibri"/>
          <w:sz w:val="24"/>
          <w:szCs w:val="24"/>
        </w:rPr>
        <w:t xml:space="preserve">If </w:t>
      </w:r>
      <w:r w:rsidR="007842E7">
        <w:rPr>
          <w:rFonts w:ascii="Calibri" w:hAnsi="Calibri"/>
          <w:sz w:val="24"/>
          <w:szCs w:val="24"/>
        </w:rPr>
        <w:t>the system finds a</w:t>
      </w:r>
      <w:r>
        <w:rPr>
          <w:rFonts w:ascii="Calibri" w:hAnsi="Calibri"/>
          <w:sz w:val="24"/>
          <w:szCs w:val="24"/>
        </w:rPr>
        <w:t xml:space="preserve"> datastore </w:t>
      </w:r>
      <w:r w:rsidR="007842E7">
        <w:rPr>
          <w:rFonts w:ascii="Calibri" w:hAnsi="Calibri"/>
          <w:sz w:val="24"/>
          <w:szCs w:val="24"/>
        </w:rPr>
        <w:t>entry</w:t>
      </w:r>
      <w:r>
        <w:rPr>
          <w:rFonts w:ascii="Calibri" w:hAnsi="Calibri"/>
          <w:sz w:val="24"/>
          <w:szCs w:val="24"/>
        </w:rPr>
        <w:t xml:space="preserve">, the sub-flow </w:t>
      </w:r>
      <w:r w:rsidR="007842E7">
        <w:rPr>
          <w:rFonts w:ascii="Calibri" w:hAnsi="Calibri"/>
          <w:sz w:val="24"/>
          <w:szCs w:val="24"/>
        </w:rPr>
        <w:t xml:space="preserve">will </w:t>
      </w:r>
      <w:r>
        <w:rPr>
          <w:rFonts w:ascii="Calibri" w:hAnsi="Calibri"/>
          <w:sz w:val="24"/>
          <w:szCs w:val="24"/>
        </w:rPr>
        <w:t xml:space="preserve">try to resend the message. On successful transmission of the message, the sub-flow </w:t>
      </w:r>
      <w:r w:rsidR="007842E7">
        <w:rPr>
          <w:rFonts w:ascii="Calibri" w:hAnsi="Calibri"/>
          <w:sz w:val="24"/>
          <w:szCs w:val="24"/>
        </w:rPr>
        <w:t xml:space="preserve">shall </w:t>
      </w:r>
      <w:r>
        <w:rPr>
          <w:rFonts w:ascii="Calibri" w:hAnsi="Calibri"/>
          <w:sz w:val="24"/>
          <w:szCs w:val="24"/>
        </w:rPr>
        <w:t>delete the message from its datastore.</w:t>
      </w:r>
      <w:r w:rsidR="00AE5C94">
        <w:rPr>
          <w:rFonts w:ascii="Calibri" w:hAnsi="Calibri"/>
          <w:sz w:val="24"/>
          <w:szCs w:val="24"/>
        </w:rPr>
        <w:t xml:space="preserve"> Else, it will stay in the datastore for the next retry.</w:t>
      </w:r>
    </w:p>
    <w:p w:rsidR="00362BC6" w:rsidRDefault="00362BC6" w:rsidP="002C1093">
      <w:pPr>
        <w:spacing w:after="0"/>
        <w:rPr>
          <w:rFonts w:ascii="Calibri" w:hAnsi="Calibri"/>
          <w:sz w:val="24"/>
          <w:szCs w:val="24"/>
        </w:rPr>
      </w:pPr>
    </w:p>
    <w:p w:rsidR="007950E6" w:rsidRDefault="00617ECC" w:rsidP="002C1093">
      <w:pPr>
        <w:spacing w:after="0"/>
        <w:rPr>
          <w:rFonts w:ascii="Calibri" w:hAnsi="Calibri"/>
          <w:sz w:val="24"/>
          <w:szCs w:val="24"/>
        </w:rPr>
      </w:pPr>
      <w:r>
        <w:rPr>
          <w:noProof/>
        </w:rPr>
        <w:drawing>
          <wp:inline distT="0" distB="0" distL="0" distR="0" wp14:anchorId="585E3CE1" wp14:editId="410B9102">
            <wp:extent cx="4943475" cy="1666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3475" cy="1666875"/>
                    </a:xfrm>
                    <a:prstGeom prst="rect">
                      <a:avLst/>
                    </a:prstGeom>
                  </pic:spPr>
                </pic:pic>
              </a:graphicData>
            </a:graphic>
          </wp:inline>
        </w:drawing>
      </w:r>
    </w:p>
    <w:p w:rsidR="00617ECC" w:rsidRPr="00617ECC" w:rsidRDefault="000A226A" w:rsidP="002C1093">
      <w:pPr>
        <w:spacing w:after="0"/>
        <w:rPr>
          <w:rFonts w:ascii="Calibri" w:hAnsi="Calibri"/>
          <w:sz w:val="24"/>
          <w:szCs w:val="24"/>
        </w:rPr>
      </w:pPr>
      <w:r>
        <w:rPr>
          <w:rFonts w:ascii="Calibri" w:hAnsi="Calibri"/>
          <w:sz w:val="24"/>
          <w:szCs w:val="24"/>
        </w:rPr>
        <w:t>Alternatively, i</w:t>
      </w:r>
      <w:r w:rsidR="00617ECC">
        <w:rPr>
          <w:rFonts w:ascii="Calibri" w:hAnsi="Calibri"/>
          <w:sz w:val="24"/>
          <w:szCs w:val="24"/>
        </w:rPr>
        <w:t xml:space="preserve">n the </w:t>
      </w:r>
      <w:r w:rsidR="00617ECC">
        <w:rPr>
          <w:rFonts w:ascii="Calibri" w:hAnsi="Calibri"/>
          <w:b/>
          <w:sz w:val="24"/>
          <w:szCs w:val="24"/>
        </w:rPr>
        <w:t xml:space="preserve">Select </w:t>
      </w:r>
      <w:r w:rsidR="00617ECC">
        <w:rPr>
          <w:rFonts w:ascii="Calibri" w:hAnsi="Calibri"/>
          <w:sz w:val="24"/>
          <w:szCs w:val="24"/>
        </w:rPr>
        <w:t>step, you can choose to delete the datastore entry and then reenter the record in the datastore from the sub-process if it fails again.</w:t>
      </w:r>
    </w:p>
    <w:p w:rsidR="00AE5C94" w:rsidRDefault="00AE5C94" w:rsidP="002C1093">
      <w:pPr>
        <w:spacing w:after="0"/>
        <w:rPr>
          <w:rFonts w:ascii="Calibri" w:hAnsi="Calibri"/>
          <w:sz w:val="24"/>
          <w:szCs w:val="24"/>
        </w:rPr>
      </w:pPr>
    </w:p>
    <w:p w:rsidR="005849C0" w:rsidRDefault="005849C0" w:rsidP="005849C0">
      <w:pPr>
        <w:pStyle w:val="NormalWeb"/>
        <w:shd w:val="clear" w:color="auto" w:fill="FFFFFF"/>
        <w:spacing w:before="0" w:beforeAutospacing="0" w:after="0" w:afterAutospacing="0"/>
        <w:rPr>
          <w:rFonts w:ascii="Calibri" w:hAnsi="Calibri" w:cs="Arial"/>
          <w:color w:val="333333"/>
          <w:szCs w:val="21"/>
        </w:rPr>
      </w:pPr>
      <w:r>
        <w:rPr>
          <w:rFonts w:ascii="Calibri" w:hAnsi="Calibri" w:cs="Arial"/>
          <w:b/>
          <w:color w:val="333333"/>
          <w:szCs w:val="21"/>
        </w:rPr>
        <w:t xml:space="preserve">Working </w:t>
      </w:r>
      <w:r w:rsidRPr="00D54B45">
        <w:rPr>
          <w:rFonts w:ascii="Calibri" w:hAnsi="Calibri" w:cs="Arial"/>
          <w:b/>
          <w:color w:val="333333"/>
          <w:szCs w:val="21"/>
        </w:rPr>
        <w:t>integration flow</w:t>
      </w:r>
      <w:r>
        <w:rPr>
          <w:rFonts w:ascii="Calibri" w:hAnsi="Calibri" w:cs="Arial"/>
          <w:color w:val="333333"/>
          <w:szCs w:val="21"/>
        </w:rPr>
        <w:t xml:space="preserve"> can be found at: </w:t>
      </w:r>
    </w:p>
    <w:p w:rsidR="00AE5C94" w:rsidRPr="005849C0" w:rsidRDefault="005849C0" w:rsidP="005849C0">
      <w:pPr>
        <w:spacing w:after="0"/>
        <w:rPr>
          <w:rFonts w:ascii="Calibri" w:hAnsi="Calibri"/>
          <w:b/>
          <w:sz w:val="24"/>
          <w:szCs w:val="24"/>
        </w:rPr>
      </w:pPr>
      <w:r>
        <w:rPr>
          <w:rFonts w:ascii="Calibri" w:hAnsi="Calibri" w:cs="Arial"/>
          <w:color w:val="333333"/>
          <w:szCs w:val="21"/>
        </w:rPr>
        <w:t xml:space="preserve">Discover </w:t>
      </w:r>
      <w:r w:rsidRPr="00AD2BBB">
        <w:rPr>
          <w:rFonts w:ascii="Calibri" w:hAnsi="Calibri" w:cs="Arial"/>
          <w:color w:val="333333"/>
          <w:szCs w:val="21"/>
        </w:rPr>
        <w:sym w:font="Wingdings" w:char="F0E0"/>
      </w:r>
      <w:r w:rsidR="00FD20A0" w:rsidRPr="00FD20A0">
        <w:rPr>
          <w:rFonts w:ascii="Calibri" w:hAnsi="Calibri" w:cs="Arial"/>
          <w:color w:val="333333"/>
          <w:szCs w:val="21"/>
        </w:rPr>
        <w:t xml:space="preserve"> </w:t>
      </w:r>
      <w:r w:rsidR="00FD20A0" w:rsidRPr="00574E69">
        <w:rPr>
          <w:rFonts w:ascii="Calibri" w:hAnsi="Calibri" w:cs="Arial"/>
          <w:color w:val="333333"/>
          <w:szCs w:val="21"/>
        </w:rPr>
        <w:t xml:space="preserve">Cloud Integration </w:t>
      </w:r>
      <w:r w:rsidR="00FD20A0">
        <w:rPr>
          <w:rFonts w:ascii="Calibri" w:hAnsi="Calibri" w:cs="Arial"/>
          <w:color w:val="333333"/>
          <w:szCs w:val="21"/>
        </w:rPr>
        <w:t>–</w:t>
      </w:r>
      <w:r w:rsidR="00FD20A0" w:rsidRPr="00574E69">
        <w:rPr>
          <w:rFonts w:ascii="Calibri" w:hAnsi="Calibri" w:cs="Arial"/>
          <w:color w:val="333333"/>
          <w:szCs w:val="21"/>
        </w:rPr>
        <w:t xml:space="preserve"> Exemplars</w:t>
      </w:r>
      <w:r w:rsidR="00FD20A0">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rPr>
          <w:rFonts w:ascii="Calibri" w:hAnsi="Calibri" w:cs="Arial"/>
          <w:color w:val="333333"/>
          <w:szCs w:val="21"/>
        </w:rPr>
        <w:t xml:space="preserve"> </w:t>
      </w:r>
      <w:r>
        <w:rPr>
          <w:rFonts w:ascii="Calibri" w:hAnsi="Calibri" w:cs="Arial"/>
          <w:b/>
          <w:color w:val="333333"/>
          <w:szCs w:val="21"/>
        </w:rPr>
        <w:t>Exactly Once</w:t>
      </w:r>
    </w:p>
    <w:p w:rsidR="00AE5C94" w:rsidRPr="00AE5C94" w:rsidRDefault="00AE5C94" w:rsidP="00714D7A">
      <w:pPr>
        <w:spacing w:after="0"/>
        <w:rPr>
          <w:rFonts w:ascii="Calibri" w:hAnsi="Calibri"/>
          <w:sz w:val="24"/>
          <w:szCs w:val="24"/>
        </w:rPr>
      </w:pPr>
      <w:r w:rsidRPr="00AE5C94">
        <w:rPr>
          <w:rFonts w:ascii="Calibri" w:hAnsi="Calibri"/>
          <w:sz w:val="24"/>
          <w:szCs w:val="24"/>
        </w:rPr>
        <w:tab/>
      </w:r>
    </w:p>
    <w:sectPr w:rsidR="00AE5C94" w:rsidRPr="00AE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93"/>
    <w:rsid w:val="00064F71"/>
    <w:rsid w:val="00066478"/>
    <w:rsid w:val="000A226A"/>
    <w:rsid w:val="001B71DE"/>
    <w:rsid w:val="001C3E3D"/>
    <w:rsid w:val="002C1093"/>
    <w:rsid w:val="002F0DB4"/>
    <w:rsid w:val="00315D0A"/>
    <w:rsid w:val="00330EF4"/>
    <w:rsid w:val="00362BC6"/>
    <w:rsid w:val="00393166"/>
    <w:rsid w:val="00470923"/>
    <w:rsid w:val="005849C0"/>
    <w:rsid w:val="00587363"/>
    <w:rsid w:val="006007D1"/>
    <w:rsid w:val="00617ECC"/>
    <w:rsid w:val="00714D7A"/>
    <w:rsid w:val="007842E7"/>
    <w:rsid w:val="007950E6"/>
    <w:rsid w:val="009D75F5"/>
    <w:rsid w:val="00AE5C94"/>
    <w:rsid w:val="00BF6B88"/>
    <w:rsid w:val="00D07BB7"/>
    <w:rsid w:val="00FD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33E76-6BB1-4EFC-9D1B-66E42733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9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4</cp:revision>
  <dcterms:created xsi:type="dcterms:W3CDTF">2017-06-18T01:10:00Z</dcterms:created>
  <dcterms:modified xsi:type="dcterms:W3CDTF">2017-09-26T12:41:00Z</dcterms:modified>
</cp:coreProperties>
</file>