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346867" w:rsidRDefault="00FF624A" w:rsidP="00346867">
      <w:pPr>
        <w:spacing w:after="0" w:line="240" w:lineRule="auto"/>
        <w:rPr>
          <w:b/>
        </w:rPr>
      </w:pPr>
      <w:r w:rsidRPr="00346867">
        <w:rPr>
          <w:b/>
        </w:rPr>
        <w:t>Motivation:</w:t>
      </w:r>
    </w:p>
    <w:p w:rsidR="00FF624A" w:rsidRDefault="00747009">
      <w:r>
        <w:t>Apart from the configuration parameters</w:t>
      </w:r>
      <w:r w:rsidR="00014DF6">
        <w:t xml:space="preserve"> that are part of channel configuration or process steps</w:t>
      </w:r>
      <w:r>
        <w:t>, you want to externalize additional parameters to use during the message processing.</w:t>
      </w:r>
    </w:p>
    <w:p w:rsidR="00FF624A" w:rsidRPr="00346867" w:rsidRDefault="00FF624A" w:rsidP="00346867">
      <w:pPr>
        <w:spacing w:after="0"/>
        <w:rPr>
          <w:b/>
        </w:rPr>
      </w:pPr>
      <w:r w:rsidRPr="00346867">
        <w:rPr>
          <w:b/>
        </w:rPr>
        <w:t>Solution:</w:t>
      </w:r>
    </w:p>
    <w:p w:rsidR="00FF624A" w:rsidRPr="00346867" w:rsidRDefault="00FF624A" w:rsidP="00346867">
      <w:pPr>
        <w:spacing w:after="0" w:line="240" w:lineRule="auto"/>
        <w:rPr>
          <w:i/>
          <w:sz w:val="20"/>
        </w:rPr>
      </w:pPr>
      <w:r w:rsidRPr="00346867">
        <w:rPr>
          <w:i/>
          <w:sz w:val="16"/>
        </w:rPr>
        <w:t xml:space="preserve">Note – this </w:t>
      </w:r>
      <w:r w:rsidR="00346867" w:rsidRPr="00346867">
        <w:rPr>
          <w:i/>
          <w:sz w:val="16"/>
        </w:rPr>
        <w:t>procedure</w:t>
      </w:r>
      <w:r w:rsidRPr="00346867">
        <w:rPr>
          <w:i/>
          <w:sz w:val="16"/>
        </w:rPr>
        <w:t xml:space="preserve"> is only possible in the Eclipse UI as of today. I will update this document when the corresponding </w:t>
      </w:r>
      <w:r w:rsidR="00346867" w:rsidRPr="00346867">
        <w:rPr>
          <w:i/>
          <w:sz w:val="16"/>
        </w:rPr>
        <w:t>feature</w:t>
      </w:r>
      <w:r w:rsidRPr="00346867">
        <w:rPr>
          <w:i/>
          <w:sz w:val="16"/>
        </w:rPr>
        <w:t xml:space="preserve"> is available on the Web tooling as well.</w:t>
      </w:r>
    </w:p>
    <w:p w:rsidR="00014DF6" w:rsidRDefault="008145DE">
      <w:r w:rsidRPr="008145DE">
        <w:rPr>
          <w:sz w:val="12"/>
        </w:rPr>
        <w:br/>
      </w:r>
      <w:r w:rsidR="00014DF6">
        <w:t xml:space="preserve">Add a </w:t>
      </w:r>
      <w:r w:rsidR="00014DF6">
        <w:rPr>
          <w:b/>
        </w:rPr>
        <w:t xml:space="preserve">Content Modifier </w:t>
      </w:r>
      <w:r w:rsidR="00014DF6">
        <w:t xml:space="preserve">to the </w:t>
      </w:r>
      <w:r w:rsidR="00A66124">
        <w:t>message pipeline. Add a new header and property as follows:</w:t>
      </w:r>
    </w:p>
    <w:p w:rsidR="00A66124" w:rsidRDefault="00A66124">
      <w:r>
        <w:rPr>
          <w:noProof/>
        </w:rPr>
        <w:drawing>
          <wp:inline distT="0" distB="0" distL="0" distR="0" wp14:anchorId="4414D490" wp14:editId="45B67FA4">
            <wp:extent cx="5943600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04F" w:rsidRPr="0040604F" w:rsidRDefault="0040604F">
      <w:pPr>
        <w:rPr>
          <w:sz w:val="2"/>
        </w:rPr>
      </w:pPr>
    </w:p>
    <w:p w:rsidR="00A66124" w:rsidRDefault="00A66124">
      <w:r>
        <w:rPr>
          <w:noProof/>
        </w:rPr>
        <w:drawing>
          <wp:inline distT="0" distB="0" distL="0" distR="0" wp14:anchorId="652582E8" wp14:editId="55DE8CE8">
            <wp:extent cx="5943600" cy="551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04F" w:rsidRDefault="00A66124">
      <w:r>
        <w:t xml:space="preserve">In the above example, the header </w:t>
      </w:r>
      <w:r w:rsidRPr="00A66124">
        <w:rPr>
          <w:b/>
        </w:rPr>
        <w:t>fromExternalizedParameter_1</w:t>
      </w:r>
      <w:r>
        <w:t xml:space="preserve"> takes its value from an external parameter </w:t>
      </w:r>
      <w:r w:rsidRPr="00A66124">
        <w:rPr>
          <w:b/>
        </w:rPr>
        <w:t>Parameter_1</w:t>
      </w:r>
      <w:r>
        <w:t xml:space="preserve">. In the second screenshot, the property </w:t>
      </w:r>
      <w:r w:rsidRPr="00A66124">
        <w:rPr>
          <w:b/>
        </w:rPr>
        <w:t>fromExternalizedParameter_2</w:t>
      </w:r>
      <w:r>
        <w:t xml:space="preserve"> takes its value from external parameter </w:t>
      </w:r>
      <w:r w:rsidRPr="00A66124">
        <w:rPr>
          <w:b/>
        </w:rPr>
        <w:t>Parameter_2</w:t>
      </w:r>
      <w:r>
        <w:t>.</w:t>
      </w:r>
      <w:r w:rsidR="0040604F">
        <w:t xml:space="preserve"> </w:t>
      </w:r>
    </w:p>
    <w:p w:rsidR="00A66124" w:rsidRDefault="0040604F">
      <w:r>
        <w:t xml:space="preserve">The external parameters do not exist before this step, but when the system sees that the header and property take their values from </w:t>
      </w:r>
      <w:r w:rsidR="008B2EB3">
        <w:t xml:space="preserve">these external parameters, it </w:t>
      </w:r>
      <w:r w:rsidR="00A66124">
        <w:t>automatically creates 2 entries in the list of externalized parameters.</w:t>
      </w:r>
    </w:p>
    <w:p w:rsidR="00A66124" w:rsidRDefault="00A66124">
      <w:r>
        <w:t xml:space="preserve">Go to the </w:t>
      </w:r>
      <w:r>
        <w:rPr>
          <w:b/>
        </w:rPr>
        <w:t xml:space="preserve">Externalized Parameters </w:t>
      </w:r>
      <w:r>
        <w:t xml:space="preserve">view and click on </w:t>
      </w:r>
      <w:r>
        <w:rPr>
          <w:b/>
        </w:rPr>
        <w:t>Sync with Editor</w:t>
      </w:r>
      <w:r>
        <w:t>:</w:t>
      </w:r>
    </w:p>
    <w:p w:rsidR="00A66124" w:rsidRDefault="00A66124">
      <w:r>
        <w:rPr>
          <w:noProof/>
        </w:rPr>
        <w:drawing>
          <wp:inline distT="0" distB="0" distL="0" distR="0">
            <wp:extent cx="5951855" cy="5892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124" w:rsidRDefault="00A66124">
      <w:r>
        <w:t xml:space="preserve">You will see </w:t>
      </w:r>
      <w:r>
        <w:rPr>
          <w:b/>
        </w:rPr>
        <w:t xml:space="preserve">Parameter_1 </w:t>
      </w:r>
      <w:r w:rsidRPr="00A66124">
        <w:t>and</w:t>
      </w:r>
      <w:r>
        <w:rPr>
          <w:b/>
        </w:rPr>
        <w:t xml:space="preserve"> Parameter_2 </w:t>
      </w:r>
      <w:r>
        <w:t>are added as externalized parameters to the integration flow.</w:t>
      </w:r>
    </w:p>
    <w:p w:rsidR="00A66124" w:rsidRDefault="0040604F">
      <w:r>
        <w:t>They will also be added to the configure page of the integration flow.</w:t>
      </w:r>
    </w:p>
    <w:p w:rsidR="0040604F" w:rsidRDefault="0040604F">
      <w:r>
        <w:t xml:space="preserve">Now you can use the value of header </w:t>
      </w:r>
      <w:r w:rsidRPr="00A66124">
        <w:rPr>
          <w:b/>
        </w:rPr>
        <w:t>fromExternalizedParameter_1</w:t>
      </w:r>
      <w:r>
        <w:rPr>
          <w:b/>
        </w:rPr>
        <w:t xml:space="preserve"> </w:t>
      </w:r>
      <w:r>
        <w:t xml:space="preserve">and property </w:t>
      </w:r>
      <w:r w:rsidRPr="00A66124">
        <w:rPr>
          <w:b/>
        </w:rPr>
        <w:t>fromExternalizedParameter_2</w:t>
      </w:r>
      <w:r>
        <w:rPr>
          <w:b/>
        </w:rPr>
        <w:t xml:space="preserve"> </w:t>
      </w:r>
      <w:r>
        <w:t>in your integration flow. They value entered by the user to the externalized parameters Parameter_1 and Parameter_2 will be assigned to the corresponding header and property.</w:t>
      </w:r>
    </w:p>
    <w:p w:rsidR="00A11BC5" w:rsidRDefault="00A11BC5" w:rsidP="00A11BC5">
      <w:pPr>
        <w:spacing w:after="0" w:line="240" w:lineRule="auto"/>
      </w:pPr>
      <w:r w:rsidRPr="00666FB9">
        <w:rPr>
          <w:b/>
        </w:rPr>
        <w:t>Working Integration Flows</w:t>
      </w:r>
      <w:r>
        <w:rPr>
          <w:b/>
        </w:rPr>
        <w:t xml:space="preserve"> </w:t>
      </w:r>
      <w:r>
        <w:t>can be found at:</w:t>
      </w:r>
    </w:p>
    <w:p w:rsidR="00A11BC5" w:rsidRDefault="00A11BC5" w:rsidP="00A11BC5">
      <w:pPr>
        <w:spacing w:after="0" w:line="240" w:lineRule="auto"/>
        <w:rPr>
          <w:b/>
        </w:rPr>
      </w:pPr>
      <w:proofErr w:type="spellStart"/>
      <w:r>
        <w:t>WebUI</w:t>
      </w:r>
      <w:proofErr w:type="spellEnd"/>
      <w:r>
        <w:t xml:space="preserve"> </w:t>
      </w:r>
      <w:r>
        <w:sym w:font="Wingdings" w:char="F0E0"/>
      </w:r>
      <w:r>
        <w:t xml:space="preserve"> Discover View </w:t>
      </w:r>
      <w:r>
        <w:sym w:font="Wingdings" w:char="F0E0"/>
      </w:r>
      <w:r>
        <w:t xml:space="preserve"> </w:t>
      </w:r>
      <w:bookmarkStart w:id="0" w:name="_GoBack"/>
      <w:r w:rsidR="00A21164">
        <w:t>Cloud Integration - Exemplars</w:t>
      </w:r>
      <w:bookmarkEnd w:id="0"/>
      <w:r>
        <w:t xml:space="preserve"> </w:t>
      </w:r>
      <w:r>
        <w:sym w:font="Wingdings" w:char="F0E0"/>
      </w:r>
      <w:r>
        <w:t xml:space="preserve"> Artifacts </w:t>
      </w:r>
      <w:r>
        <w:sym w:font="Wingdings" w:char="F0E0"/>
      </w:r>
      <w:r>
        <w:t xml:space="preserve"> </w:t>
      </w:r>
      <w:r w:rsidRPr="00A11BC5">
        <w:rPr>
          <w:b/>
        </w:rPr>
        <w:t>Externalizing Additional Parameter</w:t>
      </w:r>
    </w:p>
    <w:p w:rsidR="00A11BC5" w:rsidRPr="0040604F" w:rsidRDefault="00A11BC5"/>
    <w:sectPr w:rsidR="00A11BC5" w:rsidRPr="0040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CF"/>
    <w:rsid w:val="00014DF6"/>
    <w:rsid w:val="00064F71"/>
    <w:rsid w:val="002F327C"/>
    <w:rsid w:val="00346867"/>
    <w:rsid w:val="00362BC6"/>
    <w:rsid w:val="003C3ECF"/>
    <w:rsid w:val="0040604F"/>
    <w:rsid w:val="00747009"/>
    <w:rsid w:val="008145DE"/>
    <w:rsid w:val="008B2EB3"/>
    <w:rsid w:val="00A11BC5"/>
    <w:rsid w:val="00A21164"/>
    <w:rsid w:val="00A66124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EC4C-DE3B-430D-A544-39AA20D8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6</cp:revision>
  <dcterms:created xsi:type="dcterms:W3CDTF">2017-07-03T06:31:00Z</dcterms:created>
  <dcterms:modified xsi:type="dcterms:W3CDTF">2017-09-26T12:45:00Z</dcterms:modified>
</cp:coreProperties>
</file>